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19683360"/>
        <w:docPartObj>
          <w:docPartGallery w:val="Cover Pages"/>
          <w:docPartUnique/>
        </w:docPartObj>
      </w:sdtPr>
      <w:sdtContent>
        <w:p w14:paraId="1495458E" w14:textId="77777777" w:rsidR="007A2CA9" w:rsidRDefault="007A2CA9" w:rsidP="00CF2132">
          <w:pPr>
            <w:jc w:val="both"/>
          </w:pP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7A2CA9" w14:paraId="5D14EDB8" w14:textId="77777777">
            <w:sdt>
              <w:sdtPr>
                <w:rPr>
                  <w:color w:val="2F5496" w:themeColor="accent1" w:themeShade="BF"/>
                  <w:sz w:val="24"/>
                  <w:szCs w:val="24"/>
                </w:rPr>
                <w:alias w:val="Société"/>
                <w:id w:val="13406915"/>
                <w:placeholder>
                  <w:docPart w:val="AF77815A07A04AA691A02F6C705F358B"/>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3D9A21F1" w14:textId="77777777" w:rsidR="007A2CA9" w:rsidRDefault="007A2CA9">
                    <w:pPr>
                      <w:pStyle w:val="Sansinterligne"/>
                      <w:rPr>
                        <w:color w:val="2F5496" w:themeColor="accent1" w:themeShade="BF"/>
                        <w:sz w:val="24"/>
                      </w:rPr>
                    </w:pPr>
                    <w:r>
                      <w:rPr>
                        <w:color w:val="2F5496" w:themeColor="accent1" w:themeShade="BF"/>
                        <w:sz w:val="24"/>
                        <w:szCs w:val="24"/>
                      </w:rPr>
                      <w:t>Faculté de droit de Douai</w:t>
                    </w:r>
                  </w:p>
                </w:tc>
              </w:sdtContent>
            </w:sdt>
          </w:tr>
          <w:tr w:rsidR="007A2CA9" w14:paraId="57D7731F" w14:textId="77777777">
            <w:tc>
              <w:tcPr>
                <w:tcW w:w="7672" w:type="dxa"/>
              </w:tcPr>
              <w:sdt>
                <w:sdtPr>
                  <w:rPr>
                    <w:rFonts w:asciiTheme="majorHAnsi" w:eastAsiaTheme="majorEastAsia" w:hAnsiTheme="majorHAnsi" w:cstheme="majorBidi"/>
                    <w:color w:val="4472C4" w:themeColor="accent1"/>
                    <w:sz w:val="88"/>
                    <w:szCs w:val="88"/>
                  </w:rPr>
                  <w:alias w:val="Titre"/>
                  <w:id w:val="13406919"/>
                  <w:placeholder>
                    <w:docPart w:val="422679A245234F3CBBEA1A893A7097B9"/>
                  </w:placeholder>
                  <w:dataBinding w:prefixMappings="xmlns:ns0='http://schemas.openxmlformats.org/package/2006/metadata/core-properties' xmlns:ns1='http://purl.org/dc/elements/1.1/'" w:xpath="/ns0:coreProperties[1]/ns1:title[1]" w:storeItemID="{6C3C8BC8-F283-45AE-878A-BAB7291924A1}"/>
                  <w:text/>
                </w:sdtPr>
                <w:sdtContent>
                  <w:p w14:paraId="06F09D84" w14:textId="77777777" w:rsidR="007A2CA9" w:rsidRDefault="007A2CA9">
                    <w:pPr>
                      <w:pStyle w:val="Sansinterligne"/>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Guide des études</w:t>
                    </w:r>
                    <w:r w:rsidR="002F1675">
                      <w:rPr>
                        <w:rFonts w:asciiTheme="majorHAnsi" w:eastAsiaTheme="majorEastAsia" w:hAnsiTheme="majorHAnsi" w:cstheme="majorBidi"/>
                        <w:color w:val="4472C4" w:themeColor="accent1"/>
                        <w:sz w:val="88"/>
                        <w:szCs w:val="88"/>
                      </w:rPr>
                      <w:t xml:space="preserve"> de la Licence en droit</w:t>
                    </w:r>
                    <w:r w:rsidR="00D1598D">
                      <w:rPr>
                        <w:rFonts w:asciiTheme="majorHAnsi" w:eastAsiaTheme="majorEastAsia" w:hAnsiTheme="majorHAnsi" w:cstheme="majorBidi"/>
                        <w:color w:val="4472C4" w:themeColor="accent1"/>
                        <w:sz w:val="88"/>
                        <w:szCs w:val="88"/>
                      </w:rPr>
                      <w:t xml:space="preserve"> parcours sciences politiques</w:t>
                    </w:r>
                  </w:p>
                </w:sdtContent>
              </w:sdt>
            </w:tc>
          </w:tr>
          <w:tr w:rsidR="007A2CA9" w14:paraId="5D59307F" w14:textId="77777777">
            <w:sdt>
              <w:sdtPr>
                <w:rPr>
                  <w:color w:val="2F5496" w:themeColor="accent1" w:themeShade="BF"/>
                  <w:sz w:val="24"/>
                  <w:szCs w:val="24"/>
                </w:rPr>
                <w:alias w:val="Sous-titre"/>
                <w:id w:val="13406923"/>
                <w:placeholder>
                  <w:docPart w:val="6EFE29E9DD974DB09FFB45126D4D02A0"/>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7F683F81" w14:textId="77777777" w:rsidR="007A2CA9" w:rsidRDefault="007A2CA9">
                    <w:pPr>
                      <w:pStyle w:val="Sansinterligne"/>
                      <w:rPr>
                        <w:color w:val="2F5496" w:themeColor="accent1" w:themeShade="BF"/>
                        <w:sz w:val="24"/>
                      </w:rPr>
                    </w:pPr>
                    <w:r>
                      <w:rPr>
                        <w:color w:val="2F5496" w:themeColor="accent1" w:themeShade="BF"/>
                        <w:sz w:val="24"/>
                        <w:szCs w:val="24"/>
                      </w:rPr>
                      <w:t>Université d’Artois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8"/>
          </w:tblGrid>
          <w:tr w:rsidR="007A2CA9" w14:paraId="477D93B7" w14:textId="77777777">
            <w:tc>
              <w:tcPr>
                <w:tcW w:w="7221" w:type="dxa"/>
                <w:tcMar>
                  <w:top w:w="216" w:type="dxa"/>
                  <w:left w:w="115" w:type="dxa"/>
                  <w:bottom w:w="216" w:type="dxa"/>
                  <w:right w:w="115" w:type="dxa"/>
                </w:tcMar>
              </w:tcPr>
              <w:sdt>
                <w:sdtPr>
                  <w:rPr>
                    <w:color w:val="4472C4" w:themeColor="accent1"/>
                    <w:sz w:val="28"/>
                    <w:szCs w:val="28"/>
                  </w:rPr>
                  <w:alias w:val="Auteur"/>
                  <w:id w:val="13406928"/>
                  <w:placeholder>
                    <w:docPart w:val="E6B57672C06543FB87F140505BAB01B6"/>
                  </w:placeholder>
                  <w:dataBinding w:prefixMappings="xmlns:ns0='http://schemas.openxmlformats.org/package/2006/metadata/core-properties' xmlns:ns1='http://purl.org/dc/elements/1.1/'" w:xpath="/ns0:coreProperties[1]/ns1:creator[1]" w:storeItemID="{6C3C8BC8-F283-45AE-878A-BAB7291924A1}"/>
                  <w:text/>
                </w:sdtPr>
                <w:sdtContent>
                  <w:p w14:paraId="41A6630F" w14:textId="77777777" w:rsidR="007A2CA9" w:rsidRDefault="007A2CA9">
                    <w:pPr>
                      <w:pStyle w:val="Sansinterligne"/>
                      <w:rPr>
                        <w:color w:val="4472C4" w:themeColor="accent1"/>
                        <w:sz w:val="28"/>
                        <w:szCs w:val="28"/>
                      </w:rPr>
                    </w:pPr>
                    <w:r>
                      <w:rPr>
                        <w:color w:val="4472C4" w:themeColor="accent1"/>
                        <w:sz w:val="28"/>
                        <w:szCs w:val="28"/>
                      </w:rPr>
                      <w:t>UFR_DROIT</w:t>
                    </w:r>
                  </w:p>
                </w:sdtContent>
              </w:sdt>
              <w:sdt>
                <w:sdtPr>
                  <w:rPr>
                    <w:color w:val="4472C4" w:themeColor="accent1"/>
                    <w:sz w:val="28"/>
                    <w:szCs w:val="28"/>
                  </w:rPr>
                  <w:alias w:val="Date"/>
                  <w:tag w:val="Date "/>
                  <w:id w:val="13406932"/>
                  <w:placeholder>
                    <w:docPart w:val="E5DBBEE32D704C71836B462AA9546CE7"/>
                  </w:placeholde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14:paraId="27331802" w14:textId="77777777" w:rsidR="007A2CA9" w:rsidRDefault="007A2CA9">
                    <w:pPr>
                      <w:pStyle w:val="Sansinterligne"/>
                      <w:rPr>
                        <w:color w:val="4472C4" w:themeColor="accent1"/>
                        <w:sz w:val="28"/>
                        <w:szCs w:val="28"/>
                      </w:rPr>
                    </w:pPr>
                    <w:r>
                      <w:rPr>
                        <w:color w:val="4472C4" w:themeColor="accent1"/>
                        <w:sz w:val="28"/>
                        <w:szCs w:val="28"/>
                      </w:rPr>
                      <w:t>202</w:t>
                    </w:r>
                    <w:r w:rsidR="00AB05A8">
                      <w:rPr>
                        <w:color w:val="4472C4" w:themeColor="accent1"/>
                        <w:sz w:val="28"/>
                        <w:szCs w:val="28"/>
                      </w:rPr>
                      <w:t>3-2024</w:t>
                    </w:r>
                  </w:p>
                </w:sdtContent>
              </w:sdt>
              <w:p w14:paraId="6E2CCB3B" w14:textId="77777777" w:rsidR="007A2CA9" w:rsidRDefault="007A2CA9">
                <w:pPr>
                  <w:pStyle w:val="Sansinterligne"/>
                  <w:rPr>
                    <w:color w:val="4472C4" w:themeColor="accent1"/>
                  </w:rPr>
                </w:pPr>
              </w:p>
            </w:tc>
          </w:tr>
        </w:tbl>
        <w:p w14:paraId="3798A1EE" w14:textId="77777777" w:rsidR="007A2CA9" w:rsidRDefault="007A2CA9" w:rsidP="00CF2132">
          <w:pPr>
            <w:jc w:val="both"/>
          </w:pPr>
          <w:r>
            <w:br w:type="page"/>
          </w:r>
        </w:p>
      </w:sdtContent>
    </w:sdt>
    <w:p w14:paraId="7589081E" w14:textId="77777777" w:rsidR="0061311C" w:rsidRDefault="0061311C">
      <w:pPr>
        <w:rPr>
          <w:rFonts w:asciiTheme="majorHAnsi" w:eastAsiaTheme="majorEastAsia" w:hAnsiTheme="majorHAnsi" w:cstheme="majorBidi"/>
          <w:color w:val="2F5496" w:themeColor="accent1" w:themeShade="BF"/>
          <w:sz w:val="32"/>
          <w:szCs w:val="32"/>
        </w:rPr>
      </w:pPr>
      <w:r>
        <w:lastRenderedPageBreak/>
        <w:br w:type="page"/>
      </w:r>
    </w:p>
    <w:sdt>
      <w:sdtPr>
        <w:rPr>
          <w:rFonts w:asciiTheme="minorHAnsi" w:eastAsiaTheme="minorHAnsi" w:hAnsiTheme="minorHAnsi" w:cstheme="minorBidi"/>
          <w:color w:val="auto"/>
          <w:sz w:val="22"/>
          <w:szCs w:val="22"/>
          <w:lang w:eastAsia="en-US"/>
        </w:rPr>
        <w:id w:val="1224031338"/>
        <w:docPartObj>
          <w:docPartGallery w:val="Table of Contents"/>
          <w:docPartUnique/>
        </w:docPartObj>
      </w:sdtPr>
      <w:sdtEndPr>
        <w:rPr>
          <w:b/>
          <w:bCs/>
        </w:rPr>
      </w:sdtEndPr>
      <w:sdtContent>
        <w:p w14:paraId="25094CE1" w14:textId="77777777" w:rsidR="009C0021" w:rsidRPr="00D1598D" w:rsidRDefault="009C0021">
          <w:pPr>
            <w:pStyle w:val="En-ttedetabledesmatires"/>
            <w:rPr>
              <w:rStyle w:val="Titre1Car"/>
            </w:rPr>
          </w:pPr>
          <w:r w:rsidRPr="00D1598D">
            <w:rPr>
              <w:rStyle w:val="Titre1Car"/>
            </w:rPr>
            <w:t>Table des matières</w:t>
          </w:r>
        </w:p>
        <w:p w14:paraId="70D70F74" w14:textId="77777777" w:rsidR="001307CC" w:rsidRDefault="009C0021">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09205026" w:history="1">
            <w:r w:rsidR="001307CC" w:rsidRPr="00C7689A">
              <w:rPr>
                <w:rStyle w:val="Lienhypertexte"/>
                <w:noProof/>
              </w:rPr>
              <w:t>La Licence en droit-parcours sciences politiques</w:t>
            </w:r>
            <w:r w:rsidR="001307CC">
              <w:rPr>
                <w:noProof/>
                <w:webHidden/>
              </w:rPr>
              <w:tab/>
            </w:r>
            <w:r w:rsidR="001307CC">
              <w:rPr>
                <w:noProof/>
                <w:webHidden/>
              </w:rPr>
              <w:fldChar w:fldCharType="begin"/>
            </w:r>
            <w:r w:rsidR="001307CC">
              <w:rPr>
                <w:noProof/>
                <w:webHidden/>
              </w:rPr>
              <w:instrText xml:space="preserve"> PAGEREF _Toc109205026 \h </w:instrText>
            </w:r>
            <w:r w:rsidR="001307CC">
              <w:rPr>
                <w:noProof/>
                <w:webHidden/>
              </w:rPr>
            </w:r>
            <w:r w:rsidR="001307CC">
              <w:rPr>
                <w:noProof/>
                <w:webHidden/>
              </w:rPr>
              <w:fldChar w:fldCharType="separate"/>
            </w:r>
            <w:r w:rsidR="00565B91">
              <w:rPr>
                <w:noProof/>
                <w:webHidden/>
              </w:rPr>
              <w:t>4</w:t>
            </w:r>
            <w:r w:rsidR="001307CC">
              <w:rPr>
                <w:noProof/>
                <w:webHidden/>
              </w:rPr>
              <w:fldChar w:fldCharType="end"/>
            </w:r>
          </w:hyperlink>
        </w:p>
        <w:p w14:paraId="0578CC6E" w14:textId="77777777" w:rsidR="001307CC" w:rsidRDefault="00000000">
          <w:pPr>
            <w:pStyle w:val="TM2"/>
            <w:tabs>
              <w:tab w:val="left" w:pos="660"/>
              <w:tab w:val="right" w:leader="dot" w:pos="9062"/>
            </w:tabs>
            <w:rPr>
              <w:rFonts w:eastAsiaTheme="minorEastAsia"/>
              <w:noProof/>
              <w:lang w:eastAsia="fr-FR"/>
            </w:rPr>
          </w:pPr>
          <w:hyperlink w:anchor="_Toc109205027" w:history="1">
            <w:r w:rsidR="001307CC" w:rsidRPr="00C7689A">
              <w:rPr>
                <w:rStyle w:val="Lienhypertexte"/>
                <w:noProof/>
              </w:rPr>
              <w:t>I-</w:t>
            </w:r>
            <w:r w:rsidR="001307CC">
              <w:rPr>
                <w:rFonts w:eastAsiaTheme="minorEastAsia"/>
                <w:noProof/>
                <w:lang w:eastAsia="fr-FR"/>
              </w:rPr>
              <w:tab/>
            </w:r>
            <w:r w:rsidR="001307CC" w:rsidRPr="00C7689A">
              <w:rPr>
                <w:rStyle w:val="Lienhypertexte"/>
                <w:noProof/>
              </w:rPr>
              <w:t>Licence 1</w:t>
            </w:r>
            <w:r w:rsidR="001307CC">
              <w:rPr>
                <w:noProof/>
                <w:webHidden/>
              </w:rPr>
              <w:tab/>
            </w:r>
            <w:r w:rsidR="001307CC">
              <w:rPr>
                <w:noProof/>
                <w:webHidden/>
              </w:rPr>
              <w:fldChar w:fldCharType="begin"/>
            </w:r>
            <w:r w:rsidR="001307CC">
              <w:rPr>
                <w:noProof/>
                <w:webHidden/>
              </w:rPr>
              <w:instrText xml:space="preserve"> PAGEREF _Toc109205027 \h </w:instrText>
            </w:r>
            <w:r w:rsidR="001307CC">
              <w:rPr>
                <w:noProof/>
                <w:webHidden/>
              </w:rPr>
            </w:r>
            <w:r w:rsidR="001307CC">
              <w:rPr>
                <w:noProof/>
                <w:webHidden/>
              </w:rPr>
              <w:fldChar w:fldCharType="separate"/>
            </w:r>
            <w:r w:rsidR="00565B91">
              <w:rPr>
                <w:noProof/>
                <w:webHidden/>
              </w:rPr>
              <w:t>5</w:t>
            </w:r>
            <w:r w:rsidR="001307CC">
              <w:rPr>
                <w:noProof/>
                <w:webHidden/>
              </w:rPr>
              <w:fldChar w:fldCharType="end"/>
            </w:r>
          </w:hyperlink>
        </w:p>
        <w:p w14:paraId="06475209" w14:textId="77777777" w:rsidR="001307CC" w:rsidRDefault="00000000">
          <w:pPr>
            <w:pStyle w:val="TM3"/>
            <w:tabs>
              <w:tab w:val="left" w:pos="880"/>
              <w:tab w:val="right" w:leader="dot" w:pos="9062"/>
            </w:tabs>
            <w:rPr>
              <w:rFonts w:eastAsiaTheme="minorEastAsia"/>
              <w:noProof/>
              <w:lang w:eastAsia="fr-FR"/>
            </w:rPr>
          </w:pPr>
          <w:hyperlink w:anchor="_Toc109205028" w:history="1">
            <w:r w:rsidR="001307CC" w:rsidRPr="00C7689A">
              <w:rPr>
                <w:rStyle w:val="Lienhypertexte"/>
                <w:noProof/>
              </w:rPr>
              <w:t>A)</w:t>
            </w:r>
            <w:r w:rsidR="001307CC">
              <w:rPr>
                <w:rFonts w:eastAsiaTheme="minorEastAsia"/>
                <w:noProof/>
                <w:lang w:eastAsia="fr-FR"/>
              </w:rPr>
              <w:tab/>
            </w:r>
            <w:r w:rsidR="001307CC" w:rsidRPr="00C7689A">
              <w:rPr>
                <w:rStyle w:val="Lienhypertexte"/>
                <w:noProof/>
              </w:rPr>
              <w:t>Semestre 1</w:t>
            </w:r>
            <w:r w:rsidR="001307CC">
              <w:rPr>
                <w:noProof/>
                <w:webHidden/>
              </w:rPr>
              <w:tab/>
            </w:r>
            <w:r w:rsidR="001307CC">
              <w:rPr>
                <w:noProof/>
                <w:webHidden/>
              </w:rPr>
              <w:fldChar w:fldCharType="begin"/>
            </w:r>
            <w:r w:rsidR="001307CC">
              <w:rPr>
                <w:noProof/>
                <w:webHidden/>
              </w:rPr>
              <w:instrText xml:space="preserve"> PAGEREF _Toc109205028 \h </w:instrText>
            </w:r>
            <w:r w:rsidR="001307CC">
              <w:rPr>
                <w:noProof/>
                <w:webHidden/>
              </w:rPr>
            </w:r>
            <w:r w:rsidR="001307CC">
              <w:rPr>
                <w:noProof/>
                <w:webHidden/>
              </w:rPr>
              <w:fldChar w:fldCharType="separate"/>
            </w:r>
            <w:r w:rsidR="00565B91">
              <w:rPr>
                <w:noProof/>
                <w:webHidden/>
              </w:rPr>
              <w:t>5</w:t>
            </w:r>
            <w:r w:rsidR="001307CC">
              <w:rPr>
                <w:noProof/>
                <w:webHidden/>
              </w:rPr>
              <w:fldChar w:fldCharType="end"/>
            </w:r>
          </w:hyperlink>
        </w:p>
        <w:p w14:paraId="7922CDFA" w14:textId="77777777" w:rsidR="001307CC" w:rsidRDefault="00000000">
          <w:pPr>
            <w:pStyle w:val="TM3"/>
            <w:tabs>
              <w:tab w:val="left" w:pos="880"/>
              <w:tab w:val="right" w:leader="dot" w:pos="9062"/>
            </w:tabs>
            <w:rPr>
              <w:rFonts w:eastAsiaTheme="minorEastAsia"/>
              <w:noProof/>
              <w:lang w:eastAsia="fr-FR"/>
            </w:rPr>
          </w:pPr>
          <w:hyperlink w:anchor="_Toc109205029" w:history="1">
            <w:r w:rsidR="001307CC" w:rsidRPr="00C7689A">
              <w:rPr>
                <w:rStyle w:val="Lienhypertexte"/>
                <w:noProof/>
              </w:rPr>
              <w:t>B)</w:t>
            </w:r>
            <w:r w:rsidR="001307CC">
              <w:rPr>
                <w:rFonts w:eastAsiaTheme="minorEastAsia"/>
                <w:noProof/>
                <w:lang w:eastAsia="fr-FR"/>
              </w:rPr>
              <w:tab/>
            </w:r>
            <w:r w:rsidR="001307CC" w:rsidRPr="00C7689A">
              <w:rPr>
                <w:rStyle w:val="Lienhypertexte"/>
                <w:noProof/>
              </w:rPr>
              <w:t>Semestre 2</w:t>
            </w:r>
            <w:r w:rsidR="001307CC">
              <w:rPr>
                <w:noProof/>
                <w:webHidden/>
              </w:rPr>
              <w:tab/>
            </w:r>
            <w:r w:rsidR="001307CC">
              <w:rPr>
                <w:noProof/>
                <w:webHidden/>
              </w:rPr>
              <w:fldChar w:fldCharType="begin"/>
            </w:r>
            <w:r w:rsidR="001307CC">
              <w:rPr>
                <w:noProof/>
                <w:webHidden/>
              </w:rPr>
              <w:instrText xml:space="preserve"> PAGEREF _Toc109205029 \h </w:instrText>
            </w:r>
            <w:r w:rsidR="001307CC">
              <w:rPr>
                <w:noProof/>
                <w:webHidden/>
              </w:rPr>
            </w:r>
            <w:r w:rsidR="001307CC">
              <w:rPr>
                <w:noProof/>
                <w:webHidden/>
              </w:rPr>
              <w:fldChar w:fldCharType="separate"/>
            </w:r>
            <w:r w:rsidR="00565B91">
              <w:rPr>
                <w:noProof/>
                <w:webHidden/>
              </w:rPr>
              <w:t>11</w:t>
            </w:r>
            <w:r w:rsidR="001307CC">
              <w:rPr>
                <w:noProof/>
                <w:webHidden/>
              </w:rPr>
              <w:fldChar w:fldCharType="end"/>
            </w:r>
          </w:hyperlink>
        </w:p>
        <w:p w14:paraId="4744DE31" w14:textId="77777777" w:rsidR="001307CC" w:rsidRDefault="00000000">
          <w:pPr>
            <w:pStyle w:val="TM2"/>
            <w:tabs>
              <w:tab w:val="left" w:pos="660"/>
              <w:tab w:val="right" w:leader="dot" w:pos="9062"/>
            </w:tabs>
            <w:rPr>
              <w:rFonts w:eastAsiaTheme="minorEastAsia"/>
              <w:noProof/>
              <w:lang w:eastAsia="fr-FR"/>
            </w:rPr>
          </w:pPr>
          <w:hyperlink w:anchor="_Toc109205030" w:history="1">
            <w:r w:rsidR="001307CC" w:rsidRPr="00C7689A">
              <w:rPr>
                <w:rStyle w:val="Lienhypertexte"/>
                <w:noProof/>
              </w:rPr>
              <w:t>II-</w:t>
            </w:r>
            <w:r w:rsidR="001307CC">
              <w:rPr>
                <w:rFonts w:eastAsiaTheme="minorEastAsia"/>
                <w:noProof/>
                <w:lang w:eastAsia="fr-FR"/>
              </w:rPr>
              <w:tab/>
            </w:r>
            <w:r w:rsidR="001307CC" w:rsidRPr="00C7689A">
              <w:rPr>
                <w:rStyle w:val="Lienhypertexte"/>
                <w:noProof/>
              </w:rPr>
              <w:t>Licence 2</w:t>
            </w:r>
            <w:r w:rsidR="001307CC">
              <w:rPr>
                <w:noProof/>
                <w:webHidden/>
              </w:rPr>
              <w:tab/>
            </w:r>
            <w:r w:rsidR="001307CC">
              <w:rPr>
                <w:noProof/>
                <w:webHidden/>
              </w:rPr>
              <w:fldChar w:fldCharType="begin"/>
            </w:r>
            <w:r w:rsidR="001307CC">
              <w:rPr>
                <w:noProof/>
                <w:webHidden/>
              </w:rPr>
              <w:instrText xml:space="preserve"> PAGEREF _Toc109205030 \h </w:instrText>
            </w:r>
            <w:r w:rsidR="001307CC">
              <w:rPr>
                <w:noProof/>
                <w:webHidden/>
              </w:rPr>
            </w:r>
            <w:r w:rsidR="001307CC">
              <w:rPr>
                <w:noProof/>
                <w:webHidden/>
              </w:rPr>
              <w:fldChar w:fldCharType="separate"/>
            </w:r>
            <w:r w:rsidR="00565B91">
              <w:rPr>
                <w:noProof/>
                <w:webHidden/>
              </w:rPr>
              <w:t>17</w:t>
            </w:r>
            <w:r w:rsidR="001307CC">
              <w:rPr>
                <w:noProof/>
                <w:webHidden/>
              </w:rPr>
              <w:fldChar w:fldCharType="end"/>
            </w:r>
          </w:hyperlink>
        </w:p>
        <w:p w14:paraId="380CC6B5" w14:textId="77777777" w:rsidR="001307CC" w:rsidRDefault="00000000">
          <w:pPr>
            <w:pStyle w:val="TM3"/>
            <w:tabs>
              <w:tab w:val="left" w:pos="880"/>
              <w:tab w:val="right" w:leader="dot" w:pos="9062"/>
            </w:tabs>
            <w:rPr>
              <w:rFonts w:eastAsiaTheme="minorEastAsia"/>
              <w:noProof/>
              <w:lang w:eastAsia="fr-FR"/>
            </w:rPr>
          </w:pPr>
          <w:hyperlink w:anchor="_Toc109205031" w:history="1">
            <w:r w:rsidR="001307CC" w:rsidRPr="00C7689A">
              <w:rPr>
                <w:rStyle w:val="Lienhypertexte"/>
                <w:noProof/>
              </w:rPr>
              <w:t>A)</w:t>
            </w:r>
            <w:r w:rsidR="001307CC">
              <w:rPr>
                <w:rFonts w:eastAsiaTheme="minorEastAsia"/>
                <w:noProof/>
                <w:lang w:eastAsia="fr-FR"/>
              </w:rPr>
              <w:tab/>
            </w:r>
            <w:r w:rsidR="001307CC" w:rsidRPr="00C7689A">
              <w:rPr>
                <w:rStyle w:val="Lienhypertexte"/>
                <w:noProof/>
              </w:rPr>
              <w:t>Semestre 3</w:t>
            </w:r>
            <w:r w:rsidR="001307CC">
              <w:rPr>
                <w:noProof/>
                <w:webHidden/>
              </w:rPr>
              <w:tab/>
            </w:r>
            <w:r w:rsidR="001307CC">
              <w:rPr>
                <w:noProof/>
                <w:webHidden/>
              </w:rPr>
              <w:fldChar w:fldCharType="begin"/>
            </w:r>
            <w:r w:rsidR="001307CC">
              <w:rPr>
                <w:noProof/>
                <w:webHidden/>
              </w:rPr>
              <w:instrText xml:space="preserve"> PAGEREF _Toc109205031 \h </w:instrText>
            </w:r>
            <w:r w:rsidR="001307CC">
              <w:rPr>
                <w:noProof/>
                <w:webHidden/>
              </w:rPr>
            </w:r>
            <w:r w:rsidR="001307CC">
              <w:rPr>
                <w:noProof/>
                <w:webHidden/>
              </w:rPr>
              <w:fldChar w:fldCharType="separate"/>
            </w:r>
            <w:r w:rsidR="00565B91">
              <w:rPr>
                <w:noProof/>
                <w:webHidden/>
              </w:rPr>
              <w:t>17</w:t>
            </w:r>
            <w:r w:rsidR="001307CC">
              <w:rPr>
                <w:noProof/>
                <w:webHidden/>
              </w:rPr>
              <w:fldChar w:fldCharType="end"/>
            </w:r>
          </w:hyperlink>
        </w:p>
        <w:p w14:paraId="5D2FDD7A" w14:textId="77777777" w:rsidR="001307CC" w:rsidRDefault="00000000">
          <w:pPr>
            <w:pStyle w:val="TM3"/>
            <w:tabs>
              <w:tab w:val="left" w:pos="880"/>
              <w:tab w:val="right" w:leader="dot" w:pos="9062"/>
            </w:tabs>
            <w:rPr>
              <w:rFonts w:eastAsiaTheme="minorEastAsia"/>
              <w:noProof/>
              <w:lang w:eastAsia="fr-FR"/>
            </w:rPr>
          </w:pPr>
          <w:hyperlink w:anchor="_Toc109205032" w:history="1">
            <w:r w:rsidR="001307CC" w:rsidRPr="00C7689A">
              <w:rPr>
                <w:rStyle w:val="Lienhypertexte"/>
                <w:noProof/>
              </w:rPr>
              <w:t>B)</w:t>
            </w:r>
            <w:r w:rsidR="001307CC">
              <w:rPr>
                <w:rFonts w:eastAsiaTheme="minorEastAsia"/>
                <w:noProof/>
                <w:lang w:eastAsia="fr-FR"/>
              </w:rPr>
              <w:tab/>
            </w:r>
            <w:r w:rsidR="001307CC" w:rsidRPr="00C7689A">
              <w:rPr>
                <w:rStyle w:val="Lienhypertexte"/>
                <w:noProof/>
              </w:rPr>
              <w:t>Semestre 4</w:t>
            </w:r>
            <w:r w:rsidR="001307CC">
              <w:rPr>
                <w:noProof/>
                <w:webHidden/>
              </w:rPr>
              <w:tab/>
            </w:r>
            <w:r w:rsidR="001307CC">
              <w:rPr>
                <w:noProof/>
                <w:webHidden/>
              </w:rPr>
              <w:fldChar w:fldCharType="begin"/>
            </w:r>
            <w:r w:rsidR="001307CC">
              <w:rPr>
                <w:noProof/>
                <w:webHidden/>
              </w:rPr>
              <w:instrText xml:space="preserve"> PAGEREF _Toc109205032 \h </w:instrText>
            </w:r>
            <w:r w:rsidR="001307CC">
              <w:rPr>
                <w:noProof/>
                <w:webHidden/>
              </w:rPr>
            </w:r>
            <w:r w:rsidR="001307CC">
              <w:rPr>
                <w:noProof/>
                <w:webHidden/>
              </w:rPr>
              <w:fldChar w:fldCharType="separate"/>
            </w:r>
            <w:r w:rsidR="00565B91">
              <w:rPr>
                <w:noProof/>
                <w:webHidden/>
              </w:rPr>
              <w:t>22</w:t>
            </w:r>
            <w:r w:rsidR="001307CC">
              <w:rPr>
                <w:noProof/>
                <w:webHidden/>
              </w:rPr>
              <w:fldChar w:fldCharType="end"/>
            </w:r>
          </w:hyperlink>
        </w:p>
        <w:p w14:paraId="1050755A" w14:textId="77777777" w:rsidR="001307CC" w:rsidRDefault="00000000">
          <w:pPr>
            <w:pStyle w:val="TM2"/>
            <w:tabs>
              <w:tab w:val="left" w:pos="880"/>
              <w:tab w:val="right" w:leader="dot" w:pos="9062"/>
            </w:tabs>
            <w:rPr>
              <w:rFonts w:eastAsiaTheme="minorEastAsia"/>
              <w:noProof/>
              <w:lang w:eastAsia="fr-FR"/>
            </w:rPr>
          </w:pPr>
          <w:hyperlink w:anchor="_Toc109205033" w:history="1">
            <w:r w:rsidR="001307CC" w:rsidRPr="00C7689A">
              <w:rPr>
                <w:rStyle w:val="Lienhypertexte"/>
                <w:noProof/>
              </w:rPr>
              <w:t>III-</w:t>
            </w:r>
            <w:r w:rsidR="001307CC">
              <w:rPr>
                <w:rFonts w:eastAsiaTheme="minorEastAsia"/>
                <w:noProof/>
                <w:lang w:eastAsia="fr-FR"/>
              </w:rPr>
              <w:tab/>
            </w:r>
            <w:r w:rsidR="001307CC" w:rsidRPr="00C7689A">
              <w:rPr>
                <w:rStyle w:val="Lienhypertexte"/>
                <w:noProof/>
              </w:rPr>
              <w:t>Licence 3</w:t>
            </w:r>
            <w:r w:rsidR="001307CC">
              <w:rPr>
                <w:noProof/>
                <w:webHidden/>
              </w:rPr>
              <w:tab/>
            </w:r>
            <w:r w:rsidR="001307CC">
              <w:rPr>
                <w:noProof/>
                <w:webHidden/>
              </w:rPr>
              <w:fldChar w:fldCharType="begin"/>
            </w:r>
            <w:r w:rsidR="001307CC">
              <w:rPr>
                <w:noProof/>
                <w:webHidden/>
              </w:rPr>
              <w:instrText xml:space="preserve"> PAGEREF _Toc109205033 \h </w:instrText>
            </w:r>
            <w:r w:rsidR="001307CC">
              <w:rPr>
                <w:noProof/>
                <w:webHidden/>
              </w:rPr>
            </w:r>
            <w:r w:rsidR="001307CC">
              <w:rPr>
                <w:noProof/>
                <w:webHidden/>
              </w:rPr>
              <w:fldChar w:fldCharType="separate"/>
            </w:r>
            <w:r w:rsidR="00565B91">
              <w:rPr>
                <w:noProof/>
                <w:webHidden/>
              </w:rPr>
              <w:t>28</w:t>
            </w:r>
            <w:r w:rsidR="001307CC">
              <w:rPr>
                <w:noProof/>
                <w:webHidden/>
              </w:rPr>
              <w:fldChar w:fldCharType="end"/>
            </w:r>
          </w:hyperlink>
        </w:p>
        <w:p w14:paraId="79B2C3FA" w14:textId="77777777" w:rsidR="001307CC" w:rsidRDefault="00000000">
          <w:pPr>
            <w:pStyle w:val="TM3"/>
            <w:tabs>
              <w:tab w:val="left" w:pos="880"/>
              <w:tab w:val="right" w:leader="dot" w:pos="9062"/>
            </w:tabs>
            <w:rPr>
              <w:rFonts w:eastAsiaTheme="minorEastAsia"/>
              <w:noProof/>
              <w:lang w:eastAsia="fr-FR"/>
            </w:rPr>
          </w:pPr>
          <w:hyperlink w:anchor="_Toc109205034" w:history="1">
            <w:r w:rsidR="001307CC" w:rsidRPr="00C7689A">
              <w:rPr>
                <w:rStyle w:val="Lienhypertexte"/>
                <w:noProof/>
              </w:rPr>
              <w:t>A)</w:t>
            </w:r>
            <w:r w:rsidR="001307CC">
              <w:rPr>
                <w:rFonts w:eastAsiaTheme="minorEastAsia"/>
                <w:noProof/>
                <w:lang w:eastAsia="fr-FR"/>
              </w:rPr>
              <w:tab/>
            </w:r>
            <w:r w:rsidR="001307CC" w:rsidRPr="00C7689A">
              <w:rPr>
                <w:rStyle w:val="Lienhypertexte"/>
                <w:noProof/>
              </w:rPr>
              <w:t>Semestre 5</w:t>
            </w:r>
            <w:r w:rsidR="001307CC">
              <w:rPr>
                <w:noProof/>
                <w:webHidden/>
              </w:rPr>
              <w:tab/>
            </w:r>
            <w:r w:rsidR="001307CC">
              <w:rPr>
                <w:noProof/>
                <w:webHidden/>
              </w:rPr>
              <w:fldChar w:fldCharType="begin"/>
            </w:r>
            <w:r w:rsidR="001307CC">
              <w:rPr>
                <w:noProof/>
                <w:webHidden/>
              </w:rPr>
              <w:instrText xml:space="preserve"> PAGEREF _Toc109205034 \h </w:instrText>
            </w:r>
            <w:r w:rsidR="001307CC">
              <w:rPr>
                <w:noProof/>
                <w:webHidden/>
              </w:rPr>
            </w:r>
            <w:r w:rsidR="001307CC">
              <w:rPr>
                <w:noProof/>
                <w:webHidden/>
              </w:rPr>
              <w:fldChar w:fldCharType="separate"/>
            </w:r>
            <w:r w:rsidR="00565B91">
              <w:rPr>
                <w:noProof/>
                <w:webHidden/>
              </w:rPr>
              <w:t>28</w:t>
            </w:r>
            <w:r w:rsidR="001307CC">
              <w:rPr>
                <w:noProof/>
                <w:webHidden/>
              </w:rPr>
              <w:fldChar w:fldCharType="end"/>
            </w:r>
          </w:hyperlink>
        </w:p>
        <w:p w14:paraId="5A153632" w14:textId="77777777" w:rsidR="001307CC" w:rsidRDefault="00000000">
          <w:pPr>
            <w:pStyle w:val="TM3"/>
            <w:tabs>
              <w:tab w:val="left" w:pos="880"/>
              <w:tab w:val="right" w:leader="dot" w:pos="9062"/>
            </w:tabs>
            <w:rPr>
              <w:rFonts w:eastAsiaTheme="minorEastAsia"/>
              <w:noProof/>
              <w:lang w:eastAsia="fr-FR"/>
            </w:rPr>
          </w:pPr>
          <w:hyperlink w:anchor="_Toc109205035" w:history="1">
            <w:r w:rsidR="001307CC" w:rsidRPr="00C7689A">
              <w:rPr>
                <w:rStyle w:val="Lienhypertexte"/>
                <w:noProof/>
              </w:rPr>
              <w:t>B)</w:t>
            </w:r>
            <w:r w:rsidR="001307CC">
              <w:rPr>
                <w:rFonts w:eastAsiaTheme="minorEastAsia"/>
                <w:noProof/>
                <w:lang w:eastAsia="fr-FR"/>
              </w:rPr>
              <w:tab/>
            </w:r>
            <w:r w:rsidR="001307CC" w:rsidRPr="00C7689A">
              <w:rPr>
                <w:rStyle w:val="Lienhypertexte"/>
                <w:noProof/>
              </w:rPr>
              <w:t>Semestre 6</w:t>
            </w:r>
            <w:r w:rsidR="001307CC">
              <w:rPr>
                <w:noProof/>
                <w:webHidden/>
              </w:rPr>
              <w:tab/>
            </w:r>
            <w:r w:rsidR="001307CC">
              <w:rPr>
                <w:noProof/>
                <w:webHidden/>
              </w:rPr>
              <w:fldChar w:fldCharType="begin"/>
            </w:r>
            <w:r w:rsidR="001307CC">
              <w:rPr>
                <w:noProof/>
                <w:webHidden/>
              </w:rPr>
              <w:instrText xml:space="preserve"> PAGEREF _Toc109205035 \h </w:instrText>
            </w:r>
            <w:r w:rsidR="001307CC">
              <w:rPr>
                <w:noProof/>
                <w:webHidden/>
              </w:rPr>
            </w:r>
            <w:r w:rsidR="001307CC">
              <w:rPr>
                <w:noProof/>
                <w:webHidden/>
              </w:rPr>
              <w:fldChar w:fldCharType="separate"/>
            </w:r>
            <w:r w:rsidR="00565B91">
              <w:rPr>
                <w:noProof/>
                <w:webHidden/>
              </w:rPr>
              <w:t>34</w:t>
            </w:r>
            <w:r w:rsidR="001307CC">
              <w:rPr>
                <w:noProof/>
                <w:webHidden/>
              </w:rPr>
              <w:fldChar w:fldCharType="end"/>
            </w:r>
          </w:hyperlink>
        </w:p>
        <w:p w14:paraId="7ACCF70C" w14:textId="77777777" w:rsidR="001307CC" w:rsidRDefault="00000000">
          <w:pPr>
            <w:pStyle w:val="TM1"/>
            <w:tabs>
              <w:tab w:val="right" w:leader="dot" w:pos="9062"/>
            </w:tabs>
            <w:rPr>
              <w:rFonts w:eastAsiaTheme="minorEastAsia"/>
              <w:noProof/>
              <w:lang w:eastAsia="fr-FR"/>
            </w:rPr>
          </w:pPr>
          <w:hyperlink w:anchor="_Toc109205036" w:history="1">
            <w:r w:rsidR="001307CC" w:rsidRPr="00C7689A">
              <w:rPr>
                <w:rStyle w:val="Lienhypertexte"/>
                <w:noProof/>
              </w:rPr>
              <w:t>Le calendrier pédagogique 2022-2023</w:t>
            </w:r>
            <w:r w:rsidR="001307CC">
              <w:rPr>
                <w:noProof/>
                <w:webHidden/>
              </w:rPr>
              <w:tab/>
            </w:r>
            <w:r w:rsidR="001307CC">
              <w:rPr>
                <w:noProof/>
                <w:webHidden/>
              </w:rPr>
              <w:fldChar w:fldCharType="begin"/>
            </w:r>
            <w:r w:rsidR="001307CC">
              <w:rPr>
                <w:noProof/>
                <w:webHidden/>
              </w:rPr>
              <w:instrText xml:space="preserve"> PAGEREF _Toc109205036 \h </w:instrText>
            </w:r>
            <w:r w:rsidR="001307CC">
              <w:rPr>
                <w:noProof/>
                <w:webHidden/>
              </w:rPr>
            </w:r>
            <w:r w:rsidR="001307CC">
              <w:rPr>
                <w:noProof/>
                <w:webHidden/>
              </w:rPr>
              <w:fldChar w:fldCharType="separate"/>
            </w:r>
            <w:r w:rsidR="00565B91">
              <w:rPr>
                <w:noProof/>
                <w:webHidden/>
              </w:rPr>
              <w:t>40</w:t>
            </w:r>
            <w:r w:rsidR="001307CC">
              <w:rPr>
                <w:noProof/>
                <w:webHidden/>
              </w:rPr>
              <w:fldChar w:fldCharType="end"/>
            </w:r>
          </w:hyperlink>
        </w:p>
        <w:p w14:paraId="242E943A" w14:textId="77777777" w:rsidR="001307CC" w:rsidRDefault="00000000">
          <w:pPr>
            <w:pStyle w:val="TM1"/>
            <w:tabs>
              <w:tab w:val="right" w:leader="dot" w:pos="9062"/>
            </w:tabs>
            <w:rPr>
              <w:rFonts w:eastAsiaTheme="minorEastAsia"/>
              <w:noProof/>
              <w:lang w:eastAsia="fr-FR"/>
            </w:rPr>
          </w:pPr>
          <w:hyperlink w:anchor="_Toc109205037" w:history="1">
            <w:r w:rsidR="001307CC" w:rsidRPr="00C7689A">
              <w:rPr>
                <w:rStyle w:val="Lienhypertexte"/>
                <w:noProof/>
              </w:rPr>
              <w:t>La gouvernance de la Faculté de droit de Douai</w:t>
            </w:r>
            <w:r w:rsidR="001307CC">
              <w:rPr>
                <w:noProof/>
                <w:webHidden/>
              </w:rPr>
              <w:tab/>
            </w:r>
            <w:r w:rsidR="001307CC">
              <w:rPr>
                <w:noProof/>
                <w:webHidden/>
              </w:rPr>
              <w:fldChar w:fldCharType="begin"/>
            </w:r>
            <w:r w:rsidR="001307CC">
              <w:rPr>
                <w:noProof/>
                <w:webHidden/>
              </w:rPr>
              <w:instrText xml:space="preserve"> PAGEREF _Toc109205037 \h </w:instrText>
            </w:r>
            <w:r w:rsidR="001307CC">
              <w:rPr>
                <w:noProof/>
                <w:webHidden/>
              </w:rPr>
            </w:r>
            <w:r w:rsidR="001307CC">
              <w:rPr>
                <w:noProof/>
                <w:webHidden/>
              </w:rPr>
              <w:fldChar w:fldCharType="separate"/>
            </w:r>
            <w:r w:rsidR="00565B91">
              <w:rPr>
                <w:noProof/>
                <w:webHidden/>
              </w:rPr>
              <w:t>41</w:t>
            </w:r>
            <w:r w:rsidR="001307CC">
              <w:rPr>
                <w:noProof/>
                <w:webHidden/>
              </w:rPr>
              <w:fldChar w:fldCharType="end"/>
            </w:r>
          </w:hyperlink>
        </w:p>
        <w:p w14:paraId="29F93B21" w14:textId="77777777" w:rsidR="001307CC" w:rsidRDefault="00000000">
          <w:pPr>
            <w:pStyle w:val="TM1"/>
            <w:tabs>
              <w:tab w:val="right" w:leader="dot" w:pos="9062"/>
            </w:tabs>
            <w:rPr>
              <w:rFonts w:eastAsiaTheme="minorEastAsia"/>
              <w:noProof/>
              <w:lang w:eastAsia="fr-FR"/>
            </w:rPr>
          </w:pPr>
          <w:hyperlink w:anchor="_Toc109205038" w:history="1">
            <w:r w:rsidR="001307CC" w:rsidRPr="00C7689A">
              <w:rPr>
                <w:rStyle w:val="Lienhypertexte"/>
                <w:noProof/>
              </w:rPr>
              <w:t>La bibliothèque universitaire (BU)</w:t>
            </w:r>
            <w:r w:rsidR="001307CC">
              <w:rPr>
                <w:noProof/>
                <w:webHidden/>
              </w:rPr>
              <w:tab/>
            </w:r>
            <w:r w:rsidR="001307CC">
              <w:rPr>
                <w:noProof/>
                <w:webHidden/>
              </w:rPr>
              <w:fldChar w:fldCharType="begin"/>
            </w:r>
            <w:r w:rsidR="001307CC">
              <w:rPr>
                <w:noProof/>
                <w:webHidden/>
              </w:rPr>
              <w:instrText xml:space="preserve"> PAGEREF _Toc109205038 \h </w:instrText>
            </w:r>
            <w:r w:rsidR="001307CC">
              <w:rPr>
                <w:noProof/>
                <w:webHidden/>
              </w:rPr>
            </w:r>
            <w:r w:rsidR="001307CC">
              <w:rPr>
                <w:noProof/>
                <w:webHidden/>
              </w:rPr>
              <w:fldChar w:fldCharType="separate"/>
            </w:r>
            <w:r w:rsidR="00565B91">
              <w:rPr>
                <w:noProof/>
                <w:webHidden/>
              </w:rPr>
              <w:t>42</w:t>
            </w:r>
            <w:r w:rsidR="001307CC">
              <w:rPr>
                <w:noProof/>
                <w:webHidden/>
              </w:rPr>
              <w:fldChar w:fldCharType="end"/>
            </w:r>
          </w:hyperlink>
        </w:p>
        <w:p w14:paraId="595E3475" w14:textId="77777777" w:rsidR="001307CC" w:rsidRDefault="00000000">
          <w:pPr>
            <w:pStyle w:val="TM1"/>
            <w:tabs>
              <w:tab w:val="right" w:leader="dot" w:pos="9062"/>
            </w:tabs>
            <w:rPr>
              <w:rFonts w:eastAsiaTheme="minorEastAsia"/>
              <w:noProof/>
              <w:lang w:eastAsia="fr-FR"/>
            </w:rPr>
          </w:pPr>
          <w:hyperlink w:anchor="_Toc109205039" w:history="1">
            <w:r w:rsidR="001307CC" w:rsidRPr="00C7689A">
              <w:rPr>
                <w:rStyle w:val="Lienhypertexte"/>
                <w:noProof/>
              </w:rPr>
              <w:t>La restauration</w:t>
            </w:r>
            <w:r w:rsidR="001307CC">
              <w:rPr>
                <w:noProof/>
                <w:webHidden/>
              </w:rPr>
              <w:tab/>
            </w:r>
            <w:r w:rsidR="001307CC">
              <w:rPr>
                <w:noProof/>
                <w:webHidden/>
              </w:rPr>
              <w:fldChar w:fldCharType="begin"/>
            </w:r>
            <w:r w:rsidR="001307CC">
              <w:rPr>
                <w:noProof/>
                <w:webHidden/>
              </w:rPr>
              <w:instrText xml:space="preserve"> PAGEREF _Toc109205039 \h </w:instrText>
            </w:r>
            <w:r w:rsidR="001307CC">
              <w:rPr>
                <w:noProof/>
                <w:webHidden/>
              </w:rPr>
            </w:r>
            <w:r w:rsidR="001307CC">
              <w:rPr>
                <w:noProof/>
                <w:webHidden/>
              </w:rPr>
              <w:fldChar w:fldCharType="separate"/>
            </w:r>
            <w:r w:rsidR="00565B91">
              <w:rPr>
                <w:noProof/>
                <w:webHidden/>
              </w:rPr>
              <w:t>44</w:t>
            </w:r>
            <w:r w:rsidR="001307CC">
              <w:rPr>
                <w:noProof/>
                <w:webHidden/>
              </w:rPr>
              <w:fldChar w:fldCharType="end"/>
            </w:r>
          </w:hyperlink>
        </w:p>
        <w:p w14:paraId="0E0F53AF" w14:textId="77777777" w:rsidR="001307CC" w:rsidRDefault="00000000">
          <w:pPr>
            <w:pStyle w:val="TM1"/>
            <w:tabs>
              <w:tab w:val="right" w:leader="dot" w:pos="9062"/>
            </w:tabs>
            <w:rPr>
              <w:rFonts w:eastAsiaTheme="minorEastAsia"/>
              <w:noProof/>
              <w:lang w:eastAsia="fr-FR"/>
            </w:rPr>
          </w:pPr>
          <w:hyperlink w:anchor="_Toc109205040" w:history="1">
            <w:r w:rsidR="001307CC" w:rsidRPr="00C7689A">
              <w:rPr>
                <w:rStyle w:val="Lienhypertexte"/>
                <w:noProof/>
              </w:rPr>
              <w:t>La santé</w:t>
            </w:r>
            <w:r w:rsidR="001307CC">
              <w:rPr>
                <w:noProof/>
                <w:webHidden/>
              </w:rPr>
              <w:tab/>
            </w:r>
            <w:r w:rsidR="001307CC">
              <w:rPr>
                <w:noProof/>
                <w:webHidden/>
              </w:rPr>
              <w:fldChar w:fldCharType="begin"/>
            </w:r>
            <w:r w:rsidR="001307CC">
              <w:rPr>
                <w:noProof/>
                <w:webHidden/>
              </w:rPr>
              <w:instrText xml:space="preserve"> PAGEREF _Toc109205040 \h </w:instrText>
            </w:r>
            <w:r w:rsidR="001307CC">
              <w:rPr>
                <w:noProof/>
                <w:webHidden/>
              </w:rPr>
            </w:r>
            <w:r w:rsidR="001307CC">
              <w:rPr>
                <w:noProof/>
                <w:webHidden/>
              </w:rPr>
              <w:fldChar w:fldCharType="separate"/>
            </w:r>
            <w:r w:rsidR="00565B91">
              <w:rPr>
                <w:noProof/>
                <w:webHidden/>
              </w:rPr>
              <w:t>44</w:t>
            </w:r>
            <w:r w:rsidR="001307CC">
              <w:rPr>
                <w:noProof/>
                <w:webHidden/>
              </w:rPr>
              <w:fldChar w:fldCharType="end"/>
            </w:r>
          </w:hyperlink>
        </w:p>
        <w:p w14:paraId="7D0A189E" w14:textId="77777777" w:rsidR="001307CC" w:rsidRDefault="00000000">
          <w:pPr>
            <w:pStyle w:val="TM1"/>
            <w:tabs>
              <w:tab w:val="right" w:leader="dot" w:pos="9062"/>
            </w:tabs>
            <w:rPr>
              <w:rFonts w:eastAsiaTheme="minorEastAsia"/>
              <w:noProof/>
              <w:lang w:eastAsia="fr-FR"/>
            </w:rPr>
          </w:pPr>
          <w:hyperlink w:anchor="_Toc109205041" w:history="1">
            <w:r w:rsidR="001307CC" w:rsidRPr="00C7689A">
              <w:rPr>
                <w:rStyle w:val="Lienhypertexte"/>
                <w:noProof/>
              </w:rPr>
              <w:t>Le sport</w:t>
            </w:r>
            <w:r w:rsidR="001307CC">
              <w:rPr>
                <w:noProof/>
                <w:webHidden/>
              </w:rPr>
              <w:tab/>
            </w:r>
            <w:r w:rsidR="001307CC">
              <w:rPr>
                <w:noProof/>
                <w:webHidden/>
              </w:rPr>
              <w:fldChar w:fldCharType="begin"/>
            </w:r>
            <w:r w:rsidR="001307CC">
              <w:rPr>
                <w:noProof/>
                <w:webHidden/>
              </w:rPr>
              <w:instrText xml:space="preserve"> PAGEREF _Toc109205041 \h </w:instrText>
            </w:r>
            <w:r w:rsidR="001307CC">
              <w:rPr>
                <w:noProof/>
                <w:webHidden/>
              </w:rPr>
            </w:r>
            <w:r w:rsidR="001307CC">
              <w:rPr>
                <w:noProof/>
                <w:webHidden/>
              </w:rPr>
              <w:fldChar w:fldCharType="separate"/>
            </w:r>
            <w:r w:rsidR="00565B91">
              <w:rPr>
                <w:noProof/>
                <w:webHidden/>
              </w:rPr>
              <w:t>45</w:t>
            </w:r>
            <w:r w:rsidR="001307CC">
              <w:rPr>
                <w:noProof/>
                <w:webHidden/>
              </w:rPr>
              <w:fldChar w:fldCharType="end"/>
            </w:r>
          </w:hyperlink>
        </w:p>
        <w:p w14:paraId="075F6082" w14:textId="77777777" w:rsidR="001307CC" w:rsidRDefault="00000000">
          <w:pPr>
            <w:pStyle w:val="TM1"/>
            <w:tabs>
              <w:tab w:val="right" w:leader="dot" w:pos="9062"/>
            </w:tabs>
            <w:rPr>
              <w:rFonts w:eastAsiaTheme="minorEastAsia"/>
              <w:noProof/>
              <w:lang w:eastAsia="fr-FR"/>
            </w:rPr>
          </w:pPr>
          <w:hyperlink w:anchor="_Toc109205042" w:history="1">
            <w:r w:rsidR="001307CC" w:rsidRPr="00C7689A">
              <w:rPr>
                <w:rStyle w:val="Lienhypertexte"/>
                <w:noProof/>
              </w:rPr>
              <w:t>La culture</w:t>
            </w:r>
            <w:r w:rsidR="001307CC">
              <w:rPr>
                <w:noProof/>
                <w:webHidden/>
              </w:rPr>
              <w:tab/>
            </w:r>
            <w:r w:rsidR="001307CC">
              <w:rPr>
                <w:noProof/>
                <w:webHidden/>
              </w:rPr>
              <w:fldChar w:fldCharType="begin"/>
            </w:r>
            <w:r w:rsidR="001307CC">
              <w:rPr>
                <w:noProof/>
                <w:webHidden/>
              </w:rPr>
              <w:instrText xml:space="preserve"> PAGEREF _Toc109205042 \h </w:instrText>
            </w:r>
            <w:r w:rsidR="001307CC">
              <w:rPr>
                <w:noProof/>
                <w:webHidden/>
              </w:rPr>
            </w:r>
            <w:r w:rsidR="001307CC">
              <w:rPr>
                <w:noProof/>
                <w:webHidden/>
              </w:rPr>
              <w:fldChar w:fldCharType="separate"/>
            </w:r>
            <w:r w:rsidR="00565B91">
              <w:rPr>
                <w:noProof/>
                <w:webHidden/>
              </w:rPr>
              <w:t>47</w:t>
            </w:r>
            <w:r w:rsidR="001307CC">
              <w:rPr>
                <w:noProof/>
                <w:webHidden/>
              </w:rPr>
              <w:fldChar w:fldCharType="end"/>
            </w:r>
          </w:hyperlink>
        </w:p>
        <w:p w14:paraId="71061F7C" w14:textId="77777777" w:rsidR="001307CC" w:rsidRDefault="00000000">
          <w:pPr>
            <w:pStyle w:val="TM2"/>
            <w:tabs>
              <w:tab w:val="right" w:leader="dot" w:pos="9062"/>
            </w:tabs>
            <w:rPr>
              <w:rFonts w:eastAsiaTheme="minorEastAsia"/>
              <w:noProof/>
              <w:lang w:eastAsia="fr-FR"/>
            </w:rPr>
          </w:pPr>
          <w:hyperlink w:anchor="_Toc109205043" w:history="1">
            <w:r w:rsidR="001307CC" w:rsidRPr="00C7689A">
              <w:rPr>
                <w:rStyle w:val="Lienhypertexte"/>
                <w:noProof/>
              </w:rPr>
              <w:t>Le cycle Ciné-Droit</w:t>
            </w:r>
            <w:r w:rsidR="001307CC">
              <w:rPr>
                <w:noProof/>
                <w:webHidden/>
              </w:rPr>
              <w:tab/>
            </w:r>
            <w:r w:rsidR="001307CC">
              <w:rPr>
                <w:noProof/>
                <w:webHidden/>
              </w:rPr>
              <w:fldChar w:fldCharType="begin"/>
            </w:r>
            <w:r w:rsidR="001307CC">
              <w:rPr>
                <w:noProof/>
                <w:webHidden/>
              </w:rPr>
              <w:instrText xml:space="preserve"> PAGEREF _Toc109205043 \h </w:instrText>
            </w:r>
            <w:r w:rsidR="001307CC">
              <w:rPr>
                <w:noProof/>
                <w:webHidden/>
              </w:rPr>
            </w:r>
            <w:r w:rsidR="001307CC">
              <w:rPr>
                <w:noProof/>
                <w:webHidden/>
              </w:rPr>
              <w:fldChar w:fldCharType="separate"/>
            </w:r>
            <w:r w:rsidR="00565B91">
              <w:rPr>
                <w:noProof/>
                <w:webHidden/>
              </w:rPr>
              <w:t>47</w:t>
            </w:r>
            <w:r w:rsidR="001307CC">
              <w:rPr>
                <w:noProof/>
                <w:webHidden/>
              </w:rPr>
              <w:fldChar w:fldCharType="end"/>
            </w:r>
          </w:hyperlink>
        </w:p>
        <w:p w14:paraId="12F2C419" w14:textId="77777777" w:rsidR="001307CC" w:rsidRDefault="00000000">
          <w:pPr>
            <w:pStyle w:val="TM2"/>
            <w:tabs>
              <w:tab w:val="right" w:leader="dot" w:pos="9062"/>
            </w:tabs>
            <w:rPr>
              <w:rFonts w:eastAsiaTheme="minorEastAsia"/>
              <w:noProof/>
              <w:lang w:eastAsia="fr-FR"/>
            </w:rPr>
          </w:pPr>
          <w:hyperlink w:anchor="_Toc109205044" w:history="1">
            <w:r w:rsidR="001307CC" w:rsidRPr="00C7689A">
              <w:rPr>
                <w:rStyle w:val="Lienhypertexte"/>
                <w:noProof/>
              </w:rPr>
              <w:t>Le Bonus Culture</w:t>
            </w:r>
            <w:r w:rsidR="001307CC">
              <w:rPr>
                <w:noProof/>
                <w:webHidden/>
              </w:rPr>
              <w:tab/>
            </w:r>
            <w:r w:rsidR="001307CC">
              <w:rPr>
                <w:noProof/>
                <w:webHidden/>
              </w:rPr>
              <w:fldChar w:fldCharType="begin"/>
            </w:r>
            <w:r w:rsidR="001307CC">
              <w:rPr>
                <w:noProof/>
                <w:webHidden/>
              </w:rPr>
              <w:instrText xml:space="preserve"> PAGEREF _Toc109205044 \h </w:instrText>
            </w:r>
            <w:r w:rsidR="001307CC">
              <w:rPr>
                <w:noProof/>
                <w:webHidden/>
              </w:rPr>
            </w:r>
            <w:r w:rsidR="001307CC">
              <w:rPr>
                <w:noProof/>
                <w:webHidden/>
              </w:rPr>
              <w:fldChar w:fldCharType="separate"/>
            </w:r>
            <w:r w:rsidR="00565B91">
              <w:rPr>
                <w:noProof/>
                <w:webHidden/>
              </w:rPr>
              <w:t>49</w:t>
            </w:r>
            <w:r w:rsidR="001307CC">
              <w:rPr>
                <w:noProof/>
                <w:webHidden/>
              </w:rPr>
              <w:fldChar w:fldCharType="end"/>
            </w:r>
          </w:hyperlink>
        </w:p>
        <w:p w14:paraId="0659A3DD" w14:textId="77777777" w:rsidR="001307CC" w:rsidRDefault="00000000">
          <w:pPr>
            <w:pStyle w:val="TM2"/>
            <w:tabs>
              <w:tab w:val="right" w:leader="dot" w:pos="9062"/>
            </w:tabs>
            <w:rPr>
              <w:rFonts w:eastAsiaTheme="minorEastAsia"/>
              <w:noProof/>
              <w:lang w:eastAsia="fr-FR"/>
            </w:rPr>
          </w:pPr>
          <w:hyperlink w:anchor="_Toc109205045" w:history="1">
            <w:r w:rsidR="001307CC" w:rsidRPr="00C7689A">
              <w:rPr>
                <w:rStyle w:val="Lienhypertexte"/>
                <w:noProof/>
              </w:rPr>
              <w:t>Les ateliers théâtre</w:t>
            </w:r>
            <w:r w:rsidR="001307CC">
              <w:rPr>
                <w:noProof/>
                <w:webHidden/>
              </w:rPr>
              <w:tab/>
            </w:r>
            <w:r w:rsidR="001307CC">
              <w:rPr>
                <w:noProof/>
                <w:webHidden/>
              </w:rPr>
              <w:fldChar w:fldCharType="begin"/>
            </w:r>
            <w:r w:rsidR="001307CC">
              <w:rPr>
                <w:noProof/>
                <w:webHidden/>
              </w:rPr>
              <w:instrText xml:space="preserve"> PAGEREF _Toc109205045 \h </w:instrText>
            </w:r>
            <w:r w:rsidR="001307CC">
              <w:rPr>
                <w:noProof/>
                <w:webHidden/>
              </w:rPr>
            </w:r>
            <w:r w:rsidR="001307CC">
              <w:rPr>
                <w:noProof/>
                <w:webHidden/>
              </w:rPr>
              <w:fldChar w:fldCharType="separate"/>
            </w:r>
            <w:r w:rsidR="00565B91">
              <w:rPr>
                <w:noProof/>
                <w:webHidden/>
              </w:rPr>
              <w:t>50</w:t>
            </w:r>
            <w:r w:rsidR="001307CC">
              <w:rPr>
                <w:noProof/>
                <w:webHidden/>
              </w:rPr>
              <w:fldChar w:fldCharType="end"/>
            </w:r>
          </w:hyperlink>
        </w:p>
        <w:p w14:paraId="37F01247" w14:textId="77777777" w:rsidR="001307CC" w:rsidRDefault="00000000">
          <w:pPr>
            <w:pStyle w:val="TM2"/>
            <w:tabs>
              <w:tab w:val="right" w:leader="dot" w:pos="9062"/>
            </w:tabs>
            <w:rPr>
              <w:rFonts w:eastAsiaTheme="minorEastAsia"/>
              <w:noProof/>
              <w:lang w:eastAsia="fr-FR"/>
            </w:rPr>
          </w:pPr>
          <w:hyperlink w:anchor="_Toc109205046" w:history="1">
            <w:r w:rsidR="001307CC" w:rsidRPr="00C7689A">
              <w:rPr>
                <w:rStyle w:val="Lienhypertexte"/>
                <w:noProof/>
              </w:rPr>
              <w:t>Les événements de la Faculté</w:t>
            </w:r>
            <w:r w:rsidR="001307CC">
              <w:rPr>
                <w:noProof/>
                <w:webHidden/>
              </w:rPr>
              <w:tab/>
            </w:r>
            <w:r w:rsidR="001307CC">
              <w:rPr>
                <w:noProof/>
                <w:webHidden/>
              </w:rPr>
              <w:fldChar w:fldCharType="begin"/>
            </w:r>
            <w:r w:rsidR="001307CC">
              <w:rPr>
                <w:noProof/>
                <w:webHidden/>
              </w:rPr>
              <w:instrText xml:space="preserve"> PAGEREF _Toc109205046 \h </w:instrText>
            </w:r>
            <w:r w:rsidR="001307CC">
              <w:rPr>
                <w:noProof/>
                <w:webHidden/>
              </w:rPr>
            </w:r>
            <w:r w:rsidR="001307CC">
              <w:rPr>
                <w:noProof/>
                <w:webHidden/>
              </w:rPr>
              <w:fldChar w:fldCharType="separate"/>
            </w:r>
            <w:r w:rsidR="00565B91">
              <w:rPr>
                <w:noProof/>
                <w:webHidden/>
              </w:rPr>
              <w:t>50</w:t>
            </w:r>
            <w:r w:rsidR="001307CC">
              <w:rPr>
                <w:noProof/>
                <w:webHidden/>
              </w:rPr>
              <w:fldChar w:fldCharType="end"/>
            </w:r>
          </w:hyperlink>
        </w:p>
        <w:p w14:paraId="0FFA0217" w14:textId="77777777" w:rsidR="001307CC" w:rsidRDefault="00000000">
          <w:pPr>
            <w:pStyle w:val="TM3"/>
            <w:tabs>
              <w:tab w:val="right" w:leader="dot" w:pos="9062"/>
            </w:tabs>
            <w:rPr>
              <w:rFonts w:eastAsiaTheme="minorEastAsia"/>
              <w:noProof/>
              <w:lang w:eastAsia="fr-FR"/>
            </w:rPr>
          </w:pPr>
          <w:hyperlink w:anchor="_Toc109205047" w:history="1">
            <w:r w:rsidR="001307CC" w:rsidRPr="00C7689A">
              <w:rPr>
                <w:rStyle w:val="Lienhypertexte"/>
                <w:noProof/>
              </w:rPr>
              <w:t>La Nuit du droit, le 4 octobre 2022</w:t>
            </w:r>
            <w:r w:rsidR="001307CC">
              <w:rPr>
                <w:noProof/>
                <w:webHidden/>
              </w:rPr>
              <w:tab/>
            </w:r>
            <w:r w:rsidR="001307CC">
              <w:rPr>
                <w:noProof/>
                <w:webHidden/>
              </w:rPr>
              <w:fldChar w:fldCharType="begin"/>
            </w:r>
            <w:r w:rsidR="001307CC">
              <w:rPr>
                <w:noProof/>
                <w:webHidden/>
              </w:rPr>
              <w:instrText xml:space="preserve"> PAGEREF _Toc109205047 \h </w:instrText>
            </w:r>
            <w:r w:rsidR="001307CC">
              <w:rPr>
                <w:noProof/>
                <w:webHidden/>
              </w:rPr>
            </w:r>
            <w:r w:rsidR="001307CC">
              <w:rPr>
                <w:noProof/>
                <w:webHidden/>
              </w:rPr>
              <w:fldChar w:fldCharType="separate"/>
            </w:r>
            <w:r w:rsidR="00565B91">
              <w:rPr>
                <w:noProof/>
                <w:webHidden/>
              </w:rPr>
              <w:t>50</w:t>
            </w:r>
            <w:r w:rsidR="001307CC">
              <w:rPr>
                <w:noProof/>
                <w:webHidden/>
              </w:rPr>
              <w:fldChar w:fldCharType="end"/>
            </w:r>
          </w:hyperlink>
        </w:p>
        <w:p w14:paraId="052EED19" w14:textId="77777777" w:rsidR="001307CC" w:rsidRDefault="00000000">
          <w:pPr>
            <w:pStyle w:val="TM3"/>
            <w:tabs>
              <w:tab w:val="right" w:leader="dot" w:pos="9062"/>
            </w:tabs>
            <w:rPr>
              <w:rFonts w:eastAsiaTheme="minorEastAsia"/>
              <w:noProof/>
              <w:lang w:eastAsia="fr-FR"/>
            </w:rPr>
          </w:pPr>
          <w:hyperlink w:anchor="_Toc109205048" w:history="1">
            <w:r w:rsidR="001307CC" w:rsidRPr="00C7689A">
              <w:rPr>
                <w:rStyle w:val="Lienhypertexte"/>
                <w:noProof/>
              </w:rPr>
              <w:t>La fête du droit</w:t>
            </w:r>
            <w:r w:rsidR="001307CC">
              <w:rPr>
                <w:noProof/>
                <w:webHidden/>
              </w:rPr>
              <w:tab/>
            </w:r>
            <w:r w:rsidR="001307CC">
              <w:rPr>
                <w:noProof/>
                <w:webHidden/>
              </w:rPr>
              <w:fldChar w:fldCharType="begin"/>
            </w:r>
            <w:r w:rsidR="001307CC">
              <w:rPr>
                <w:noProof/>
                <w:webHidden/>
              </w:rPr>
              <w:instrText xml:space="preserve"> PAGEREF _Toc109205048 \h </w:instrText>
            </w:r>
            <w:r w:rsidR="001307CC">
              <w:rPr>
                <w:noProof/>
                <w:webHidden/>
              </w:rPr>
            </w:r>
            <w:r w:rsidR="001307CC">
              <w:rPr>
                <w:noProof/>
                <w:webHidden/>
              </w:rPr>
              <w:fldChar w:fldCharType="separate"/>
            </w:r>
            <w:r w:rsidR="00565B91">
              <w:rPr>
                <w:noProof/>
                <w:webHidden/>
              </w:rPr>
              <w:t>51</w:t>
            </w:r>
            <w:r w:rsidR="001307CC">
              <w:rPr>
                <w:noProof/>
                <w:webHidden/>
              </w:rPr>
              <w:fldChar w:fldCharType="end"/>
            </w:r>
          </w:hyperlink>
        </w:p>
        <w:p w14:paraId="744A8928" w14:textId="77777777" w:rsidR="001307CC" w:rsidRDefault="00000000">
          <w:pPr>
            <w:pStyle w:val="TM3"/>
            <w:tabs>
              <w:tab w:val="right" w:leader="dot" w:pos="9062"/>
            </w:tabs>
            <w:rPr>
              <w:rFonts w:eastAsiaTheme="minorEastAsia"/>
              <w:noProof/>
              <w:lang w:eastAsia="fr-FR"/>
            </w:rPr>
          </w:pPr>
          <w:hyperlink w:anchor="_Toc109205049" w:history="1">
            <w:r w:rsidR="001307CC" w:rsidRPr="00C7689A">
              <w:rPr>
                <w:rStyle w:val="Lienhypertexte"/>
                <w:noProof/>
              </w:rPr>
              <w:t>Le concours Cassin</w:t>
            </w:r>
            <w:r w:rsidR="001307CC">
              <w:rPr>
                <w:noProof/>
                <w:webHidden/>
              </w:rPr>
              <w:tab/>
            </w:r>
            <w:r w:rsidR="001307CC">
              <w:rPr>
                <w:noProof/>
                <w:webHidden/>
              </w:rPr>
              <w:fldChar w:fldCharType="begin"/>
            </w:r>
            <w:r w:rsidR="001307CC">
              <w:rPr>
                <w:noProof/>
                <w:webHidden/>
              </w:rPr>
              <w:instrText xml:space="preserve"> PAGEREF _Toc109205049 \h </w:instrText>
            </w:r>
            <w:r w:rsidR="001307CC">
              <w:rPr>
                <w:noProof/>
                <w:webHidden/>
              </w:rPr>
            </w:r>
            <w:r w:rsidR="001307CC">
              <w:rPr>
                <w:noProof/>
                <w:webHidden/>
              </w:rPr>
              <w:fldChar w:fldCharType="separate"/>
            </w:r>
            <w:r w:rsidR="00565B91">
              <w:rPr>
                <w:noProof/>
                <w:webHidden/>
              </w:rPr>
              <w:t>51</w:t>
            </w:r>
            <w:r w:rsidR="001307CC">
              <w:rPr>
                <w:noProof/>
                <w:webHidden/>
              </w:rPr>
              <w:fldChar w:fldCharType="end"/>
            </w:r>
          </w:hyperlink>
        </w:p>
        <w:p w14:paraId="6A7CC2C2" w14:textId="77777777" w:rsidR="001307CC" w:rsidRDefault="00000000">
          <w:pPr>
            <w:pStyle w:val="TM3"/>
            <w:tabs>
              <w:tab w:val="right" w:leader="dot" w:pos="9062"/>
            </w:tabs>
            <w:rPr>
              <w:rFonts w:eastAsiaTheme="minorEastAsia"/>
              <w:noProof/>
              <w:lang w:eastAsia="fr-FR"/>
            </w:rPr>
          </w:pPr>
          <w:hyperlink w:anchor="_Toc109205050" w:history="1">
            <w:r w:rsidR="001307CC" w:rsidRPr="00C7689A">
              <w:rPr>
                <w:rStyle w:val="Lienhypertexte"/>
                <w:noProof/>
              </w:rPr>
              <w:t>Le procès fictif</w:t>
            </w:r>
            <w:r w:rsidR="001307CC">
              <w:rPr>
                <w:noProof/>
                <w:webHidden/>
              </w:rPr>
              <w:tab/>
            </w:r>
            <w:r w:rsidR="001307CC">
              <w:rPr>
                <w:noProof/>
                <w:webHidden/>
              </w:rPr>
              <w:fldChar w:fldCharType="begin"/>
            </w:r>
            <w:r w:rsidR="001307CC">
              <w:rPr>
                <w:noProof/>
                <w:webHidden/>
              </w:rPr>
              <w:instrText xml:space="preserve"> PAGEREF _Toc109205050 \h </w:instrText>
            </w:r>
            <w:r w:rsidR="001307CC">
              <w:rPr>
                <w:noProof/>
                <w:webHidden/>
              </w:rPr>
            </w:r>
            <w:r w:rsidR="001307CC">
              <w:rPr>
                <w:noProof/>
                <w:webHidden/>
              </w:rPr>
              <w:fldChar w:fldCharType="separate"/>
            </w:r>
            <w:r w:rsidR="00565B91">
              <w:rPr>
                <w:noProof/>
                <w:webHidden/>
              </w:rPr>
              <w:t>52</w:t>
            </w:r>
            <w:r w:rsidR="001307CC">
              <w:rPr>
                <w:noProof/>
                <w:webHidden/>
              </w:rPr>
              <w:fldChar w:fldCharType="end"/>
            </w:r>
          </w:hyperlink>
        </w:p>
        <w:p w14:paraId="4F4876CD" w14:textId="77777777" w:rsidR="001307CC" w:rsidRDefault="00000000">
          <w:pPr>
            <w:pStyle w:val="TM1"/>
            <w:tabs>
              <w:tab w:val="right" w:leader="dot" w:pos="9062"/>
            </w:tabs>
            <w:rPr>
              <w:rFonts w:eastAsiaTheme="minorEastAsia"/>
              <w:noProof/>
              <w:lang w:eastAsia="fr-FR"/>
            </w:rPr>
          </w:pPr>
          <w:hyperlink w:anchor="_Toc109205051" w:history="1">
            <w:r w:rsidR="001307CC" w:rsidRPr="00C7689A">
              <w:rPr>
                <w:rStyle w:val="Lienhypertexte"/>
                <w:noProof/>
              </w:rPr>
              <w:t>L’international</w:t>
            </w:r>
            <w:r w:rsidR="001307CC">
              <w:rPr>
                <w:noProof/>
                <w:webHidden/>
              </w:rPr>
              <w:tab/>
            </w:r>
            <w:r w:rsidR="001307CC">
              <w:rPr>
                <w:noProof/>
                <w:webHidden/>
              </w:rPr>
              <w:fldChar w:fldCharType="begin"/>
            </w:r>
            <w:r w:rsidR="001307CC">
              <w:rPr>
                <w:noProof/>
                <w:webHidden/>
              </w:rPr>
              <w:instrText xml:space="preserve"> PAGEREF _Toc109205051 \h </w:instrText>
            </w:r>
            <w:r w:rsidR="001307CC">
              <w:rPr>
                <w:noProof/>
                <w:webHidden/>
              </w:rPr>
            </w:r>
            <w:r w:rsidR="001307CC">
              <w:rPr>
                <w:noProof/>
                <w:webHidden/>
              </w:rPr>
              <w:fldChar w:fldCharType="separate"/>
            </w:r>
            <w:r w:rsidR="00565B91">
              <w:rPr>
                <w:noProof/>
                <w:webHidden/>
              </w:rPr>
              <w:t>52</w:t>
            </w:r>
            <w:r w:rsidR="001307CC">
              <w:rPr>
                <w:noProof/>
                <w:webHidden/>
              </w:rPr>
              <w:fldChar w:fldCharType="end"/>
            </w:r>
          </w:hyperlink>
        </w:p>
        <w:p w14:paraId="2A0266A6" w14:textId="77777777" w:rsidR="001307CC" w:rsidRDefault="00000000">
          <w:pPr>
            <w:pStyle w:val="TM2"/>
            <w:tabs>
              <w:tab w:val="right" w:leader="dot" w:pos="9062"/>
            </w:tabs>
            <w:rPr>
              <w:rFonts w:eastAsiaTheme="minorEastAsia"/>
              <w:noProof/>
              <w:lang w:eastAsia="fr-FR"/>
            </w:rPr>
          </w:pPr>
          <w:hyperlink w:anchor="_Toc109205052" w:history="1">
            <w:r w:rsidR="001307CC" w:rsidRPr="00C7689A">
              <w:rPr>
                <w:rStyle w:val="Lienhypertexte"/>
                <w:noProof/>
              </w:rPr>
              <w:t>Accueil des étudiants et étudiantes internationaux</w:t>
            </w:r>
            <w:r w:rsidR="001307CC">
              <w:rPr>
                <w:noProof/>
                <w:webHidden/>
              </w:rPr>
              <w:tab/>
            </w:r>
            <w:r w:rsidR="001307CC">
              <w:rPr>
                <w:noProof/>
                <w:webHidden/>
              </w:rPr>
              <w:fldChar w:fldCharType="begin"/>
            </w:r>
            <w:r w:rsidR="001307CC">
              <w:rPr>
                <w:noProof/>
                <w:webHidden/>
              </w:rPr>
              <w:instrText xml:space="preserve"> PAGEREF _Toc109205052 \h </w:instrText>
            </w:r>
            <w:r w:rsidR="001307CC">
              <w:rPr>
                <w:noProof/>
                <w:webHidden/>
              </w:rPr>
            </w:r>
            <w:r w:rsidR="001307CC">
              <w:rPr>
                <w:noProof/>
                <w:webHidden/>
              </w:rPr>
              <w:fldChar w:fldCharType="separate"/>
            </w:r>
            <w:r w:rsidR="00565B91">
              <w:rPr>
                <w:noProof/>
                <w:webHidden/>
              </w:rPr>
              <w:t>52</w:t>
            </w:r>
            <w:r w:rsidR="001307CC">
              <w:rPr>
                <w:noProof/>
                <w:webHidden/>
              </w:rPr>
              <w:fldChar w:fldCharType="end"/>
            </w:r>
          </w:hyperlink>
        </w:p>
        <w:p w14:paraId="3928AF6B" w14:textId="77777777" w:rsidR="001307CC" w:rsidRDefault="00000000">
          <w:pPr>
            <w:pStyle w:val="TM2"/>
            <w:tabs>
              <w:tab w:val="right" w:leader="dot" w:pos="9062"/>
            </w:tabs>
            <w:rPr>
              <w:rFonts w:eastAsiaTheme="minorEastAsia"/>
              <w:noProof/>
              <w:lang w:eastAsia="fr-FR"/>
            </w:rPr>
          </w:pPr>
          <w:hyperlink w:anchor="_Toc109205053" w:history="1">
            <w:r w:rsidR="001307CC" w:rsidRPr="00C7689A">
              <w:rPr>
                <w:rStyle w:val="Lienhypertexte"/>
                <w:noProof/>
              </w:rPr>
              <w:t>Études à l’étranger</w:t>
            </w:r>
            <w:r w:rsidR="001307CC">
              <w:rPr>
                <w:noProof/>
                <w:webHidden/>
              </w:rPr>
              <w:tab/>
            </w:r>
            <w:r w:rsidR="001307CC">
              <w:rPr>
                <w:noProof/>
                <w:webHidden/>
              </w:rPr>
              <w:fldChar w:fldCharType="begin"/>
            </w:r>
            <w:r w:rsidR="001307CC">
              <w:rPr>
                <w:noProof/>
                <w:webHidden/>
              </w:rPr>
              <w:instrText xml:space="preserve"> PAGEREF _Toc109205053 \h </w:instrText>
            </w:r>
            <w:r w:rsidR="001307CC">
              <w:rPr>
                <w:noProof/>
                <w:webHidden/>
              </w:rPr>
            </w:r>
            <w:r w:rsidR="001307CC">
              <w:rPr>
                <w:noProof/>
                <w:webHidden/>
              </w:rPr>
              <w:fldChar w:fldCharType="separate"/>
            </w:r>
            <w:r w:rsidR="00565B91">
              <w:rPr>
                <w:noProof/>
                <w:webHidden/>
              </w:rPr>
              <w:t>52</w:t>
            </w:r>
            <w:r w:rsidR="001307CC">
              <w:rPr>
                <w:noProof/>
                <w:webHidden/>
              </w:rPr>
              <w:fldChar w:fldCharType="end"/>
            </w:r>
          </w:hyperlink>
        </w:p>
        <w:p w14:paraId="68DE6FCA" w14:textId="77777777" w:rsidR="001307CC" w:rsidRDefault="00000000">
          <w:pPr>
            <w:pStyle w:val="TM1"/>
            <w:tabs>
              <w:tab w:val="right" w:leader="dot" w:pos="9062"/>
            </w:tabs>
            <w:rPr>
              <w:rFonts w:eastAsiaTheme="minorEastAsia"/>
              <w:noProof/>
              <w:lang w:eastAsia="fr-FR"/>
            </w:rPr>
          </w:pPr>
          <w:hyperlink w:anchor="_Toc109205054" w:history="1">
            <w:r w:rsidR="001307CC" w:rsidRPr="00C7689A">
              <w:rPr>
                <w:rStyle w:val="Lienhypertexte"/>
                <w:noProof/>
              </w:rPr>
              <w:t>Les aides</w:t>
            </w:r>
            <w:r w:rsidR="001307CC">
              <w:rPr>
                <w:noProof/>
                <w:webHidden/>
              </w:rPr>
              <w:tab/>
            </w:r>
            <w:r w:rsidR="001307CC">
              <w:rPr>
                <w:noProof/>
                <w:webHidden/>
              </w:rPr>
              <w:fldChar w:fldCharType="begin"/>
            </w:r>
            <w:r w:rsidR="001307CC">
              <w:rPr>
                <w:noProof/>
                <w:webHidden/>
              </w:rPr>
              <w:instrText xml:space="preserve"> PAGEREF _Toc109205054 \h </w:instrText>
            </w:r>
            <w:r w:rsidR="001307CC">
              <w:rPr>
                <w:noProof/>
                <w:webHidden/>
              </w:rPr>
            </w:r>
            <w:r w:rsidR="001307CC">
              <w:rPr>
                <w:noProof/>
                <w:webHidden/>
              </w:rPr>
              <w:fldChar w:fldCharType="separate"/>
            </w:r>
            <w:r w:rsidR="00565B91">
              <w:rPr>
                <w:noProof/>
                <w:webHidden/>
              </w:rPr>
              <w:t>58</w:t>
            </w:r>
            <w:r w:rsidR="001307CC">
              <w:rPr>
                <w:noProof/>
                <w:webHidden/>
              </w:rPr>
              <w:fldChar w:fldCharType="end"/>
            </w:r>
          </w:hyperlink>
        </w:p>
        <w:p w14:paraId="38738302" w14:textId="77777777" w:rsidR="001307CC" w:rsidRDefault="00000000">
          <w:pPr>
            <w:pStyle w:val="TM1"/>
            <w:tabs>
              <w:tab w:val="right" w:leader="dot" w:pos="9062"/>
            </w:tabs>
            <w:rPr>
              <w:rFonts w:eastAsiaTheme="minorEastAsia"/>
              <w:noProof/>
              <w:lang w:eastAsia="fr-FR"/>
            </w:rPr>
          </w:pPr>
          <w:hyperlink w:anchor="_Toc109205055" w:history="1">
            <w:r w:rsidR="001307CC" w:rsidRPr="00C7689A">
              <w:rPr>
                <w:rStyle w:val="Lienhypertexte"/>
                <w:noProof/>
              </w:rPr>
              <w:t>La solidarité</w:t>
            </w:r>
            <w:r w:rsidR="001307CC">
              <w:rPr>
                <w:noProof/>
                <w:webHidden/>
              </w:rPr>
              <w:tab/>
            </w:r>
            <w:r w:rsidR="001307CC">
              <w:rPr>
                <w:noProof/>
                <w:webHidden/>
              </w:rPr>
              <w:fldChar w:fldCharType="begin"/>
            </w:r>
            <w:r w:rsidR="001307CC">
              <w:rPr>
                <w:noProof/>
                <w:webHidden/>
              </w:rPr>
              <w:instrText xml:space="preserve"> PAGEREF _Toc109205055 \h </w:instrText>
            </w:r>
            <w:r w:rsidR="001307CC">
              <w:rPr>
                <w:noProof/>
                <w:webHidden/>
              </w:rPr>
            </w:r>
            <w:r w:rsidR="001307CC">
              <w:rPr>
                <w:noProof/>
                <w:webHidden/>
              </w:rPr>
              <w:fldChar w:fldCharType="separate"/>
            </w:r>
            <w:r w:rsidR="00565B91">
              <w:rPr>
                <w:noProof/>
                <w:webHidden/>
              </w:rPr>
              <w:t>59</w:t>
            </w:r>
            <w:r w:rsidR="001307CC">
              <w:rPr>
                <w:noProof/>
                <w:webHidden/>
              </w:rPr>
              <w:fldChar w:fldCharType="end"/>
            </w:r>
          </w:hyperlink>
        </w:p>
        <w:p w14:paraId="4275A969" w14:textId="77777777" w:rsidR="001307CC" w:rsidRDefault="00000000">
          <w:pPr>
            <w:pStyle w:val="TM2"/>
            <w:tabs>
              <w:tab w:val="right" w:leader="dot" w:pos="9062"/>
            </w:tabs>
            <w:rPr>
              <w:rFonts w:eastAsiaTheme="minorEastAsia"/>
              <w:noProof/>
              <w:lang w:eastAsia="fr-FR"/>
            </w:rPr>
          </w:pPr>
          <w:hyperlink w:anchor="_Toc109205056" w:history="1">
            <w:r w:rsidR="001307CC" w:rsidRPr="00C7689A">
              <w:rPr>
                <w:rStyle w:val="Lienhypertexte"/>
                <w:noProof/>
              </w:rPr>
              <w:t>Le parrainage</w:t>
            </w:r>
            <w:r w:rsidR="001307CC">
              <w:rPr>
                <w:noProof/>
                <w:webHidden/>
              </w:rPr>
              <w:tab/>
            </w:r>
            <w:r w:rsidR="001307CC">
              <w:rPr>
                <w:noProof/>
                <w:webHidden/>
              </w:rPr>
              <w:fldChar w:fldCharType="begin"/>
            </w:r>
            <w:r w:rsidR="001307CC">
              <w:rPr>
                <w:noProof/>
                <w:webHidden/>
              </w:rPr>
              <w:instrText xml:space="preserve"> PAGEREF _Toc109205056 \h </w:instrText>
            </w:r>
            <w:r w:rsidR="001307CC">
              <w:rPr>
                <w:noProof/>
                <w:webHidden/>
              </w:rPr>
            </w:r>
            <w:r w:rsidR="001307CC">
              <w:rPr>
                <w:noProof/>
                <w:webHidden/>
              </w:rPr>
              <w:fldChar w:fldCharType="separate"/>
            </w:r>
            <w:r w:rsidR="00565B91">
              <w:rPr>
                <w:noProof/>
                <w:webHidden/>
              </w:rPr>
              <w:t>59</w:t>
            </w:r>
            <w:r w:rsidR="001307CC">
              <w:rPr>
                <w:noProof/>
                <w:webHidden/>
              </w:rPr>
              <w:fldChar w:fldCharType="end"/>
            </w:r>
          </w:hyperlink>
        </w:p>
        <w:p w14:paraId="36F0F823" w14:textId="77777777" w:rsidR="001307CC" w:rsidRDefault="00000000">
          <w:pPr>
            <w:pStyle w:val="TM2"/>
            <w:tabs>
              <w:tab w:val="right" w:leader="dot" w:pos="9062"/>
            </w:tabs>
            <w:rPr>
              <w:rFonts w:eastAsiaTheme="minorEastAsia"/>
              <w:noProof/>
              <w:lang w:eastAsia="fr-FR"/>
            </w:rPr>
          </w:pPr>
          <w:hyperlink w:anchor="_Toc109205057" w:history="1">
            <w:r w:rsidR="001307CC" w:rsidRPr="00C7689A">
              <w:rPr>
                <w:rStyle w:val="Lienhypertexte"/>
                <w:noProof/>
              </w:rPr>
              <w:t>Les associations étudiantes</w:t>
            </w:r>
            <w:r w:rsidR="001307CC">
              <w:rPr>
                <w:noProof/>
                <w:webHidden/>
              </w:rPr>
              <w:tab/>
            </w:r>
            <w:r w:rsidR="001307CC">
              <w:rPr>
                <w:noProof/>
                <w:webHidden/>
              </w:rPr>
              <w:fldChar w:fldCharType="begin"/>
            </w:r>
            <w:r w:rsidR="001307CC">
              <w:rPr>
                <w:noProof/>
                <w:webHidden/>
              </w:rPr>
              <w:instrText xml:space="preserve"> PAGEREF _Toc109205057 \h </w:instrText>
            </w:r>
            <w:r w:rsidR="001307CC">
              <w:rPr>
                <w:noProof/>
                <w:webHidden/>
              </w:rPr>
            </w:r>
            <w:r w:rsidR="001307CC">
              <w:rPr>
                <w:noProof/>
                <w:webHidden/>
              </w:rPr>
              <w:fldChar w:fldCharType="separate"/>
            </w:r>
            <w:r w:rsidR="00565B91">
              <w:rPr>
                <w:noProof/>
                <w:webHidden/>
              </w:rPr>
              <w:t>60</w:t>
            </w:r>
            <w:r w:rsidR="001307CC">
              <w:rPr>
                <w:noProof/>
                <w:webHidden/>
              </w:rPr>
              <w:fldChar w:fldCharType="end"/>
            </w:r>
          </w:hyperlink>
        </w:p>
        <w:p w14:paraId="556C2C22" w14:textId="77777777" w:rsidR="001307CC" w:rsidRDefault="00000000">
          <w:pPr>
            <w:pStyle w:val="TM1"/>
            <w:tabs>
              <w:tab w:val="right" w:leader="dot" w:pos="9062"/>
            </w:tabs>
            <w:rPr>
              <w:rFonts w:eastAsiaTheme="minorEastAsia"/>
              <w:noProof/>
              <w:lang w:eastAsia="fr-FR"/>
            </w:rPr>
          </w:pPr>
          <w:hyperlink w:anchor="_Toc109205058" w:history="1">
            <w:r w:rsidR="001307CC" w:rsidRPr="00C7689A">
              <w:rPr>
                <w:rStyle w:val="Lienhypertexte"/>
                <w:noProof/>
              </w:rPr>
              <w:t>L’égalité femme-homme</w:t>
            </w:r>
            <w:r w:rsidR="001307CC">
              <w:rPr>
                <w:noProof/>
                <w:webHidden/>
              </w:rPr>
              <w:tab/>
            </w:r>
            <w:r w:rsidR="001307CC">
              <w:rPr>
                <w:noProof/>
                <w:webHidden/>
              </w:rPr>
              <w:fldChar w:fldCharType="begin"/>
            </w:r>
            <w:r w:rsidR="001307CC">
              <w:rPr>
                <w:noProof/>
                <w:webHidden/>
              </w:rPr>
              <w:instrText xml:space="preserve"> PAGEREF _Toc109205058 \h </w:instrText>
            </w:r>
            <w:r w:rsidR="001307CC">
              <w:rPr>
                <w:noProof/>
                <w:webHidden/>
              </w:rPr>
            </w:r>
            <w:r w:rsidR="001307CC">
              <w:rPr>
                <w:noProof/>
                <w:webHidden/>
              </w:rPr>
              <w:fldChar w:fldCharType="separate"/>
            </w:r>
            <w:r w:rsidR="00565B91">
              <w:rPr>
                <w:noProof/>
                <w:webHidden/>
              </w:rPr>
              <w:t>60</w:t>
            </w:r>
            <w:r w:rsidR="001307CC">
              <w:rPr>
                <w:noProof/>
                <w:webHidden/>
              </w:rPr>
              <w:fldChar w:fldCharType="end"/>
            </w:r>
          </w:hyperlink>
        </w:p>
        <w:p w14:paraId="31E5F0E4" w14:textId="77777777" w:rsidR="001307CC" w:rsidRDefault="00000000">
          <w:pPr>
            <w:pStyle w:val="TM2"/>
            <w:tabs>
              <w:tab w:val="right" w:leader="dot" w:pos="9062"/>
            </w:tabs>
            <w:rPr>
              <w:rFonts w:eastAsiaTheme="minorEastAsia"/>
              <w:noProof/>
              <w:lang w:eastAsia="fr-FR"/>
            </w:rPr>
          </w:pPr>
          <w:hyperlink w:anchor="_Toc109205059" w:history="1">
            <w:r w:rsidR="001307CC" w:rsidRPr="00C7689A">
              <w:rPr>
                <w:rStyle w:val="Lienhypertexte"/>
                <w:noProof/>
              </w:rPr>
              <w:t>La prévention des violences sexuelles et sexistes</w:t>
            </w:r>
            <w:r w:rsidR="001307CC">
              <w:rPr>
                <w:noProof/>
                <w:webHidden/>
              </w:rPr>
              <w:tab/>
            </w:r>
            <w:r w:rsidR="001307CC">
              <w:rPr>
                <w:noProof/>
                <w:webHidden/>
              </w:rPr>
              <w:fldChar w:fldCharType="begin"/>
            </w:r>
            <w:r w:rsidR="001307CC">
              <w:rPr>
                <w:noProof/>
                <w:webHidden/>
              </w:rPr>
              <w:instrText xml:space="preserve"> PAGEREF _Toc109205059 \h </w:instrText>
            </w:r>
            <w:r w:rsidR="001307CC">
              <w:rPr>
                <w:noProof/>
                <w:webHidden/>
              </w:rPr>
            </w:r>
            <w:r w:rsidR="001307CC">
              <w:rPr>
                <w:noProof/>
                <w:webHidden/>
              </w:rPr>
              <w:fldChar w:fldCharType="separate"/>
            </w:r>
            <w:r w:rsidR="00565B91">
              <w:rPr>
                <w:noProof/>
                <w:webHidden/>
              </w:rPr>
              <w:t>60</w:t>
            </w:r>
            <w:r w:rsidR="001307CC">
              <w:rPr>
                <w:noProof/>
                <w:webHidden/>
              </w:rPr>
              <w:fldChar w:fldCharType="end"/>
            </w:r>
          </w:hyperlink>
        </w:p>
        <w:p w14:paraId="5D571AD1" w14:textId="77777777" w:rsidR="001307CC" w:rsidRDefault="00000000">
          <w:pPr>
            <w:pStyle w:val="TM2"/>
            <w:tabs>
              <w:tab w:val="right" w:leader="dot" w:pos="9062"/>
            </w:tabs>
            <w:rPr>
              <w:rFonts w:eastAsiaTheme="minorEastAsia"/>
              <w:noProof/>
              <w:lang w:eastAsia="fr-FR"/>
            </w:rPr>
          </w:pPr>
          <w:hyperlink w:anchor="_Toc109205060" w:history="1">
            <w:r w:rsidR="001307CC" w:rsidRPr="00C7689A">
              <w:rPr>
                <w:rStyle w:val="Lienhypertexte"/>
                <w:noProof/>
              </w:rPr>
              <w:t>Le respect de l’autonomie de l’identité</w:t>
            </w:r>
            <w:r w:rsidR="001307CC">
              <w:rPr>
                <w:noProof/>
                <w:webHidden/>
              </w:rPr>
              <w:tab/>
            </w:r>
            <w:r w:rsidR="001307CC">
              <w:rPr>
                <w:noProof/>
                <w:webHidden/>
              </w:rPr>
              <w:fldChar w:fldCharType="begin"/>
            </w:r>
            <w:r w:rsidR="001307CC">
              <w:rPr>
                <w:noProof/>
                <w:webHidden/>
              </w:rPr>
              <w:instrText xml:space="preserve"> PAGEREF _Toc109205060 \h </w:instrText>
            </w:r>
            <w:r w:rsidR="001307CC">
              <w:rPr>
                <w:noProof/>
                <w:webHidden/>
              </w:rPr>
            </w:r>
            <w:r w:rsidR="001307CC">
              <w:rPr>
                <w:noProof/>
                <w:webHidden/>
              </w:rPr>
              <w:fldChar w:fldCharType="separate"/>
            </w:r>
            <w:r w:rsidR="00565B91">
              <w:rPr>
                <w:noProof/>
                <w:webHidden/>
              </w:rPr>
              <w:t>62</w:t>
            </w:r>
            <w:r w:rsidR="001307CC">
              <w:rPr>
                <w:noProof/>
                <w:webHidden/>
              </w:rPr>
              <w:fldChar w:fldCharType="end"/>
            </w:r>
          </w:hyperlink>
        </w:p>
        <w:p w14:paraId="71ACA268" w14:textId="77777777" w:rsidR="001307CC" w:rsidRDefault="00000000">
          <w:pPr>
            <w:pStyle w:val="TM1"/>
            <w:tabs>
              <w:tab w:val="right" w:leader="dot" w:pos="9062"/>
            </w:tabs>
            <w:rPr>
              <w:rFonts w:eastAsiaTheme="minorEastAsia"/>
              <w:noProof/>
              <w:lang w:eastAsia="fr-FR"/>
            </w:rPr>
          </w:pPr>
          <w:hyperlink w:anchor="_Toc109205061" w:history="1">
            <w:r w:rsidR="001307CC" w:rsidRPr="00C7689A">
              <w:rPr>
                <w:rStyle w:val="Lienhypertexte"/>
                <w:noProof/>
              </w:rPr>
              <w:t>L’insertion professionnelle</w:t>
            </w:r>
            <w:r w:rsidR="001307CC">
              <w:rPr>
                <w:noProof/>
                <w:webHidden/>
              </w:rPr>
              <w:tab/>
            </w:r>
            <w:r w:rsidR="001307CC">
              <w:rPr>
                <w:noProof/>
                <w:webHidden/>
              </w:rPr>
              <w:fldChar w:fldCharType="begin"/>
            </w:r>
            <w:r w:rsidR="001307CC">
              <w:rPr>
                <w:noProof/>
                <w:webHidden/>
              </w:rPr>
              <w:instrText xml:space="preserve"> PAGEREF _Toc109205061 \h </w:instrText>
            </w:r>
            <w:r w:rsidR="001307CC">
              <w:rPr>
                <w:noProof/>
                <w:webHidden/>
              </w:rPr>
            </w:r>
            <w:r w:rsidR="001307CC">
              <w:rPr>
                <w:noProof/>
                <w:webHidden/>
              </w:rPr>
              <w:fldChar w:fldCharType="separate"/>
            </w:r>
            <w:r w:rsidR="00565B91">
              <w:rPr>
                <w:noProof/>
                <w:webHidden/>
              </w:rPr>
              <w:t>63</w:t>
            </w:r>
            <w:r w:rsidR="001307CC">
              <w:rPr>
                <w:noProof/>
                <w:webHidden/>
              </w:rPr>
              <w:fldChar w:fldCharType="end"/>
            </w:r>
          </w:hyperlink>
        </w:p>
        <w:p w14:paraId="06DF71DC" w14:textId="77777777" w:rsidR="001307CC" w:rsidRDefault="00000000">
          <w:pPr>
            <w:pStyle w:val="TM2"/>
            <w:tabs>
              <w:tab w:val="right" w:leader="dot" w:pos="9062"/>
            </w:tabs>
            <w:rPr>
              <w:rFonts w:eastAsiaTheme="minorEastAsia"/>
              <w:noProof/>
              <w:lang w:eastAsia="fr-FR"/>
            </w:rPr>
          </w:pPr>
          <w:hyperlink w:anchor="_Toc109205062" w:history="1">
            <w:r w:rsidR="001307CC" w:rsidRPr="00C7689A">
              <w:rPr>
                <w:rStyle w:val="Lienhypertexte"/>
                <w:noProof/>
              </w:rPr>
              <w:t>Travailler et faire ses études</w:t>
            </w:r>
            <w:r w:rsidR="001307CC">
              <w:rPr>
                <w:noProof/>
                <w:webHidden/>
              </w:rPr>
              <w:tab/>
            </w:r>
            <w:r w:rsidR="001307CC">
              <w:rPr>
                <w:noProof/>
                <w:webHidden/>
              </w:rPr>
              <w:fldChar w:fldCharType="begin"/>
            </w:r>
            <w:r w:rsidR="001307CC">
              <w:rPr>
                <w:noProof/>
                <w:webHidden/>
              </w:rPr>
              <w:instrText xml:space="preserve"> PAGEREF _Toc109205062 \h </w:instrText>
            </w:r>
            <w:r w:rsidR="001307CC">
              <w:rPr>
                <w:noProof/>
                <w:webHidden/>
              </w:rPr>
            </w:r>
            <w:r w:rsidR="001307CC">
              <w:rPr>
                <w:noProof/>
                <w:webHidden/>
              </w:rPr>
              <w:fldChar w:fldCharType="separate"/>
            </w:r>
            <w:r w:rsidR="00565B91">
              <w:rPr>
                <w:noProof/>
                <w:webHidden/>
              </w:rPr>
              <w:t>63</w:t>
            </w:r>
            <w:r w:rsidR="001307CC">
              <w:rPr>
                <w:noProof/>
                <w:webHidden/>
              </w:rPr>
              <w:fldChar w:fldCharType="end"/>
            </w:r>
          </w:hyperlink>
        </w:p>
        <w:p w14:paraId="451FC4FC" w14:textId="77777777" w:rsidR="001307CC" w:rsidRDefault="00000000">
          <w:pPr>
            <w:pStyle w:val="TM2"/>
            <w:tabs>
              <w:tab w:val="right" w:leader="dot" w:pos="9062"/>
            </w:tabs>
            <w:rPr>
              <w:rFonts w:eastAsiaTheme="minorEastAsia"/>
              <w:noProof/>
              <w:lang w:eastAsia="fr-FR"/>
            </w:rPr>
          </w:pPr>
          <w:hyperlink w:anchor="_Toc109205063" w:history="1">
            <w:r w:rsidR="001307CC" w:rsidRPr="00C7689A">
              <w:rPr>
                <w:rStyle w:val="Lienhypertexte"/>
                <w:noProof/>
              </w:rPr>
              <w:t>Le stage</w:t>
            </w:r>
            <w:r w:rsidR="001307CC">
              <w:rPr>
                <w:noProof/>
                <w:webHidden/>
              </w:rPr>
              <w:tab/>
            </w:r>
            <w:r w:rsidR="001307CC">
              <w:rPr>
                <w:noProof/>
                <w:webHidden/>
              </w:rPr>
              <w:fldChar w:fldCharType="begin"/>
            </w:r>
            <w:r w:rsidR="001307CC">
              <w:rPr>
                <w:noProof/>
                <w:webHidden/>
              </w:rPr>
              <w:instrText xml:space="preserve"> PAGEREF _Toc109205063 \h </w:instrText>
            </w:r>
            <w:r w:rsidR="001307CC">
              <w:rPr>
                <w:noProof/>
                <w:webHidden/>
              </w:rPr>
            </w:r>
            <w:r w:rsidR="001307CC">
              <w:rPr>
                <w:noProof/>
                <w:webHidden/>
              </w:rPr>
              <w:fldChar w:fldCharType="separate"/>
            </w:r>
            <w:r w:rsidR="00565B91">
              <w:rPr>
                <w:noProof/>
                <w:webHidden/>
              </w:rPr>
              <w:t>64</w:t>
            </w:r>
            <w:r w:rsidR="001307CC">
              <w:rPr>
                <w:noProof/>
                <w:webHidden/>
              </w:rPr>
              <w:fldChar w:fldCharType="end"/>
            </w:r>
          </w:hyperlink>
        </w:p>
        <w:p w14:paraId="6ED4DCFF" w14:textId="77777777" w:rsidR="001307CC" w:rsidRDefault="00000000">
          <w:pPr>
            <w:pStyle w:val="TM1"/>
            <w:tabs>
              <w:tab w:val="right" w:leader="dot" w:pos="9062"/>
            </w:tabs>
            <w:rPr>
              <w:rFonts w:eastAsiaTheme="minorEastAsia"/>
              <w:noProof/>
              <w:lang w:eastAsia="fr-FR"/>
            </w:rPr>
          </w:pPr>
          <w:hyperlink w:anchor="_Toc109205064" w:history="1">
            <w:r w:rsidR="001307CC" w:rsidRPr="00C7689A">
              <w:rPr>
                <w:rStyle w:val="Lienhypertexte"/>
                <w:noProof/>
              </w:rPr>
              <w:t>Médiation</w:t>
            </w:r>
            <w:r w:rsidR="001307CC">
              <w:rPr>
                <w:noProof/>
                <w:webHidden/>
              </w:rPr>
              <w:tab/>
            </w:r>
            <w:r w:rsidR="001307CC">
              <w:rPr>
                <w:noProof/>
                <w:webHidden/>
              </w:rPr>
              <w:fldChar w:fldCharType="begin"/>
            </w:r>
            <w:r w:rsidR="001307CC">
              <w:rPr>
                <w:noProof/>
                <w:webHidden/>
              </w:rPr>
              <w:instrText xml:space="preserve"> PAGEREF _Toc109205064 \h </w:instrText>
            </w:r>
            <w:r w:rsidR="001307CC">
              <w:rPr>
                <w:noProof/>
                <w:webHidden/>
              </w:rPr>
            </w:r>
            <w:r w:rsidR="001307CC">
              <w:rPr>
                <w:noProof/>
                <w:webHidden/>
              </w:rPr>
              <w:fldChar w:fldCharType="separate"/>
            </w:r>
            <w:r w:rsidR="00565B91">
              <w:rPr>
                <w:noProof/>
                <w:webHidden/>
              </w:rPr>
              <w:t>65</w:t>
            </w:r>
            <w:r w:rsidR="001307CC">
              <w:rPr>
                <w:noProof/>
                <w:webHidden/>
              </w:rPr>
              <w:fldChar w:fldCharType="end"/>
            </w:r>
          </w:hyperlink>
        </w:p>
        <w:p w14:paraId="772F2097" w14:textId="77777777" w:rsidR="001307CC" w:rsidRDefault="00000000">
          <w:pPr>
            <w:pStyle w:val="TM1"/>
            <w:tabs>
              <w:tab w:val="right" w:leader="dot" w:pos="9062"/>
            </w:tabs>
            <w:rPr>
              <w:rFonts w:eastAsiaTheme="minorEastAsia"/>
              <w:noProof/>
              <w:lang w:eastAsia="fr-FR"/>
            </w:rPr>
          </w:pPr>
          <w:hyperlink w:anchor="_Toc109205065" w:history="1">
            <w:r w:rsidR="001307CC" w:rsidRPr="00C7689A">
              <w:rPr>
                <w:rStyle w:val="Lienhypertexte"/>
                <w:noProof/>
              </w:rPr>
              <w:t>Après la licence</w:t>
            </w:r>
            <w:r w:rsidR="001307CC">
              <w:rPr>
                <w:noProof/>
                <w:webHidden/>
              </w:rPr>
              <w:tab/>
            </w:r>
            <w:r w:rsidR="001307CC">
              <w:rPr>
                <w:noProof/>
                <w:webHidden/>
              </w:rPr>
              <w:fldChar w:fldCharType="begin"/>
            </w:r>
            <w:r w:rsidR="001307CC">
              <w:rPr>
                <w:noProof/>
                <w:webHidden/>
              </w:rPr>
              <w:instrText xml:space="preserve"> PAGEREF _Toc109205065 \h </w:instrText>
            </w:r>
            <w:r w:rsidR="001307CC">
              <w:rPr>
                <w:noProof/>
                <w:webHidden/>
              </w:rPr>
            </w:r>
            <w:r w:rsidR="001307CC">
              <w:rPr>
                <w:noProof/>
                <w:webHidden/>
              </w:rPr>
              <w:fldChar w:fldCharType="separate"/>
            </w:r>
            <w:r w:rsidR="00565B91">
              <w:rPr>
                <w:noProof/>
                <w:webHidden/>
              </w:rPr>
              <w:t>65</w:t>
            </w:r>
            <w:r w:rsidR="001307CC">
              <w:rPr>
                <w:noProof/>
                <w:webHidden/>
              </w:rPr>
              <w:fldChar w:fldCharType="end"/>
            </w:r>
          </w:hyperlink>
        </w:p>
        <w:p w14:paraId="660227BB" w14:textId="77777777" w:rsidR="001307CC" w:rsidRDefault="00000000">
          <w:pPr>
            <w:pStyle w:val="TM1"/>
            <w:tabs>
              <w:tab w:val="right" w:leader="dot" w:pos="9062"/>
            </w:tabs>
            <w:rPr>
              <w:rFonts w:eastAsiaTheme="minorEastAsia"/>
              <w:noProof/>
              <w:lang w:eastAsia="fr-FR"/>
            </w:rPr>
          </w:pPr>
          <w:hyperlink w:anchor="_Toc109205066" w:history="1">
            <w:r w:rsidR="001307CC" w:rsidRPr="00C7689A">
              <w:rPr>
                <w:rStyle w:val="Lienhypertexte"/>
                <w:noProof/>
              </w:rPr>
              <w:t>Sommaire</w:t>
            </w:r>
            <w:r w:rsidR="001307CC">
              <w:rPr>
                <w:noProof/>
                <w:webHidden/>
              </w:rPr>
              <w:tab/>
            </w:r>
            <w:r w:rsidR="001307CC">
              <w:rPr>
                <w:noProof/>
                <w:webHidden/>
              </w:rPr>
              <w:fldChar w:fldCharType="begin"/>
            </w:r>
            <w:r w:rsidR="001307CC">
              <w:rPr>
                <w:noProof/>
                <w:webHidden/>
              </w:rPr>
              <w:instrText xml:space="preserve"> PAGEREF _Toc109205066 \h </w:instrText>
            </w:r>
            <w:r w:rsidR="001307CC">
              <w:rPr>
                <w:noProof/>
                <w:webHidden/>
              </w:rPr>
            </w:r>
            <w:r w:rsidR="001307CC">
              <w:rPr>
                <w:noProof/>
                <w:webHidden/>
              </w:rPr>
              <w:fldChar w:fldCharType="separate"/>
            </w:r>
            <w:r w:rsidR="00565B91">
              <w:rPr>
                <w:noProof/>
                <w:webHidden/>
              </w:rPr>
              <w:t>68</w:t>
            </w:r>
            <w:r w:rsidR="001307CC">
              <w:rPr>
                <w:noProof/>
                <w:webHidden/>
              </w:rPr>
              <w:fldChar w:fldCharType="end"/>
            </w:r>
          </w:hyperlink>
        </w:p>
        <w:p w14:paraId="7BBB19E8" w14:textId="77777777" w:rsidR="009C0021" w:rsidRDefault="009C0021">
          <w:r>
            <w:rPr>
              <w:b/>
              <w:bCs/>
            </w:rPr>
            <w:fldChar w:fldCharType="end"/>
          </w:r>
        </w:p>
      </w:sdtContent>
    </w:sdt>
    <w:p w14:paraId="53DDC57A" w14:textId="77777777" w:rsidR="00012221" w:rsidRDefault="00012221">
      <w:r>
        <w:br w:type="page"/>
      </w:r>
    </w:p>
    <w:p w14:paraId="7DEDBE3F" w14:textId="77777777" w:rsidR="009C0021" w:rsidRDefault="009C0021" w:rsidP="009C0021">
      <w:pPr>
        <w:pStyle w:val="Titre1"/>
        <w:jc w:val="both"/>
      </w:pPr>
      <w:bookmarkStart w:id="0" w:name="_Toc109205026"/>
      <w:bookmarkStart w:id="1" w:name="_Toc140504495"/>
      <w:r>
        <w:lastRenderedPageBreak/>
        <w:t>La Licence en droit-parcours sciences politiques</w:t>
      </w:r>
      <w:bookmarkEnd w:id="0"/>
      <w:bookmarkEnd w:id="1"/>
    </w:p>
    <w:p w14:paraId="24A86A6E" w14:textId="77777777" w:rsidR="009C0021" w:rsidRDefault="009C0021" w:rsidP="009C0021">
      <w:pPr>
        <w:jc w:val="both"/>
      </w:pPr>
    </w:p>
    <w:p w14:paraId="6C07B508" w14:textId="77777777" w:rsidR="009C0021" w:rsidRPr="00DA786D" w:rsidRDefault="009C0021" w:rsidP="009C0021">
      <w:pPr>
        <w:jc w:val="both"/>
        <w:rPr>
          <w:b/>
        </w:rPr>
      </w:pPr>
      <w:r w:rsidRPr="00DA786D">
        <w:rPr>
          <w:b/>
        </w:rPr>
        <w:t>Responsable de la licence</w:t>
      </w:r>
      <w:r>
        <w:rPr>
          <w:b/>
        </w:rPr>
        <w:t xml:space="preserve"> droit-parcours sciences politiques</w:t>
      </w:r>
      <w:r w:rsidRPr="00DA786D">
        <w:rPr>
          <w:b/>
        </w:rPr>
        <w:t xml:space="preserve"> : </w:t>
      </w:r>
      <w:r>
        <w:rPr>
          <w:b/>
        </w:rPr>
        <w:t>Nicolas Bué</w:t>
      </w:r>
      <w:r w:rsidRPr="00DA786D">
        <w:rPr>
          <w:b/>
        </w:rPr>
        <w:t xml:space="preserve"> (</w:t>
      </w:r>
      <w:hyperlink r:id="rId9" w:history="1">
        <w:r w:rsidRPr="000E6CB3">
          <w:rPr>
            <w:rStyle w:val="Lienhypertexte"/>
            <w:b/>
          </w:rPr>
          <w:t>nicolas.bue@univ-artois.fr</w:t>
        </w:r>
      </w:hyperlink>
      <w:r w:rsidRPr="00DA786D">
        <w:rPr>
          <w:b/>
        </w:rPr>
        <w:t xml:space="preserve"> )</w:t>
      </w:r>
    </w:p>
    <w:p w14:paraId="7EB8E126" w14:textId="77777777" w:rsidR="009C0021" w:rsidRPr="00DA786D" w:rsidRDefault="009C0021" w:rsidP="009C0021">
      <w:pPr>
        <w:pBdr>
          <w:top w:val="single" w:sz="4" w:space="1" w:color="auto"/>
          <w:left w:val="single" w:sz="4" w:space="1" w:color="auto"/>
          <w:bottom w:val="single" w:sz="4" w:space="1" w:color="auto"/>
          <w:right w:val="single" w:sz="4" w:space="1" w:color="auto"/>
        </w:pBdr>
        <w:jc w:val="both"/>
        <w:rPr>
          <w:b/>
          <w:u w:val="single"/>
        </w:rPr>
      </w:pPr>
      <w:r w:rsidRPr="00DA786D">
        <w:rPr>
          <w:b/>
          <w:u w:val="single"/>
        </w:rPr>
        <w:t>Président et Présidentes de Jury</w:t>
      </w:r>
    </w:p>
    <w:p w14:paraId="15A268B7" w14:textId="77777777" w:rsidR="009C0021" w:rsidRPr="00315C48" w:rsidRDefault="009C0021" w:rsidP="009C0021">
      <w:pPr>
        <w:pBdr>
          <w:top w:val="single" w:sz="4" w:space="1" w:color="auto"/>
          <w:left w:val="single" w:sz="4" w:space="1" w:color="auto"/>
          <w:bottom w:val="single" w:sz="4" w:space="1" w:color="auto"/>
          <w:right w:val="single" w:sz="4" w:space="1" w:color="auto"/>
        </w:pBdr>
        <w:jc w:val="both"/>
      </w:pPr>
      <w:r>
        <w:t xml:space="preserve">Président du jury la Licence 1 : </w:t>
      </w:r>
      <w:r w:rsidRPr="00315C48">
        <w:t>Nicolas Bué (</w:t>
      </w:r>
      <w:hyperlink r:id="rId10" w:history="1">
        <w:r w:rsidRPr="00315C48">
          <w:rPr>
            <w:rStyle w:val="Lienhypertexte"/>
          </w:rPr>
          <w:t>nicolas.bue@univ-artois.fr</w:t>
        </w:r>
      </w:hyperlink>
      <w:r w:rsidRPr="00315C48">
        <w:t xml:space="preserve"> )</w:t>
      </w:r>
    </w:p>
    <w:p w14:paraId="1297FC57"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Présidente du jury de Licence 2 : Anne </w:t>
      </w:r>
      <w:proofErr w:type="spellStart"/>
      <w:r>
        <w:t>Jennequin</w:t>
      </w:r>
      <w:proofErr w:type="spellEnd"/>
      <w:r>
        <w:t xml:space="preserve"> (</w:t>
      </w:r>
      <w:hyperlink r:id="rId11" w:history="1">
        <w:r w:rsidRPr="000E6CB3">
          <w:rPr>
            <w:rStyle w:val="Lienhypertexte"/>
          </w:rPr>
          <w:t>anne.jennequin@univ-artois.fr</w:t>
        </w:r>
      </w:hyperlink>
      <w:r>
        <w:t xml:space="preserve"> ). </w:t>
      </w:r>
    </w:p>
    <w:p w14:paraId="6BB8507F" w14:textId="0B95A3ED" w:rsidR="009C0021" w:rsidRDefault="009C0021" w:rsidP="009C0021">
      <w:pPr>
        <w:pBdr>
          <w:top w:val="single" w:sz="4" w:space="1" w:color="auto"/>
          <w:left w:val="single" w:sz="4" w:space="1" w:color="auto"/>
          <w:bottom w:val="single" w:sz="4" w:space="1" w:color="auto"/>
          <w:right w:val="single" w:sz="4" w:space="1" w:color="auto"/>
        </w:pBdr>
        <w:jc w:val="both"/>
      </w:pPr>
      <w:r>
        <w:t xml:space="preserve">Présidente du jury de Licence 3 : </w:t>
      </w:r>
      <w:r w:rsidR="00F0227A">
        <w:t xml:space="preserve">Aymeric </w:t>
      </w:r>
      <w:proofErr w:type="spellStart"/>
      <w:r w:rsidR="00F0227A">
        <w:t>Mongy</w:t>
      </w:r>
      <w:proofErr w:type="spellEnd"/>
      <w:r w:rsidR="00F0227A">
        <w:t xml:space="preserve"> (</w:t>
      </w:r>
      <w:hyperlink r:id="rId12" w:history="1">
        <w:r w:rsidR="00F0227A" w:rsidRPr="00F35C9F">
          <w:rPr>
            <w:rStyle w:val="Lienhypertexte"/>
          </w:rPr>
          <w:t>aymeric.mongy@univ-artois.fr</w:t>
        </w:r>
      </w:hyperlink>
      <w:r w:rsidR="00F0227A">
        <w:t xml:space="preserve"> )</w:t>
      </w:r>
    </w:p>
    <w:p w14:paraId="18F50F80" w14:textId="77777777" w:rsidR="009C0021" w:rsidRDefault="009C0021" w:rsidP="009C0021">
      <w:pPr>
        <w:jc w:val="both"/>
      </w:pPr>
    </w:p>
    <w:p w14:paraId="0C60629E" w14:textId="77777777" w:rsidR="009C0021" w:rsidRPr="00DA786D" w:rsidRDefault="009C0021" w:rsidP="009C0021">
      <w:pPr>
        <w:pBdr>
          <w:top w:val="single" w:sz="4" w:space="1" w:color="auto"/>
          <w:left w:val="single" w:sz="4" w:space="4" w:color="auto"/>
          <w:bottom w:val="single" w:sz="4" w:space="1" w:color="auto"/>
          <w:right w:val="single" w:sz="4" w:space="4" w:color="auto"/>
        </w:pBdr>
        <w:jc w:val="both"/>
        <w:rPr>
          <w:b/>
          <w:u w:val="single"/>
        </w:rPr>
      </w:pPr>
      <w:r w:rsidRPr="00DA786D">
        <w:rPr>
          <w:b/>
          <w:u w:val="single"/>
        </w:rPr>
        <w:t>Scolarité:</w:t>
      </w:r>
    </w:p>
    <w:p w14:paraId="68B3F4F4" w14:textId="77777777" w:rsidR="009C0021" w:rsidRPr="00DA786D" w:rsidRDefault="009C0021" w:rsidP="009C0021">
      <w:pPr>
        <w:pBdr>
          <w:top w:val="single" w:sz="4" w:space="1" w:color="auto"/>
          <w:left w:val="single" w:sz="4" w:space="4" w:color="auto"/>
          <w:bottom w:val="single" w:sz="4" w:space="1" w:color="auto"/>
          <w:right w:val="single" w:sz="4" w:space="4" w:color="auto"/>
        </w:pBdr>
        <w:jc w:val="both"/>
        <w:rPr>
          <w:b/>
        </w:rPr>
      </w:pPr>
      <w:r w:rsidRPr="00DA786D">
        <w:rPr>
          <w:b/>
        </w:rPr>
        <w:t xml:space="preserve">Responsable de la scolarité : Nadine </w:t>
      </w:r>
      <w:proofErr w:type="spellStart"/>
      <w:r w:rsidRPr="00DA786D">
        <w:rPr>
          <w:b/>
        </w:rPr>
        <w:t>Lusso</w:t>
      </w:r>
      <w:proofErr w:type="spellEnd"/>
      <w:r w:rsidRPr="00DA786D">
        <w:rPr>
          <w:b/>
        </w:rPr>
        <w:t xml:space="preserve"> (03.27.94.50.53/</w:t>
      </w:r>
      <w:hyperlink r:id="rId13" w:history="1">
        <w:r w:rsidRPr="00DA786D">
          <w:rPr>
            <w:rStyle w:val="Lienhypertexte"/>
            <w:b/>
          </w:rPr>
          <w:t>nadine.lusso@univ-artois.fr</w:t>
        </w:r>
      </w:hyperlink>
      <w:r w:rsidRPr="00DA786D">
        <w:rPr>
          <w:b/>
        </w:rPr>
        <w:t>)</w:t>
      </w:r>
    </w:p>
    <w:p w14:paraId="1986F000" w14:textId="77777777" w:rsidR="00F0227A" w:rsidRDefault="009C0021" w:rsidP="009C0021">
      <w:pPr>
        <w:pBdr>
          <w:top w:val="single" w:sz="4" w:space="1" w:color="auto"/>
          <w:left w:val="single" w:sz="4" w:space="4" w:color="auto"/>
          <w:bottom w:val="single" w:sz="4" w:space="1" w:color="auto"/>
          <w:right w:val="single" w:sz="4" w:space="4" w:color="auto"/>
        </w:pBdr>
        <w:jc w:val="both"/>
      </w:pPr>
      <w:r w:rsidRPr="00DA786D">
        <w:rPr>
          <w:u w:val="single"/>
        </w:rPr>
        <w:t>Gestionnaire de la Licence 1</w:t>
      </w:r>
      <w:r>
        <w:rPr>
          <w:u w:val="single"/>
        </w:rPr>
        <w:t xml:space="preserve"> : </w:t>
      </w:r>
      <w:r w:rsidR="00F0227A">
        <w:t xml:space="preserve">Laëtitia </w:t>
      </w:r>
      <w:proofErr w:type="spellStart"/>
      <w:r w:rsidR="00F0227A">
        <w:t>Lisi</w:t>
      </w:r>
      <w:proofErr w:type="spellEnd"/>
      <w:r w:rsidR="00F0227A">
        <w:t xml:space="preserve"> (03 27 94 50 83</w:t>
      </w:r>
      <w:r w:rsidR="00F0227A" w:rsidRPr="00DA786D">
        <w:t>/</w:t>
      </w:r>
      <w:hyperlink r:id="rId14" w:history="1">
        <w:r w:rsidR="00F0227A" w:rsidRPr="00DB627D">
          <w:rPr>
            <w:rStyle w:val="Lienhypertexte"/>
          </w:rPr>
          <w:t>laetitia/lisi@univ-artois.fr</w:t>
        </w:r>
      </w:hyperlink>
      <w:r w:rsidR="00F0227A">
        <w:t xml:space="preserve">)  </w:t>
      </w:r>
    </w:p>
    <w:p w14:paraId="70C13962" w14:textId="74A5D91C" w:rsidR="009C0021" w:rsidRDefault="009C0021" w:rsidP="009C0021">
      <w:pPr>
        <w:pBdr>
          <w:top w:val="single" w:sz="4" w:space="1" w:color="auto"/>
          <w:left w:val="single" w:sz="4" w:space="4" w:color="auto"/>
          <w:bottom w:val="single" w:sz="4" w:space="1" w:color="auto"/>
          <w:right w:val="single" w:sz="4" w:space="4" w:color="auto"/>
        </w:pBdr>
        <w:jc w:val="both"/>
      </w:pPr>
      <w:r w:rsidRPr="00DA786D">
        <w:rPr>
          <w:u w:val="single"/>
        </w:rPr>
        <w:t>Gestionnaire de la Licence 2</w:t>
      </w:r>
      <w:r>
        <w:t xml:space="preserve"> : Marion Elias (03.27.94.50.84 / </w:t>
      </w:r>
      <w:hyperlink r:id="rId15" w:history="1">
        <w:r w:rsidRPr="00906116">
          <w:rPr>
            <w:rStyle w:val="Lienhypertexte"/>
          </w:rPr>
          <w:t>marion.elias@univ-artois.fr</w:t>
        </w:r>
      </w:hyperlink>
      <w:r>
        <w:t xml:space="preserve"> ) </w:t>
      </w:r>
    </w:p>
    <w:p w14:paraId="3FC361F5"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DA786D">
        <w:rPr>
          <w:u w:val="single"/>
        </w:rPr>
        <w:t>Gestionnaire de la Licence 3</w:t>
      </w:r>
      <w:r>
        <w:t xml:space="preserve"> : Lucie </w:t>
      </w:r>
      <w:proofErr w:type="spellStart"/>
      <w:r>
        <w:t>Gruchot</w:t>
      </w:r>
      <w:proofErr w:type="spellEnd"/>
      <w:r>
        <w:t xml:space="preserve"> (03.27.94.50.59/ </w:t>
      </w:r>
      <w:hyperlink r:id="rId16" w:history="1">
        <w:r w:rsidRPr="00906116">
          <w:rPr>
            <w:rStyle w:val="Lienhypertexte"/>
          </w:rPr>
          <w:t>lucie.gruchot@univ-artois.fr</w:t>
        </w:r>
      </w:hyperlink>
      <w:r>
        <w:t xml:space="preserve"> ).</w:t>
      </w:r>
    </w:p>
    <w:p w14:paraId="4591C97F" w14:textId="77777777" w:rsidR="009C0021" w:rsidRDefault="009C0021" w:rsidP="009C0021">
      <w:pPr>
        <w:pBdr>
          <w:top w:val="single" w:sz="4" w:space="1" w:color="auto"/>
          <w:left w:val="single" w:sz="4" w:space="4" w:color="auto"/>
          <w:bottom w:val="single" w:sz="4" w:space="1" w:color="auto"/>
          <w:right w:val="single" w:sz="4" w:space="4" w:color="auto"/>
        </w:pBdr>
        <w:jc w:val="both"/>
      </w:pPr>
    </w:p>
    <w:p w14:paraId="04EBF0A5" w14:textId="77777777" w:rsidR="009C0021" w:rsidRDefault="009C0021" w:rsidP="009C0021">
      <w:pPr>
        <w:pBdr>
          <w:top w:val="single" w:sz="4" w:space="1" w:color="auto"/>
          <w:left w:val="single" w:sz="4" w:space="4" w:color="auto"/>
          <w:bottom w:val="single" w:sz="4" w:space="1" w:color="auto"/>
          <w:right w:val="single" w:sz="4" w:space="4" w:color="auto"/>
        </w:pBdr>
        <w:jc w:val="both"/>
        <w:rPr>
          <w:i/>
        </w:rPr>
      </w:pPr>
      <w:r w:rsidRPr="00A3645C">
        <w:rPr>
          <w:i/>
        </w:rPr>
        <w:t xml:space="preserve">Les gestionnaires sont joignables par mail et en cas d’urgence par téléphone. Les horaires d’ouverture des bureaux de la scolarité pour des échanges en présentiel sont de </w:t>
      </w:r>
      <w:r w:rsidRPr="00A3645C">
        <w:rPr>
          <w:b/>
          <w:i/>
        </w:rPr>
        <w:t>10h à 12h</w:t>
      </w:r>
      <w:r w:rsidRPr="00A3645C">
        <w:rPr>
          <w:i/>
        </w:rPr>
        <w:t xml:space="preserve"> tous les jours.</w:t>
      </w:r>
    </w:p>
    <w:p w14:paraId="6A7BA5CF" w14:textId="77777777" w:rsidR="001C2E7C" w:rsidRPr="00A3645C" w:rsidRDefault="001C2E7C" w:rsidP="009C0021">
      <w:pPr>
        <w:pBdr>
          <w:top w:val="single" w:sz="4" w:space="1" w:color="auto"/>
          <w:left w:val="single" w:sz="4" w:space="4" w:color="auto"/>
          <w:bottom w:val="single" w:sz="4" w:space="1" w:color="auto"/>
          <w:right w:val="single" w:sz="4" w:space="4" w:color="auto"/>
        </w:pBdr>
        <w:jc w:val="both"/>
        <w:rPr>
          <w:i/>
        </w:rPr>
      </w:pPr>
      <w:bookmarkStart w:id="2" w:name="_Hlk109203755"/>
      <w:r>
        <w:rPr>
          <w:i/>
        </w:rPr>
        <w:t xml:space="preserve">Avant de contacter votre gestionnaire de scolarité, vérifiez que l’information que vous cherchez ne se trouve pas sur le site de la faculté de droit : </w:t>
      </w:r>
      <w:hyperlink r:id="rId17" w:history="1">
        <w:r w:rsidRPr="007044EF">
          <w:rPr>
            <w:rStyle w:val="Lienhypertexte"/>
            <w:i/>
          </w:rPr>
          <w:t>http://www.droit.univ-artois.fr/</w:t>
        </w:r>
      </w:hyperlink>
      <w:r>
        <w:rPr>
          <w:i/>
        </w:rPr>
        <w:t xml:space="preserve"> , en particulier dans l’onglet </w:t>
      </w:r>
      <w:hyperlink r:id="rId18" w:history="1">
        <w:r w:rsidRPr="001C2E7C">
          <w:rPr>
            <w:rStyle w:val="Lienhypertexte"/>
            <w:i/>
          </w:rPr>
          <w:t>formation</w:t>
        </w:r>
      </w:hyperlink>
      <w:r>
        <w:rPr>
          <w:i/>
        </w:rPr>
        <w:t xml:space="preserve"> ou sur le site de l’Université d’Artois : </w:t>
      </w:r>
      <w:hyperlink r:id="rId19" w:history="1">
        <w:r w:rsidRPr="007044EF">
          <w:rPr>
            <w:rStyle w:val="Lienhypertexte"/>
            <w:i/>
          </w:rPr>
          <w:t>http://www.univ-artois.fr/</w:t>
        </w:r>
      </w:hyperlink>
      <w:r>
        <w:rPr>
          <w:i/>
        </w:rPr>
        <w:t xml:space="preserve"> , en particulier dans la rubrique </w:t>
      </w:r>
      <w:hyperlink r:id="rId20" w:history="1">
        <w:r w:rsidRPr="001C2E7C">
          <w:rPr>
            <w:rStyle w:val="Lienhypertexte"/>
            <w:i/>
          </w:rPr>
          <w:t>étudiant à l’Université d’Artois</w:t>
        </w:r>
      </w:hyperlink>
      <w:r>
        <w:rPr>
          <w:i/>
        </w:rPr>
        <w:t xml:space="preserve">, et dans l’onglet </w:t>
      </w:r>
      <w:hyperlink r:id="rId21" w:history="1">
        <w:r w:rsidRPr="001C2E7C">
          <w:rPr>
            <w:rStyle w:val="Lienhypertexte"/>
            <w:i/>
          </w:rPr>
          <w:t>Vie étudiante</w:t>
        </w:r>
      </w:hyperlink>
      <w:r>
        <w:rPr>
          <w:i/>
        </w:rPr>
        <w:t>.</w:t>
      </w:r>
    </w:p>
    <w:bookmarkEnd w:id="2"/>
    <w:p w14:paraId="2494D50F" w14:textId="77777777" w:rsidR="009C0021" w:rsidRDefault="009C0021" w:rsidP="009C0021">
      <w:r>
        <w:br w:type="page"/>
      </w:r>
    </w:p>
    <w:p w14:paraId="7CBE78A3" w14:textId="77777777" w:rsidR="009C0021" w:rsidRDefault="009C0021" w:rsidP="009C0021">
      <w:pPr>
        <w:pStyle w:val="Titre2"/>
        <w:numPr>
          <w:ilvl w:val="0"/>
          <w:numId w:val="17"/>
        </w:numPr>
      </w:pPr>
      <w:bookmarkStart w:id="3" w:name="_Toc109205027"/>
      <w:bookmarkStart w:id="4" w:name="_Toc140504496"/>
      <w:r>
        <w:lastRenderedPageBreak/>
        <w:t>Licence 1</w:t>
      </w:r>
      <w:bookmarkEnd w:id="3"/>
      <w:bookmarkEnd w:id="4"/>
    </w:p>
    <w:p w14:paraId="3226FD67" w14:textId="77777777" w:rsidR="009C0021" w:rsidRDefault="009C0021" w:rsidP="009C0021">
      <w:pPr>
        <w:jc w:val="both"/>
      </w:pPr>
    </w:p>
    <w:p w14:paraId="1CD41962" w14:textId="77777777" w:rsidR="009C0021" w:rsidRDefault="009C0021" w:rsidP="009C0021">
      <w:pPr>
        <w:pStyle w:val="Titre3"/>
        <w:numPr>
          <w:ilvl w:val="0"/>
          <w:numId w:val="18"/>
        </w:numPr>
      </w:pPr>
      <w:bookmarkStart w:id="5" w:name="_Toc109205028"/>
      <w:bookmarkStart w:id="6" w:name="_Toc140504497"/>
      <w:r>
        <w:t>Semestre 1</w:t>
      </w:r>
      <w:bookmarkEnd w:id="5"/>
      <w:bookmarkEnd w:id="6"/>
    </w:p>
    <w:p w14:paraId="0FDE8A96" w14:textId="77777777" w:rsidR="009C0021" w:rsidRDefault="009C0021" w:rsidP="009C0021">
      <w:pPr>
        <w:jc w:val="both"/>
      </w:pPr>
      <w:r>
        <w:t xml:space="preserve"> </w:t>
      </w:r>
    </w:p>
    <w:p w14:paraId="677768FE" w14:textId="77777777" w:rsidR="009C0021" w:rsidRDefault="009C0021" w:rsidP="009C0021">
      <w:pPr>
        <w:jc w:val="both"/>
      </w:pPr>
      <w:r>
        <w:rPr>
          <w:noProof/>
          <w:lang w:eastAsia="fr-FR"/>
        </w:rPr>
        <w:drawing>
          <wp:inline distT="0" distB="0" distL="0" distR="0" wp14:anchorId="011FE396" wp14:editId="447542F6">
            <wp:extent cx="5760720" cy="3279775"/>
            <wp:effectExtent l="0" t="0" r="0" b="0"/>
            <wp:docPr id="333553452" name="Image 17"/>
            <wp:cNvGraphicFramePr/>
            <a:graphic xmlns:a="http://schemas.openxmlformats.org/drawingml/2006/main">
              <a:graphicData uri="http://schemas.openxmlformats.org/drawingml/2006/picture">
                <pic:pic xmlns:pic="http://schemas.openxmlformats.org/drawingml/2006/picture">
                  <pic:nvPicPr>
                    <pic:cNvPr id="333553452" name="Image 17"/>
                    <pic:cNvPicPr/>
                  </pic:nvPicPr>
                  <pic:blipFill>
                    <a:blip r:embed="rId22">
                      <a:extLst>
                        <a:ext uri="{28A0092B-C50C-407E-A947-70E740481C1C}">
                          <a14:useLocalDpi xmlns:a14="http://schemas.microsoft.com/office/drawing/2010/main" val="0"/>
                        </a:ext>
                      </a:extLst>
                    </a:blip>
                    <a:stretch>
                      <a:fillRect/>
                    </a:stretch>
                  </pic:blipFill>
                  <pic:spPr>
                    <a:xfrm>
                      <a:off x="0" y="0"/>
                      <a:ext cx="5760720" cy="3279775"/>
                    </a:xfrm>
                    <a:prstGeom prst="rect">
                      <a:avLst/>
                    </a:prstGeom>
                  </pic:spPr>
                </pic:pic>
              </a:graphicData>
            </a:graphic>
          </wp:inline>
        </w:drawing>
      </w:r>
    </w:p>
    <w:p w14:paraId="6B03C392" w14:textId="77777777" w:rsidR="009C0021" w:rsidRDefault="009C0021" w:rsidP="009C0021">
      <w:r>
        <w:br w:type="page"/>
      </w:r>
    </w:p>
    <w:p w14:paraId="0A729614" w14:textId="77777777" w:rsidR="009C0021" w:rsidRDefault="009C0021" w:rsidP="009C0021">
      <w:pPr>
        <w:jc w:val="both"/>
      </w:pPr>
    </w:p>
    <w:p w14:paraId="68F42F3E"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7" w:name="_Toc140504498"/>
      <w:r>
        <w:t>Introduction historique au droit</w:t>
      </w:r>
      <w:bookmarkEnd w:id="7"/>
    </w:p>
    <w:p w14:paraId="7AC53D4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906116">
        <w:rPr>
          <w:i/>
        </w:rPr>
        <w:t>Enseignant du cours magistral</w:t>
      </w:r>
      <w:r>
        <w:t xml:space="preserve">: Tanguy </w:t>
      </w:r>
      <w:r w:rsidR="00AD5499">
        <w:t>Le Marc-</w:t>
      </w:r>
      <w:proofErr w:type="spellStart"/>
      <w:r w:rsidR="00AD5499">
        <w:t>hadour</w:t>
      </w:r>
      <w:proofErr w:type="spellEnd"/>
      <w:r>
        <w:t xml:space="preserve">, </w:t>
      </w:r>
      <w:r w:rsidR="00D1598D">
        <w:t>maître</w:t>
      </w:r>
      <w:r>
        <w:t xml:space="preserve"> de conférences en histoire du droit, </w:t>
      </w:r>
      <w:hyperlink r:id="rId23" w:history="1">
        <w:r w:rsidRPr="00906116">
          <w:rPr>
            <w:rStyle w:val="Lienhypertexte"/>
          </w:rPr>
          <w:t>tanguy.lemarchadour@univ-artois.fr</w:t>
        </w:r>
      </w:hyperlink>
      <w:r>
        <w:t xml:space="preserve"> </w:t>
      </w:r>
    </w:p>
    <w:p w14:paraId="7BCCD23D"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906116">
        <w:rPr>
          <w:i/>
        </w:rPr>
        <w:t>Enseignant du cours de travaux dirigés</w:t>
      </w:r>
      <w:r>
        <w:t xml:space="preserve"> : </w:t>
      </w:r>
      <w:r w:rsidR="00AD5499">
        <w:t xml:space="preserve">François Pierrard, Attaché temporaire à l’enseignement et à la recherche, doctorant en histoire du droit, </w:t>
      </w:r>
      <w:hyperlink r:id="rId24" w:history="1">
        <w:r w:rsidR="00AD5499" w:rsidRPr="007044EF">
          <w:rPr>
            <w:rStyle w:val="Lienhypertexte"/>
          </w:rPr>
          <w:t>francois.pierrard@univ-artois.fr</w:t>
        </w:r>
      </w:hyperlink>
      <w:r w:rsidR="00AD5499">
        <w:t xml:space="preserve"> </w:t>
      </w:r>
    </w:p>
    <w:p w14:paraId="7BAA5B54"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906116">
        <w:rPr>
          <w:u w:val="single"/>
        </w:rPr>
        <w:t>Programme</w:t>
      </w:r>
      <w:r>
        <w:t xml:space="preserve"> : </w:t>
      </w:r>
    </w:p>
    <w:p w14:paraId="517E9861"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Ce cours introductif au droit et à l’histoire du droit pose les jalons de tout exposé sur la genèse de l’Etat et du droit dans le monde occidental. Il expose en premier lieu le phénomène de l’effacement de l’Etat après la chute de l’Empire romain et celui de la disparition de la loi au profit des systèmes coutumiers. Il aborde alors les questions de l’organisation des pouvoirs et des groupes sociaux ainsi que de production de la norme juridique dans les sociétés pré-étatiques. Le cours expose ensuite les conditions du renouveau de l’autorité étatique et la loi au sens moderne à l’aube de la première modernité. </w:t>
      </w:r>
    </w:p>
    <w:p w14:paraId="00A8AC9D"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Pour de plus amples renseignements, les étudiants sont invités à consulter la </w:t>
      </w:r>
      <w:r w:rsidRPr="00BB1801">
        <w:rPr>
          <w:u w:val="single"/>
        </w:rPr>
        <w:t>Bibliographie</w:t>
      </w:r>
      <w:r>
        <w:t xml:space="preserve"> et le plan sur </w:t>
      </w:r>
      <w:proofErr w:type="spellStart"/>
      <w:r>
        <w:t>moodle</w:t>
      </w:r>
      <w:proofErr w:type="spellEnd"/>
      <w:r>
        <w:t>.</w:t>
      </w:r>
    </w:p>
    <w:p w14:paraId="61F2C1AC" w14:textId="77777777" w:rsidR="009C0021" w:rsidRDefault="009C0021" w:rsidP="009C0021">
      <w:pPr>
        <w:jc w:val="both"/>
      </w:pPr>
    </w:p>
    <w:p w14:paraId="38FCDDFE" w14:textId="77777777" w:rsidR="001307CC" w:rsidRDefault="001307CC" w:rsidP="00DA40F3">
      <w:pPr>
        <w:pStyle w:val="Titre4"/>
        <w:pBdr>
          <w:top w:val="single" w:sz="4" w:space="1" w:color="auto"/>
          <w:left w:val="single" w:sz="4" w:space="1" w:color="auto"/>
          <w:bottom w:val="single" w:sz="4" w:space="1" w:color="auto"/>
          <w:right w:val="single" w:sz="4" w:space="1" w:color="auto"/>
        </w:pBdr>
      </w:pPr>
      <w:bookmarkStart w:id="8" w:name="_Toc109144473"/>
      <w:bookmarkStart w:id="9" w:name="_Toc140504499"/>
      <w:r>
        <w:t>Introduction au droit civil</w:t>
      </w:r>
      <w:bookmarkEnd w:id="8"/>
      <w:bookmarkEnd w:id="9"/>
    </w:p>
    <w:p w14:paraId="57DD3DE7" w14:textId="77777777" w:rsidR="001307CC" w:rsidRDefault="001307CC" w:rsidP="00DA40F3">
      <w:pPr>
        <w:pBdr>
          <w:top w:val="single" w:sz="4" w:space="1" w:color="auto"/>
          <w:left w:val="single" w:sz="4" w:space="1" w:color="auto"/>
          <w:bottom w:val="single" w:sz="4" w:space="1" w:color="auto"/>
          <w:right w:val="single" w:sz="4" w:space="1" w:color="auto"/>
        </w:pBdr>
        <w:jc w:val="both"/>
      </w:pPr>
      <w:r w:rsidRPr="00DE3F88">
        <w:rPr>
          <w:i/>
        </w:rPr>
        <w:t>Enseignante du cours magistral</w:t>
      </w:r>
      <w:r>
        <w:t>: Fanny Vasseur-</w:t>
      </w:r>
      <w:proofErr w:type="spellStart"/>
      <w:r>
        <w:t>Lambry</w:t>
      </w:r>
      <w:proofErr w:type="spellEnd"/>
      <w:r>
        <w:t xml:space="preserve">, </w:t>
      </w:r>
      <w:r w:rsidR="0061305D">
        <w:t>professeure des universités de</w:t>
      </w:r>
      <w:r>
        <w:t xml:space="preserve"> droit privé, </w:t>
      </w:r>
      <w:hyperlink r:id="rId25" w:history="1">
        <w:r w:rsidRPr="007044EF">
          <w:rPr>
            <w:rStyle w:val="Lienhypertexte"/>
          </w:rPr>
          <w:t>fanny.vasseur@univ-artois.fr</w:t>
        </w:r>
      </w:hyperlink>
      <w:r>
        <w:t xml:space="preserve"> </w:t>
      </w:r>
    </w:p>
    <w:p w14:paraId="5D9C9E95" w14:textId="68B1F59B" w:rsidR="00DA40F3" w:rsidRDefault="001307CC" w:rsidP="00DA40F3">
      <w:pPr>
        <w:pBdr>
          <w:top w:val="single" w:sz="4" w:space="1" w:color="auto"/>
          <w:left w:val="single" w:sz="4" w:space="1" w:color="auto"/>
          <w:bottom w:val="single" w:sz="4" w:space="1" w:color="auto"/>
          <w:right w:val="single" w:sz="4" w:space="1" w:color="auto"/>
        </w:pBdr>
        <w:jc w:val="both"/>
      </w:pPr>
      <w:r w:rsidRPr="00DE3F88">
        <w:rPr>
          <w:i/>
        </w:rPr>
        <w:t xml:space="preserve">Enseignant </w:t>
      </w:r>
      <w:r w:rsidR="00FF63B4">
        <w:rPr>
          <w:i/>
        </w:rPr>
        <w:t>et</w:t>
      </w:r>
      <w:r w:rsidRPr="00DE3F88">
        <w:rPr>
          <w:i/>
        </w:rPr>
        <w:t xml:space="preserve"> Enseignante</w:t>
      </w:r>
      <w:r w:rsidR="00FF63B4">
        <w:rPr>
          <w:i/>
        </w:rPr>
        <w:t>s</w:t>
      </w:r>
      <w:r w:rsidRPr="00DE3F88">
        <w:rPr>
          <w:i/>
        </w:rPr>
        <w:t xml:space="preserve"> du cours de travaux dirigés</w:t>
      </w:r>
      <w:r>
        <w:t xml:space="preserve"> : </w:t>
      </w:r>
    </w:p>
    <w:p w14:paraId="3542005E" w14:textId="77777777" w:rsidR="001307CC" w:rsidRDefault="001307CC" w:rsidP="00DA40F3">
      <w:pPr>
        <w:pBdr>
          <w:top w:val="single" w:sz="4" w:space="1" w:color="auto"/>
          <w:left w:val="single" w:sz="4" w:space="1" w:color="auto"/>
          <w:bottom w:val="single" w:sz="4" w:space="1" w:color="auto"/>
          <w:right w:val="single" w:sz="4" w:space="1" w:color="auto"/>
        </w:pBdr>
        <w:jc w:val="both"/>
      </w:pPr>
      <w:r>
        <w:t xml:space="preserve">Le Droit peut être défini comme "le mode d'emploi de la vie en société". Cette métaphore permet de mieux appréhender les enjeux liés au Droit et plus précisément à l'ensemble des règles qui régissent la conduite de l'homme en société, les rapports sociaux. Le Droit est donc non seulement un phénomène social, mais également un phénomène normatif.  La définition juridique stricto sensu du Droit nous invite à distinguer le droit objectif du droit subjectif. Le droit objectif est constitué d'un ensemble de règles régissant la vie en société et sanctionnées par la puissance publique. La coercition étatique permet de distinguer les règles de droit des autres règles du corps social (règles morales ou religieuses par exemple). Le droit subjectif est une prérogative attribuée à un individu dans son intérêt lui permettant de jouir d'une chose, d'une valeur ou d'exiger d'autrui une prestation. </w:t>
      </w:r>
    </w:p>
    <w:p w14:paraId="4014D982" w14:textId="77777777" w:rsidR="001307CC" w:rsidRDefault="001307CC" w:rsidP="00DA40F3">
      <w:pPr>
        <w:pBdr>
          <w:top w:val="single" w:sz="4" w:space="1" w:color="auto"/>
          <w:left w:val="single" w:sz="4" w:space="1" w:color="auto"/>
          <w:bottom w:val="single" w:sz="4" w:space="1" w:color="auto"/>
          <w:right w:val="single" w:sz="4" w:space="1" w:color="auto"/>
        </w:pBdr>
        <w:jc w:val="both"/>
      </w:pPr>
      <w:r>
        <w:t>Le cours d'introduction au droit sera l'occasion pour les étudiants de découvrir et d'approfondir ces notions de droit objectif et de droit subjectif : caractéristiques, fondement, sources historiques, sources actuelles des règles de droit, sources, classification et preuve des droits subjectifs. Ces bases sont indispensables à la bonne maîtrise des concepts juridiques.</w:t>
      </w:r>
    </w:p>
    <w:p w14:paraId="7AE93560" w14:textId="77777777" w:rsidR="009C0021" w:rsidRDefault="009C0021" w:rsidP="009C0021">
      <w:pPr>
        <w:jc w:val="both"/>
      </w:pPr>
    </w:p>
    <w:p w14:paraId="5FB1AC51" w14:textId="77777777" w:rsidR="009C0021" w:rsidRDefault="009C0021" w:rsidP="003732E5">
      <w:pPr>
        <w:pStyle w:val="Titre4"/>
        <w:pBdr>
          <w:top w:val="single" w:sz="4" w:space="1" w:color="auto"/>
          <w:left w:val="single" w:sz="4" w:space="4" w:color="auto"/>
          <w:bottom w:val="single" w:sz="4" w:space="1" w:color="auto"/>
          <w:right w:val="single" w:sz="4" w:space="4" w:color="auto"/>
        </w:pBdr>
      </w:pPr>
      <w:bookmarkStart w:id="10" w:name="_Toc140504500"/>
      <w:r>
        <w:t>Droit constitutionnel 1</w:t>
      </w:r>
      <w:bookmarkEnd w:id="10"/>
      <w:r>
        <w:t xml:space="preserve"> </w:t>
      </w:r>
    </w:p>
    <w:p w14:paraId="3E2C96C9" w14:textId="77777777" w:rsidR="003732E5" w:rsidRDefault="003732E5" w:rsidP="003732E5">
      <w:pPr>
        <w:pBdr>
          <w:top w:val="single" w:sz="4" w:space="1" w:color="auto"/>
          <w:left w:val="single" w:sz="4" w:space="4" w:color="auto"/>
          <w:bottom w:val="single" w:sz="4" w:space="1" w:color="auto"/>
          <w:right w:val="single" w:sz="4" w:space="4" w:color="auto"/>
        </w:pBdr>
        <w:jc w:val="both"/>
      </w:pPr>
      <w:r w:rsidRPr="00DE3F88">
        <w:rPr>
          <w:i/>
        </w:rPr>
        <w:t>Enseignant</w:t>
      </w:r>
      <w:r>
        <w:rPr>
          <w:i/>
        </w:rPr>
        <w:t xml:space="preserve"> </w:t>
      </w:r>
      <w:r w:rsidRPr="00DE3F88">
        <w:rPr>
          <w:i/>
        </w:rPr>
        <w:t>du cours magistral</w:t>
      </w:r>
      <w:r>
        <w:t xml:space="preserve"> : Maxence Chambon, professeur des universités en droit public, </w:t>
      </w:r>
      <w:hyperlink r:id="rId26" w:history="1">
        <w:r w:rsidRPr="005D1C55">
          <w:rPr>
            <w:rStyle w:val="Lienhypertexte"/>
          </w:rPr>
          <w:t>maxence.chambon@univ-artois.fr</w:t>
        </w:r>
      </w:hyperlink>
      <w:r>
        <w:t xml:space="preserve"> </w:t>
      </w:r>
    </w:p>
    <w:p w14:paraId="4FA1846C" w14:textId="77777777" w:rsidR="000A6DD9" w:rsidRPr="001F6788" w:rsidRDefault="003732E5" w:rsidP="000A6DD9">
      <w:pPr>
        <w:pBdr>
          <w:top w:val="single" w:sz="4" w:space="1" w:color="auto"/>
          <w:left w:val="single" w:sz="4" w:space="4" w:color="auto"/>
          <w:bottom w:val="single" w:sz="4" w:space="1" w:color="auto"/>
          <w:right w:val="single" w:sz="4" w:space="4" w:color="auto"/>
        </w:pBdr>
        <w:jc w:val="both"/>
        <w:rPr>
          <w:iCs/>
        </w:rPr>
      </w:pPr>
      <w:r w:rsidRPr="00DE3F88">
        <w:rPr>
          <w:i/>
        </w:rPr>
        <w:lastRenderedPageBreak/>
        <w:t>Enseignant</w:t>
      </w:r>
      <w:r>
        <w:rPr>
          <w:i/>
        </w:rPr>
        <w:t xml:space="preserve">es </w:t>
      </w:r>
      <w:r w:rsidRPr="00DE3F88">
        <w:rPr>
          <w:i/>
        </w:rPr>
        <w:t>du cours de travaux dirigés</w:t>
      </w:r>
      <w:r>
        <w:t xml:space="preserve"> : Christine Metz-Prades, doctorante en droit public, </w:t>
      </w:r>
      <w:hyperlink r:id="rId27" w:history="1">
        <w:r w:rsidRPr="00AB0231">
          <w:rPr>
            <w:rStyle w:val="Lienhypertexte"/>
          </w:rPr>
          <w:t>christine.metz@univ-artois.fr</w:t>
        </w:r>
      </w:hyperlink>
      <w:r>
        <w:t xml:space="preserve">, </w:t>
      </w:r>
      <w:r w:rsidR="000A6DD9">
        <w:rPr>
          <w:iCs/>
        </w:rPr>
        <w:t xml:space="preserve">Justine </w:t>
      </w:r>
      <w:proofErr w:type="spellStart"/>
      <w:r w:rsidR="000A6DD9">
        <w:rPr>
          <w:iCs/>
        </w:rPr>
        <w:t>Want</w:t>
      </w:r>
      <w:proofErr w:type="spellEnd"/>
      <w:r w:rsidR="000A6DD9">
        <w:rPr>
          <w:iCs/>
        </w:rPr>
        <w:t xml:space="preserve">, </w:t>
      </w:r>
      <w:hyperlink r:id="rId28" w:history="1">
        <w:r w:rsidR="000A6DD9" w:rsidRPr="005D1C55">
          <w:rPr>
            <w:rStyle w:val="Lienhypertexte"/>
            <w:iCs/>
          </w:rPr>
          <w:t>justine.want@univ-artois.fr</w:t>
        </w:r>
      </w:hyperlink>
      <w:r w:rsidR="000A6DD9">
        <w:rPr>
          <w:iCs/>
        </w:rPr>
        <w:t xml:space="preserve"> , Marie </w:t>
      </w:r>
      <w:proofErr w:type="spellStart"/>
      <w:r w:rsidR="000A6DD9">
        <w:rPr>
          <w:iCs/>
        </w:rPr>
        <w:t>Wasilewski</w:t>
      </w:r>
      <w:proofErr w:type="spellEnd"/>
      <w:r w:rsidR="000A6DD9">
        <w:rPr>
          <w:iCs/>
        </w:rPr>
        <w:t xml:space="preserve">, doctorante en droit public, </w:t>
      </w:r>
      <w:hyperlink r:id="rId29" w:history="1">
        <w:r w:rsidR="000A6DD9" w:rsidRPr="005D1C55">
          <w:rPr>
            <w:rStyle w:val="Lienhypertexte"/>
            <w:iCs/>
          </w:rPr>
          <w:t>marie.wasilewski@univ-artois.fr</w:t>
        </w:r>
      </w:hyperlink>
      <w:r w:rsidR="000A6DD9">
        <w:rPr>
          <w:iCs/>
        </w:rPr>
        <w:t xml:space="preserve"> </w:t>
      </w:r>
    </w:p>
    <w:p w14:paraId="0261F031" w14:textId="77777777" w:rsidR="003732E5" w:rsidRDefault="003732E5" w:rsidP="003732E5">
      <w:pPr>
        <w:pBdr>
          <w:top w:val="single" w:sz="4" w:space="1" w:color="auto"/>
          <w:left w:val="single" w:sz="4" w:space="4" w:color="auto"/>
          <w:bottom w:val="single" w:sz="4" w:space="1" w:color="auto"/>
          <w:right w:val="single" w:sz="4" w:space="4" w:color="auto"/>
        </w:pBdr>
        <w:jc w:val="both"/>
      </w:pPr>
      <w:r w:rsidRPr="00DE3F88">
        <w:rPr>
          <w:u w:val="single"/>
        </w:rPr>
        <w:t>Programme</w:t>
      </w:r>
      <w:r>
        <w:t xml:space="preserve"> : Le droit constitutionnel est le droit qui entend régir le pouvoir politique dans toutes ses dimensions et dans ses manifestations les plus élevées. Dans les sociétés démocratiques modernes, il lui revient de déterminer les modalités en vertu desquelles le pouvoir politique est réputé s’exprimer (mode de scrutin majoritaire ou proportionnel, recours plus ou moins souple à des procédés de démocratie directe comme le référendum, caractéristiques du système représentatif), les règles encadrant son organisation et son fonctionnement (architecture institutionnelle nationale des pouvoirs exécutif, législatif et judiciaire, d’une part, et locale, d’autre part, en fonction du caractère décentralisé, régionalisé voire fédéral de l’organisation territoriale du pouvoir ; modalités plus ou moins souples de la séparation des pouvoirs conduisant à certaines variations des régimes parlementaire et présidentiel) ainsi que les limites que ce pouvoir – pourtant le plus éminent – ne peut dépasser (consécration des droits de l’Homme et contrôle de leur respect par une juridiction constitutionnelle).</w:t>
      </w:r>
    </w:p>
    <w:p w14:paraId="024829D3" w14:textId="77777777" w:rsidR="009C0021" w:rsidRDefault="003732E5" w:rsidP="003732E5">
      <w:pPr>
        <w:pBdr>
          <w:top w:val="single" w:sz="4" w:space="1" w:color="auto"/>
          <w:left w:val="single" w:sz="4" w:space="4" w:color="auto"/>
          <w:bottom w:val="single" w:sz="4" w:space="1" w:color="auto"/>
          <w:right w:val="single" w:sz="4" w:space="4" w:color="auto"/>
        </w:pBdr>
        <w:jc w:val="both"/>
      </w:pPr>
      <w:r>
        <w:t>L’objet du droit constitutionnel (l’encadrement du pouvoir politique) est justifié et animé par une finalité libérale qui est apparue en Grande-Bretagne au XVIIe siècle et a été en quelque sorte consacrée par les Révolutions américaine et française à la fin du XVIIIe siècle : la domestication du pouvoir politique. Le cours de droit constitutionnel du premier semestre a pour but l’étude des conditions d’avènement d’une telle ambition (institutionnalisation du pouvoir avec l’apparition de l’État et de la notion moderne de constitution) et des procédés principaux destinés à l’atteindre (séparation des pouvoirs et justice constitutionnelle). Cette étude sera réalisée en fonction de nombreuses illustrations empruntées aux grands modèles constitutionnels britannique et américain ainsi qu’à la riche histoire constitutionnelle française.</w:t>
      </w:r>
      <w:r w:rsidR="009C0021" w:rsidRPr="00D76000">
        <w:t xml:space="preserve"> 202</w:t>
      </w:r>
      <w:r w:rsidR="009C0021">
        <w:t>2</w:t>
      </w:r>
    </w:p>
    <w:p w14:paraId="2579229A" w14:textId="77777777" w:rsidR="009C0021" w:rsidRPr="00BB1801" w:rsidRDefault="009C0021" w:rsidP="009C0021"/>
    <w:p w14:paraId="33313918"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11" w:name="_Toc140504501"/>
      <w:r>
        <w:t>Vie politique française</w:t>
      </w:r>
      <w:bookmarkEnd w:id="11"/>
      <w:r>
        <w:t xml:space="preserve"> </w:t>
      </w:r>
    </w:p>
    <w:p w14:paraId="0268270A"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i/>
        </w:rPr>
        <w:t>Enseignant du cours magistral</w:t>
      </w:r>
      <w:r>
        <w:t xml:space="preserve"> : Nicolas Bué, </w:t>
      </w:r>
      <w:r w:rsidR="00D1598D">
        <w:t>professeur</w:t>
      </w:r>
      <w:r>
        <w:t xml:space="preserve"> </w:t>
      </w:r>
      <w:r w:rsidR="00BB4B4D">
        <w:t xml:space="preserve">des universités </w:t>
      </w:r>
      <w:r>
        <w:t xml:space="preserve">de science politique, </w:t>
      </w:r>
      <w:hyperlink r:id="rId30" w:history="1">
        <w:r w:rsidRPr="000E6CB3">
          <w:rPr>
            <w:rStyle w:val="Lienhypertexte"/>
          </w:rPr>
          <w:t>nicolas.bue@univ-artois.fr</w:t>
        </w:r>
      </w:hyperlink>
      <w:r>
        <w:t xml:space="preserve"> </w:t>
      </w:r>
    </w:p>
    <w:p w14:paraId="70AE4B86"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 xml:space="preserve"> Programme</w:t>
      </w:r>
      <w:r>
        <w:t xml:space="preserve"> : La vie politique française depuis 1958</w:t>
      </w:r>
    </w:p>
    <w:p w14:paraId="699449EB"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 </w:t>
      </w:r>
      <w:r w:rsidRPr="00BB1801">
        <w:rPr>
          <w:u w:val="single"/>
        </w:rPr>
        <w:t>Objectifs</w:t>
      </w:r>
      <w:r>
        <w:t xml:space="preserve"> : Ce cours vise à donner quelques grands repères sur l’histoire de la vie politique en France sous la cinquième République de façon à ce que les étudiants aient une connaissance des épisodes et controverses qui ont fait le régime politique actuel. Alternant déroulant chronologique et focus sur des moments particuliers (La crise constitutionnelle de 1962 ; Mai 68 et ses suite ; l’alternance de 1981 ; le 21 avril 2002 ; la séquence électorale 2017 ; etc.), il vise à dessiner une géopolitique historique de l’espace politique français actuel tout en présentant quelques concepts de base de la science politique.</w:t>
      </w:r>
    </w:p>
    <w:p w14:paraId="78E49F0C"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 </w:t>
      </w:r>
      <w:r w:rsidRPr="00BB1801">
        <w:rPr>
          <w:u w:val="single"/>
        </w:rPr>
        <w:t>Bibliographie</w:t>
      </w:r>
      <w:r>
        <w:t xml:space="preserve"> indicative (Une </w:t>
      </w:r>
      <w:r w:rsidRPr="00BB1801">
        <w:rPr>
          <w:u w:val="single"/>
        </w:rPr>
        <w:t>Bibliographie</w:t>
      </w:r>
      <w:r>
        <w:t xml:space="preserve"> plus précise sera donnée à chaque chapitre) :</w:t>
      </w:r>
    </w:p>
    <w:p w14:paraId="75B69807" w14:textId="77777777" w:rsidR="009C0021" w:rsidRPr="00BB1801"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Pr>
          <w:sz w:val="20"/>
        </w:rPr>
        <w:t xml:space="preserve">1) </w:t>
      </w:r>
      <w:r w:rsidRPr="00BB1801">
        <w:rPr>
          <w:sz w:val="20"/>
        </w:rPr>
        <w:t xml:space="preserve">Bernard M., </w:t>
      </w:r>
      <w:r w:rsidRPr="00BB1801">
        <w:rPr>
          <w:i/>
          <w:sz w:val="20"/>
        </w:rPr>
        <w:t>Histoire politique de la Ve République</w:t>
      </w:r>
      <w:r w:rsidRPr="00BB1801">
        <w:rPr>
          <w:sz w:val="20"/>
        </w:rPr>
        <w:t>, Paris, Armand Colin, 2008</w:t>
      </w:r>
    </w:p>
    <w:p w14:paraId="78F32A5E" w14:textId="77777777" w:rsidR="009C0021" w:rsidRPr="00BB1801"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Pr>
          <w:sz w:val="20"/>
        </w:rPr>
        <w:t xml:space="preserve">2) </w:t>
      </w:r>
      <w:r w:rsidRPr="00BB1801">
        <w:rPr>
          <w:sz w:val="20"/>
        </w:rPr>
        <w:t xml:space="preserve">Chevalier J.-J., Carcassonne G., Duhamel O., </w:t>
      </w:r>
      <w:r w:rsidRPr="00BB1801">
        <w:rPr>
          <w:i/>
          <w:sz w:val="20"/>
        </w:rPr>
        <w:t>La V° République 1958-2017</w:t>
      </w:r>
      <w:r w:rsidRPr="00BB1801">
        <w:rPr>
          <w:sz w:val="20"/>
        </w:rPr>
        <w:t>, Paris, Armand Colin, 2017 (16ème édition)</w:t>
      </w:r>
    </w:p>
    <w:p w14:paraId="23AD52A9" w14:textId="77777777" w:rsidR="009C0021" w:rsidRPr="00BB1801"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Pr>
          <w:sz w:val="20"/>
        </w:rPr>
        <w:t>3)</w:t>
      </w:r>
      <w:r w:rsidRPr="00BB1801">
        <w:rPr>
          <w:sz w:val="20"/>
        </w:rPr>
        <w:t xml:space="preserve"> Dulong D., </w:t>
      </w:r>
      <w:r w:rsidRPr="00BB1801">
        <w:rPr>
          <w:i/>
          <w:sz w:val="20"/>
        </w:rPr>
        <w:t>La construction du Champ politique</w:t>
      </w:r>
      <w:r w:rsidRPr="00BB1801">
        <w:rPr>
          <w:sz w:val="20"/>
        </w:rPr>
        <w:t>, Rennes, PUR, 2010</w:t>
      </w:r>
    </w:p>
    <w:p w14:paraId="4B48D045" w14:textId="77777777" w:rsidR="009C0021" w:rsidRPr="00BB1801"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BB1801">
        <w:rPr>
          <w:sz w:val="20"/>
        </w:rPr>
        <w:t xml:space="preserve"> </w:t>
      </w:r>
      <w:r>
        <w:rPr>
          <w:sz w:val="20"/>
        </w:rPr>
        <w:t xml:space="preserve">4) </w:t>
      </w:r>
      <w:r w:rsidRPr="00BB1801">
        <w:rPr>
          <w:sz w:val="20"/>
        </w:rPr>
        <w:t xml:space="preserve">Garrigou A., Paris, </w:t>
      </w:r>
      <w:r w:rsidRPr="00BB1801">
        <w:rPr>
          <w:i/>
          <w:sz w:val="20"/>
        </w:rPr>
        <w:t>La politique en France</w:t>
      </w:r>
      <w:r w:rsidRPr="00BB1801">
        <w:rPr>
          <w:sz w:val="20"/>
        </w:rPr>
        <w:t>, Paris, La découverte, 2017.</w:t>
      </w:r>
    </w:p>
    <w:p w14:paraId="436ACDB8" w14:textId="77777777" w:rsidR="009C0021" w:rsidRPr="00BB1801"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BB1801">
        <w:rPr>
          <w:sz w:val="20"/>
        </w:rPr>
        <w:t xml:space="preserve"> </w:t>
      </w:r>
      <w:r>
        <w:rPr>
          <w:sz w:val="20"/>
        </w:rPr>
        <w:t xml:space="preserve">5) </w:t>
      </w:r>
      <w:proofErr w:type="spellStart"/>
      <w:r w:rsidRPr="00BB1801">
        <w:rPr>
          <w:sz w:val="20"/>
        </w:rPr>
        <w:t>Offerlé</w:t>
      </w:r>
      <w:proofErr w:type="spellEnd"/>
      <w:r w:rsidRPr="00BB1801">
        <w:rPr>
          <w:sz w:val="20"/>
        </w:rPr>
        <w:t xml:space="preserve"> M., </w:t>
      </w:r>
      <w:r w:rsidRPr="00BB1801">
        <w:rPr>
          <w:i/>
          <w:sz w:val="20"/>
        </w:rPr>
        <w:t>Sociologie de la vie politique française</w:t>
      </w:r>
      <w:r w:rsidRPr="00BB1801">
        <w:rPr>
          <w:sz w:val="20"/>
        </w:rPr>
        <w:t>, Paris, La Découverte, 2004</w:t>
      </w:r>
    </w:p>
    <w:p w14:paraId="7362DFD6" w14:textId="77777777" w:rsidR="009C0021" w:rsidRPr="00BB1801"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BB1801">
        <w:rPr>
          <w:sz w:val="20"/>
        </w:rPr>
        <w:t xml:space="preserve"> </w:t>
      </w:r>
      <w:r>
        <w:rPr>
          <w:sz w:val="20"/>
        </w:rPr>
        <w:t xml:space="preserve">6) </w:t>
      </w:r>
      <w:r w:rsidRPr="00BB1801">
        <w:rPr>
          <w:sz w:val="20"/>
        </w:rPr>
        <w:t xml:space="preserve">Sirinelli J.-F., dir., </w:t>
      </w:r>
      <w:r w:rsidRPr="00BB1801">
        <w:rPr>
          <w:i/>
          <w:sz w:val="20"/>
        </w:rPr>
        <w:t>Dictionnaire historique de la vie politique française</w:t>
      </w:r>
      <w:r w:rsidRPr="00BB1801">
        <w:rPr>
          <w:sz w:val="20"/>
        </w:rPr>
        <w:t>, Paris, PUF, 2003</w:t>
      </w:r>
    </w:p>
    <w:p w14:paraId="33320656" w14:textId="77777777" w:rsidR="009C0021" w:rsidRPr="00BB1801"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BB1801">
        <w:rPr>
          <w:sz w:val="20"/>
        </w:rPr>
        <w:t xml:space="preserve"> </w:t>
      </w:r>
      <w:r>
        <w:rPr>
          <w:sz w:val="20"/>
        </w:rPr>
        <w:t xml:space="preserve">7) </w:t>
      </w:r>
      <w:r w:rsidRPr="00BB1801">
        <w:rPr>
          <w:sz w:val="20"/>
        </w:rPr>
        <w:t xml:space="preserve">Teillet P., </w:t>
      </w:r>
      <w:r w:rsidRPr="00BB1801">
        <w:rPr>
          <w:i/>
          <w:sz w:val="20"/>
        </w:rPr>
        <w:t>Jours de la cinquième République</w:t>
      </w:r>
      <w:r w:rsidRPr="00BB1801">
        <w:rPr>
          <w:sz w:val="20"/>
        </w:rPr>
        <w:t>, Grenoble, PUG, 2011.</w:t>
      </w:r>
    </w:p>
    <w:p w14:paraId="2129D2CF" w14:textId="77777777" w:rsidR="009C0021" w:rsidRDefault="009C0021" w:rsidP="009C0021"/>
    <w:p w14:paraId="5C890033" w14:textId="77777777" w:rsidR="009C0021" w:rsidRDefault="009C0021" w:rsidP="001307CC">
      <w:pPr>
        <w:pStyle w:val="Titre4"/>
        <w:pBdr>
          <w:top w:val="single" w:sz="4" w:space="1" w:color="auto"/>
          <w:left w:val="single" w:sz="4" w:space="1" w:color="auto"/>
          <w:bottom w:val="single" w:sz="4" w:space="1" w:color="auto"/>
          <w:right w:val="single" w:sz="4" w:space="1" w:color="auto"/>
        </w:pBdr>
      </w:pPr>
      <w:bookmarkStart w:id="12" w:name="_Toc140504502"/>
      <w:r>
        <w:t>Culture générale en français</w:t>
      </w:r>
      <w:bookmarkEnd w:id="12"/>
    </w:p>
    <w:p w14:paraId="0ED99CCA" w14:textId="77777777" w:rsidR="00C43277" w:rsidRPr="006B70E5" w:rsidRDefault="00C43277" w:rsidP="00C43277">
      <w:pPr>
        <w:pBdr>
          <w:top w:val="single" w:sz="4" w:space="1" w:color="auto"/>
          <w:left w:val="single" w:sz="4" w:space="1" w:color="auto"/>
          <w:bottom w:val="single" w:sz="4" w:space="1" w:color="auto"/>
          <w:right w:val="single" w:sz="4" w:space="1" w:color="auto"/>
        </w:pBdr>
        <w:jc w:val="both"/>
        <w:rPr>
          <w:iCs/>
        </w:rPr>
      </w:pPr>
      <w:r w:rsidRPr="006B70E5">
        <w:rPr>
          <w:i/>
        </w:rPr>
        <w:t xml:space="preserve">Enseignante du cours magistral : </w:t>
      </w:r>
      <w:r w:rsidRPr="006B70E5">
        <w:rPr>
          <w:iCs/>
        </w:rPr>
        <w:t xml:space="preserve">Sabrina Michel, </w:t>
      </w:r>
      <w:r>
        <w:rPr>
          <w:iCs/>
        </w:rPr>
        <w:t>historienne</w:t>
      </w:r>
      <w:r w:rsidRPr="006B70E5">
        <w:rPr>
          <w:iCs/>
        </w:rPr>
        <w:t xml:space="preserve"> du droit, </w:t>
      </w:r>
      <w:hyperlink r:id="rId31" w:history="1">
        <w:r w:rsidRPr="000F49EF">
          <w:rPr>
            <w:rStyle w:val="Lienhypertexte"/>
            <w:iCs/>
          </w:rPr>
          <w:t>sabrina.michel@univ-artois.fr</w:t>
        </w:r>
      </w:hyperlink>
      <w:r>
        <w:rPr>
          <w:iCs/>
        </w:rPr>
        <w:t xml:space="preserve"> </w:t>
      </w:r>
      <w:r w:rsidRPr="006B70E5">
        <w:rPr>
          <w:iCs/>
        </w:rPr>
        <w:t xml:space="preserve"> </w:t>
      </w:r>
      <w:r>
        <w:rPr>
          <w:iCs/>
        </w:rPr>
        <w:t xml:space="preserve"> </w:t>
      </w:r>
    </w:p>
    <w:p w14:paraId="4D60B950" w14:textId="77777777" w:rsidR="00C43277" w:rsidRPr="006B70E5" w:rsidRDefault="00C43277" w:rsidP="00C43277">
      <w:pPr>
        <w:pBdr>
          <w:top w:val="single" w:sz="4" w:space="1" w:color="auto"/>
          <w:left w:val="single" w:sz="4" w:space="1" w:color="auto"/>
          <w:bottom w:val="single" w:sz="4" w:space="1" w:color="auto"/>
          <w:right w:val="single" w:sz="4" w:space="1" w:color="auto"/>
        </w:pBdr>
        <w:jc w:val="both"/>
        <w:rPr>
          <w:iCs/>
        </w:rPr>
      </w:pPr>
      <w:r w:rsidRPr="006B70E5">
        <w:rPr>
          <w:iCs/>
          <w:u w:val="single"/>
        </w:rPr>
        <w:t>Programme</w:t>
      </w:r>
      <w:r w:rsidRPr="006B70E5">
        <w:rPr>
          <w:i/>
        </w:rPr>
        <w:t xml:space="preserve"> : </w:t>
      </w:r>
      <w:r w:rsidRPr="006B70E5">
        <w:rPr>
          <w:iCs/>
        </w:rPr>
        <w:t>Le fil conducteur de ce cours est celui des grands procès. A travers les siècles seront étudiés des procès qui ont marqué les mémoires : celui de Jésus, celui de Calas, l’affaire Dreyfus, etc. Chaque procès abordé sera l’occasion, au-delà d’en présenter les enjeux juridiques, de s’intéresser au contexte dans lequel ils se sont déroulés mais aussi d’en évaluer la portée à long terme : liberté religieuse, égalité des droits, condamnation de l’esclavage, abolition de peine de mort. Célèbres ces procès ont souvent inspiré des œuvres littéraires ou cinématographiques qui font elles également partie de la culture attendue d’un juriste, le cours n’oubliera pas de les évoquer.</w:t>
      </w:r>
    </w:p>
    <w:p w14:paraId="12B21A4A" w14:textId="77777777" w:rsidR="00C43277" w:rsidRDefault="00C43277" w:rsidP="00C43277">
      <w:pPr>
        <w:pBdr>
          <w:top w:val="single" w:sz="4" w:space="1" w:color="auto"/>
          <w:left w:val="single" w:sz="4" w:space="1" w:color="auto"/>
          <w:bottom w:val="single" w:sz="4" w:space="1" w:color="auto"/>
          <w:right w:val="single" w:sz="4" w:space="1" w:color="auto"/>
        </w:pBdr>
        <w:jc w:val="both"/>
      </w:pPr>
      <w:r w:rsidRPr="006B70E5">
        <w:rPr>
          <w:iCs/>
          <w:u w:val="single"/>
        </w:rPr>
        <w:t>Objectifs :</w:t>
      </w:r>
      <w:r w:rsidRPr="006B70E5">
        <w:rPr>
          <w:i/>
        </w:rPr>
        <w:t xml:space="preserve"> </w:t>
      </w:r>
      <w:r w:rsidRPr="006B70E5">
        <w:rPr>
          <w:iCs/>
        </w:rPr>
        <w:t>Le cours de culture générale a un double objectif : préparer bien en amont au futur concours et épreuves qui nécessiteront une maîtrise de la culture judiciaire classique d’une part et d’autre part susciter la curiosité intellectuelle des étudiants et développer leur sens critique.</w:t>
      </w:r>
    </w:p>
    <w:p w14:paraId="55A755C2" w14:textId="77777777" w:rsidR="009C0021" w:rsidRDefault="009C0021" w:rsidP="009C0021">
      <w:pPr>
        <w:jc w:val="both"/>
      </w:pPr>
    </w:p>
    <w:p w14:paraId="0F91DB41" w14:textId="77777777" w:rsidR="009C0021" w:rsidRDefault="009C0021" w:rsidP="001307CC">
      <w:pPr>
        <w:pStyle w:val="Titre4"/>
        <w:pBdr>
          <w:top w:val="single" w:sz="4" w:space="1" w:color="auto"/>
          <w:left w:val="single" w:sz="4" w:space="1" w:color="auto"/>
          <w:bottom w:val="single" w:sz="4" w:space="1" w:color="auto"/>
          <w:right w:val="single" w:sz="4" w:space="1" w:color="auto"/>
        </w:pBdr>
      </w:pPr>
      <w:bookmarkStart w:id="13" w:name="_Toc140504503"/>
      <w:r w:rsidRPr="00DE3F88">
        <w:rPr>
          <w:rStyle w:val="Titre5Car"/>
        </w:rPr>
        <w:t>Culture générale en anglais</w:t>
      </w:r>
      <w:bookmarkEnd w:id="13"/>
      <w:r>
        <w:t xml:space="preserve"> </w:t>
      </w:r>
    </w:p>
    <w:p w14:paraId="6995160A" w14:textId="77777777" w:rsidR="009C0021" w:rsidRDefault="009C0021" w:rsidP="009C0021">
      <w:pPr>
        <w:pBdr>
          <w:top w:val="single" w:sz="4" w:space="1" w:color="auto"/>
          <w:left w:val="single" w:sz="4" w:space="1" w:color="auto"/>
          <w:bottom w:val="single" w:sz="4" w:space="1" w:color="auto"/>
          <w:right w:val="single" w:sz="4" w:space="1" w:color="auto"/>
        </w:pBdr>
        <w:spacing w:after="0"/>
        <w:jc w:val="both"/>
      </w:pPr>
      <w:r w:rsidRPr="00DE3F88">
        <w:rPr>
          <w:i/>
        </w:rPr>
        <w:t>Enseignant du cours magistral</w:t>
      </w:r>
      <w:r>
        <w:t xml:space="preserve"> : Marc </w:t>
      </w:r>
      <w:proofErr w:type="spellStart"/>
      <w:r>
        <w:t>Dutoit</w:t>
      </w:r>
      <w:proofErr w:type="spellEnd"/>
      <w:r>
        <w:t xml:space="preserve">, </w:t>
      </w:r>
      <w:r w:rsidR="00D1598D">
        <w:t>professeur</w:t>
      </w:r>
      <w:r>
        <w:t xml:space="preserve"> agrégé </w:t>
      </w:r>
      <w:r w:rsidR="00BB4B4D">
        <w:t>d’</w:t>
      </w:r>
      <w:r>
        <w:t xml:space="preserve">anglais, </w:t>
      </w:r>
      <w:hyperlink r:id="rId32" w:history="1">
        <w:r w:rsidRPr="0026743E">
          <w:rPr>
            <w:rStyle w:val="Lienhypertexte"/>
          </w:rPr>
          <w:t>marc.dutoit@univ-artois.fr</w:t>
        </w:r>
      </w:hyperlink>
    </w:p>
    <w:p w14:paraId="177B7E23" w14:textId="77777777" w:rsidR="009C0021" w:rsidRDefault="009C0021" w:rsidP="009C0021">
      <w:pPr>
        <w:pBdr>
          <w:top w:val="single" w:sz="4" w:space="1" w:color="auto"/>
          <w:left w:val="single" w:sz="4" w:space="1" w:color="auto"/>
          <w:bottom w:val="single" w:sz="4" w:space="1" w:color="auto"/>
          <w:right w:val="single" w:sz="4" w:space="1" w:color="auto"/>
        </w:pBdr>
        <w:spacing w:after="0"/>
        <w:jc w:val="both"/>
      </w:pPr>
    </w:p>
    <w:p w14:paraId="77A2CBE5"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Succession de thèmes relatifs au monde anglophone (ex : Gun </w:t>
      </w:r>
      <w:proofErr w:type="spellStart"/>
      <w:r>
        <w:t>rights</w:t>
      </w:r>
      <w:proofErr w:type="spellEnd"/>
      <w:r>
        <w:t xml:space="preserve"> in the USA, Affirmative action, …)</w:t>
      </w:r>
    </w:p>
    <w:p w14:paraId="3B74FF76"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 Le cours propose l’étude de problématiques de civilisation du monde anglophone à partir d’articles de presse sur l’actualité récente. Les nécessaires rappels historiques et une mise en contexte sont systématiquement exposés afin de permettre à l’étudiant de mieux appréhender les développements contemporains.</w:t>
      </w:r>
    </w:p>
    <w:p w14:paraId="127921AB"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Les textes proposés à la lecture et les éléments bibliographiques seront communiqués sur Moodle (L1 Culture Générale en anglais)</w:t>
      </w:r>
    </w:p>
    <w:p w14:paraId="4C0D61C1" w14:textId="77777777" w:rsidR="009C0021" w:rsidRDefault="009C0021" w:rsidP="009C0021"/>
    <w:p w14:paraId="386C11A4" w14:textId="77777777" w:rsidR="001307CC" w:rsidRDefault="001307CC" w:rsidP="001307CC">
      <w:pPr>
        <w:pStyle w:val="Titre4"/>
        <w:pBdr>
          <w:top w:val="single" w:sz="4" w:space="1" w:color="auto"/>
          <w:left w:val="single" w:sz="4" w:space="1" w:color="auto"/>
          <w:bottom w:val="single" w:sz="4" w:space="1" w:color="auto"/>
          <w:right w:val="single" w:sz="4" w:space="1" w:color="auto"/>
        </w:pBdr>
      </w:pPr>
      <w:bookmarkStart w:id="14" w:name="_Toc109144478"/>
      <w:bookmarkStart w:id="15" w:name="_Toc140504504"/>
      <w:r>
        <w:t>Organisation judiciaire</w:t>
      </w:r>
      <w:bookmarkEnd w:id="14"/>
      <w:bookmarkEnd w:id="15"/>
    </w:p>
    <w:p w14:paraId="24ED82F7" w14:textId="77777777" w:rsidR="001307CC" w:rsidRDefault="001307CC" w:rsidP="001307CC">
      <w:pPr>
        <w:pBdr>
          <w:top w:val="single" w:sz="4" w:space="1" w:color="auto"/>
          <w:left w:val="single" w:sz="4" w:space="1" w:color="auto"/>
          <w:bottom w:val="single" w:sz="4" w:space="1" w:color="auto"/>
          <w:right w:val="single" w:sz="4" w:space="1" w:color="auto"/>
        </w:pBdr>
        <w:jc w:val="both"/>
      </w:pPr>
      <w:r w:rsidRPr="00BB1801">
        <w:rPr>
          <w:i/>
        </w:rPr>
        <w:t>Enseignante du cours magistral</w:t>
      </w:r>
      <w:r>
        <w:t xml:space="preserve"> : Fanny Vasseur-</w:t>
      </w:r>
      <w:proofErr w:type="spellStart"/>
      <w:r>
        <w:t>Lambry</w:t>
      </w:r>
      <w:proofErr w:type="spellEnd"/>
      <w:r>
        <w:t xml:space="preserve">, </w:t>
      </w:r>
      <w:r w:rsidR="0061305D">
        <w:t>professeure des universités de</w:t>
      </w:r>
      <w:r>
        <w:t xml:space="preserve"> droit privé, </w:t>
      </w:r>
      <w:hyperlink r:id="rId33" w:history="1">
        <w:r w:rsidRPr="007044EF">
          <w:rPr>
            <w:rStyle w:val="Lienhypertexte"/>
          </w:rPr>
          <w:t>fanny.vasseur@univ-artois.fr</w:t>
        </w:r>
      </w:hyperlink>
      <w:r>
        <w:t xml:space="preserve"> </w:t>
      </w:r>
    </w:p>
    <w:p w14:paraId="46C61506" w14:textId="77777777" w:rsidR="001307CC" w:rsidRDefault="001307CC" w:rsidP="001307CC">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Le cours a pour ambition de dresser un panorama des différents organes de la justice (les juridictions civiles, pénales,  Cour de cassation, les juridictions administratives, le Tribunal des conflits, les juridictions européennes) et de leur fonctionnement. </w:t>
      </w:r>
    </w:p>
    <w:p w14:paraId="3821521C" w14:textId="77777777" w:rsidR="001307CC" w:rsidRDefault="001307CC" w:rsidP="001307CC">
      <w:pPr>
        <w:pBdr>
          <w:top w:val="single" w:sz="4" w:space="1" w:color="auto"/>
          <w:left w:val="single" w:sz="4" w:space="1" w:color="auto"/>
          <w:bottom w:val="single" w:sz="4" w:space="1" w:color="auto"/>
          <w:right w:val="single" w:sz="4" w:space="1" w:color="auto"/>
        </w:pBdr>
        <w:jc w:val="both"/>
      </w:pPr>
      <w:r>
        <w:t>Seront abordés les principes fondamentaux qui garantissent une justice de qualité dans le respect des droits essentiels des justiciables et des acteurs qui animent les institutions judiciaires.</w:t>
      </w:r>
    </w:p>
    <w:p w14:paraId="7157C839" w14:textId="77777777" w:rsidR="001307CC" w:rsidRDefault="001307CC" w:rsidP="001307CC">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maîtriser les différents organes de la justice.</w:t>
      </w:r>
    </w:p>
    <w:p w14:paraId="4FA91A8F" w14:textId="77777777" w:rsidR="009C0021" w:rsidRDefault="009C0021" w:rsidP="009C0021">
      <w:r>
        <w:t xml:space="preserve"> </w:t>
      </w:r>
    </w:p>
    <w:p w14:paraId="256CB080" w14:textId="77777777" w:rsidR="009C0021" w:rsidRDefault="009C0021" w:rsidP="001307CC">
      <w:pPr>
        <w:pStyle w:val="Titre4"/>
        <w:pBdr>
          <w:top w:val="single" w:sz="4" w:space="1" w:color="auto"/>
          <w:left w:val="single" w:sz="4" w:space="1" w:color="auto"/>
          <w:bottom w:val="single" w:sz="4" w:space="1" w:color="auto"/>
          <w:right w:val="single" w:sz="4" w:space="1" w:color="auto"/>
        </w:pBdr>
      </w:pPr>
      <w:bookmarkStart w:id="16" w:name="_Toc140504505"/>
      <w:r>
        <w:t>Anglais</w:t>
      </w:r>
      <w:bookmarkEnd w:id="16"/>
    </w:p>
    <w:p w14:paraId="55BBDC1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411D1B">
        <w:rPr>
          <w:i/>
        </w:rPr>
        <w:t>Enseignant du cours magistral</w:t>
      </w:r>
      <w:r>
        <w:t xml:space="preserve"> : Marc </w:t>
      </w:r>
      <w:proofErr w:type="spellStart"/>
      <w:r>
        <w:t>Dutoit</w:t>
      </w:r>
      <w:proofErr w:type="spellEnd"/>
      <w:r>
        <w:t xml:space="preserve">, </w:t>
      </w:r>
      <w:r w:rsidR="00D1598D">
        <w:t>professeur</w:t>
      </w:r>
      <w:r>
        <w:t xml:space="preserve"> agrégé </w:t>
      </w:r>
      <w:r w:rsidR="00BB4B4D">
        <w:t>d’</w:t>
      </w:r>
      <w:r>
        <w:t xml:space="preserve"> anglais, </w:t>
      </w:r>
      <w:hyperlink r:id="rId34" w:history="1">
        <w:r w:rsidRPr="0026743E">
          <w:rPr>
            <w:rStyle w:val="Lienhypertexte"/>
          </w:rPr>
          <w:t>marc.dutoit@univ-artois.fr</w:t>
        </w:r>
      </w:hyperlink>
    </w:p>
    <w:p w14:paraId="0C60B29A" w14:textId="77777777" w:rsidR="00F0227A" w:rsidRDefault="009C0021" w:rsidP="00F0227A">
      <w:pPr>
        <w:pBdr>
          <w:top w:val="single" w:sz="4" w:space="1" w:color="auto"/>
          <w:left w:val="single" w:sz="4" w:space="1" w:color="auto"/>
          <w:bottom w:val="single" w:sz="4" w:space="1" w:color="auto"/>
          <w:right w:val="single" w:sz="4" w:space="1" w:color="auto"/>
        </w:pBdr>
        <w:jc w:val="both"/>
      </w:pPr>
      <w:r w:rsidRPr="00411D1B">
        <w:rPr>
          <w:i/>
        </w:rPr>
        <w:lastRenderedPageBreak/>
        <w:t>Enseignant</w:t>
      </w:r>
      <w:r w:rsidR="00FF63B4">
        <w:rPr>
          <w:i/>
        </w:rPr>
        <w:t>s</w:t>
      </w:r>
      <w:r w:rsidRPr="00411D1B">
        <w:rPr>
          <w:i/>
        </w:rPr>
        <w:t xml:space="preserve"> </w:t>
      </w:r>
      <w:r w:rsidR="00FF63B4">
        <w:rPr>
          <w:i/>
        </w:rPr>
        <w:t>et</w:t>
      </w:r>
      <w:r w:rsidRPr="00411D1B">
        <w:rPr>
          <w:i/>
        </w:rPr>
        <w:t xml:space="preserve"> enseignante du cours de travaux dirigés</w:t>
      </w:r>
      <w:r>
        <w:rPr>
          <w:i/>
        </w:rPr>
        <w:t xml:space="preserve"> : </w:t>
      </w:r>
      <w:r w:rsidR="00F0227A">
        <w:t xml:space="preserve">Debra </w:t>
      </w:r>
      <w:proofErr w:type="spellStart"/>
      <w:r w:rsidR="00F0227A">
        <w:t>Hardstaff</w:t>
      </w:r>
      <w:proofErr w:type="spellEnd"/>
      <w:r w:rsidR="00F0227A">
        <w:t xml:space="preserve"> (</w:t>
      </w:r>
      <w:hyperlink r:id="rId35" w:history="1">
        <w:r w:rsidR="00F0227A" w:rsidRPr="00DB627D">
          <w:rPr>
            <w:rStyle w:val="Lienhypertexte"/>
          </w:rPr>
          <w:t>debra.hardstaff@univ-artois.fr</w:t>
        </w:r>
      </w:hyperlink>
      <w:r w:rsidR="00F0227A">
        <w:t>) , Gustave Ella-</w:t>
      </w:r>
      <w:proofErr w:type="spellStart"/>
      <w:r w:rsidR="00F0227A">
        <w:t>Menye</w:t>
      </w:r>
      <w:proofErr w:type="spellEnd"/>
      <w:r w:rsidR="00F0227A">
        <w:t xml:space="preserve"> (</w:t>
      </w:r>
      <w:hyperlink r:id="rId36" w:history="1">
        <w:r w:rsidR="00F0227A" w:rsidRPr="00DB627D">
          <w:rPr>
            <w:rStyle w:val="Lienhypertexte"/>
          </w:rPr>
          <w:t>ghonore.ellamenye@univ-artois.fr</w:t>
        </w:r>
      </w:hyperlink>
      <w:r w:rsidR="00F0227A">
        <w:t>) , Jérôme Brocart (</w:t>
      </w:r>
      <w:hyperlink r:id="rId37" w:history="1">
        <w:r w:rsidR="00F0227A" w:rsidRPr="00DB627D">
          <w:rPr>
            <w:rStyle w:val="Lienhypertexte"/>
          </w:rPr>
          <w:t>jerome.brocart@univ-artois.fr</w:t>
        </w:r>
      </w:hyperlink>
      <w:r w:rsidR="00F0227A">
        <w:t xml:space="preserve"> )</w:t>
      </w:r>
    </w:p>
    <w:p w14:paraId="02F9D368" w14:textId="74B0644E"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Les institutions politiques du Royaume-Uni (approche historique et présentation du système institutionnel contemporain)</w:t>
      </w:r>
    </w:p>
    <w:p w14:paraId="452FF0DB"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Développer sa connaissance du Royaume-Uni et comprendre son fonctionnement institutionnel ; enrichir sa culture générale en prévision des épreuves de commentaire de documents proposées dans les concours de recrutement de nombreuses professions du monde juridique.</w:t>
      </w:r>
    </w:p>
    <w:p w14:paraId="5B37E49D" w14:textId="77777777" w:rsidR="009C0021" w:rsidRDefault="009C0021" w:rsidP="009C0021">
      <w:pPr>
        <w:pBdr>
          <w:top w:val="single" w:sz="4" w:space="1" w:color="auto"/>
          <w:left w:val="single" w:sz="4" w:space="1" w:color="auto"/>
          <w:bottom w:val="single" w:sz="4" w:space="1" w:color="auto"/>
          <w:right w:val="single" w:sz="4" w:space="1" w:color="auto"/>
        </w:pBdr>
        <w:jc w:val="both"/>
      </w:pPr>
      <w:r>
        <w:t>En TD : pratique de la langue anglaise à partir de documents authentiques écrits et sonores ; entraînement à la prise de parole (débat, exposé).</w:t>
      </w:r>
    </w:p>
    <w:p w14:paraId="0A4A50D3"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Le détail du programme, les documents supports et les éléments bibliographiques seront disponibles sur Moodle (L1 CM Anglais)</w:t>
      </w:r>
    </w:p>
    <w:p w14:paraId="600B76CF" w14:textId="77777777" w:rsidR="009C0021" w:rsidRDefault="009C0021" w:rsidP="009C0021">
      <w:pPr>
        <w:jc w:val="both"/>
      </w:pPr>
    </w:p>
    <w:p w14:paraId="32D9B9F8" w14:textId="77777777" w:rsidR="009C0021" w:rsidRDefault="009C0021" w:rsidP="001307CC">
      <w:pPr>
        <w:pStyle w:val="Titre4"/>
        <w:pBdr>
          <w:top w:val="single" w:sz="4" w:space="1" w:color="auto"/>
          <w:left w:val="single" w:sz="4" w:space="1" w:color="auto"/>
          <w:bottom w:val="single" w:sz="4" w:space="1" w:color="auto"/>
          <w:right w:val="single" w:sz="4" w:space="1" w:color="auto"/>
        </w:pBdr>
      </w:pPr>
      <w:bookmarkStart w:id="17" w:name="_Toc140504506"/>
      <w:r>
        <w:t>Espagnol</w:t>
      </w:r>
      <w:bookmarkEnd w:id="17"/>
    </w:p>
    <w:p w14:paraId="65C01F9B" w14:textId="77777777" w:rsidR="009C0021" w:rsidRDefault="009C0021" w:rsidP="009C0021">
      <w:pPr>
        <w:pBdr>
          <w:top w:val="single" w:sz="4" w:space="1" w:color="auto"/>
          <w:left w:val="single" w:sz="4" w:space="1" w:color="auto"/>
          <w:bottom w:val="single" w:sz="4" w:space="1" w:color="auto"/>
          <w:right w:val="single" w:sz="4" w:space="1" w:color="auto"/>
        </w:pBdr>
        <w:jc w:val="both"/>
      </w:pPr>
      <w:r>
        <w:rPr>
          <w:i/>
        </w:rPr>
        <w:t xml:space="preserve"> </w:t>
      </w:r>
      <w:r w:rsidRPr="00411D1B">
        <w:rPr>
          <w:i/>
        </w:rPr>
        <w:t>Enseignant</w:t>
      </w:r>
      <w:r>
        <w:rPr>
          <w:i/>
        </w:rPr>
        <w:t xml:space="preserve">e </w:t>
      </w:r>
      <w:r w:rsidRPr="00411D1B">
        <w:rPr>
          <w:i/>
        </w:rPr>
        <w:t>du cours magistral</w:t>
      </w:r>
      <w:r>
        <w:t xml:space="preserve"> : Melinda </w:t>
      </w:r>
      <w:proofErr w:type="spellStart"/>
      <w:r>
        <w:t>Vinuesa</w:t>
      </w:r>
      <w:proofErr w:type="spellEnd"/>
      <w:r>
        <w:t xml:space="preserve">, </w:t>
      </w:r>
      <w:hyperlink r:id="rId38" w:history="1">
        <w:r w:rsidRPr="00BD6269">
          <w:rPr>
            <w:rStyle w:val="Lienhypertexte"/>
          </w:rPr>
          <w:t>melinda.vinuesa@univ-artois.fr</w:t>
        </w:r>
      </w:hyperlink>
    </w:p>
    <w:p w14:paraId="16896636" w14:textId="77777777" w:rsidR="009C0021" w:rsidRPr="00400A3A" w:rsidRDefault="009C0021" w:rsidP="009C0021">
      <w:pPr>
        <w:pBdr>
          <w:top w:val="single" w:sz="4" w:space="1" w:color="auto"/>
          <w:left w:val="single" w:sz="4" w:space="1" w:color="auto"/>
          <w:bottom w:val="single" w:sz="4" w:space="1" w:color="auto"/>
          <w:right w:val="single" w:sz="4" w:space="1" w:color="auto"/>
        </w:pBdr>
        <w:jc w:val="both"/>
      </w:pPr>
      <w:r w:rsidRPr="00411D1B">
        <w:rPr>
          <w:i/>
        </w:rPr>
        <w:t>Enseignant</w:t>
      </w:r>
      <w:r w:rsidR="00FF63B4">
        <w:rPr>
          <w:i/>
        </w:rPr>
        <w:t>es du co</w:t>
      </w:r>
      <w:r w:rsidRPr="00411D1B">
        <w:rPr>
          <w:i/>
        </w:rPr>
        <w:t>urs de travaux dirigés</w:t>
      </w:r>
      <w:r>
        <w:rPr>
          <w:i/>
        </w:rPr>
        <w:t xml:space="preserve"> : </w:t>
      </w:r>
      <w:r>
        <w:t xml:space="preserve">Melinda </w:t>
      </w:r>
      <w:proofErr w:type="spellStart"/>
      <w:r>
        <w:t>Vinuesa</w:t>
      </w:r>
      <w:proofErr w:type="spellEnd"/>
      <w:r>
        <w:t xml:space="preserve">, </w:t>
      </w:r>
      <w:hyperlink r:id="rId39" w:history="1">
        <w:r w:rsidRPr="0045570F">
          <w:rPr>
            <w:rStyle w:val="Lienhypertexte"/>
          </w:rPr>
          <w:t>melinda.vinuesa@univ-artois.fr</w:t>
        </w:r>
      </w:hyperlink>
      <w:r>
        <w:t xml:space="preserve"> , </w:t>
      </w:r>
      <w:proofErr w:type="spellStart"/>
      <w:r>
        <w:t>Malvyna</w:t>
      </w:r>
      <w:proofErr w:type="spellEnd"/>
      <w:r>
        <w:t xml:space="preserve"> Vandamme, </w:t>
      </w:r>
      <w:hyperlink r:id="rId40" w:history="1">
        <w:r w:rsidRPr="0045570F">
          <w:rPr>
            <w:rStyle w:val="Lienhypertexte"/>
          </w:rPr>
          <w:t>malvyna.vandamme@univ-artois.fr</w:t>
        </w:r>
      </w:hyperlink>
      <w:r>
        <w:t xml:space="preserve"> </w:t>
      </w:r>
    </w:p>
    <w:p w14:paraId="3022E47C"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Découverte des systèmes politiques et des institutions des pays de langue espagnole</w:t>
      </w:r>
    </w:p>
    <w:p w14:paraId="45A42BBC"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Comprendre le fonctionnement des institutions du monde hispanique et appréhender l’actualité en contexte.</w:t>
      </w:r>
    </w:p>
    <w:p w14:paraId="462E9819" w14:textId="77777777" w:rsidR="009C0021" w:rsidRDefault="009C0021" w:rsidP="009C0021">
      <w:pPr>
        <w:pBdr>
          <w:top w:val="single" w:sz="4" w:space="1" w:color="auto"/>
          <w:left w:val="single" w:sz="4" w:space="1" w:color="auto"/>
          <w:bottom w:val="single" w:sz="4" w:space="1" w:color="auto"/>
          <w:right w:val="single" w:sz="4" w:space="1" w:color="auto"/>
        </w:pBdr>
        <w:jc w:val="both"/>
      </w:pPr>
      <w:r>
        <w:t>Pour les TD : pratique de la langue espagnole à partir de documents d’actualité ; entraînement aux compétences langagières, notamment à la prise de parole.</w:t>
      </w:r>
    </w:p>
    <w:p w14:paraId="048DD7E5"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50A01361" w14:textId="77777777" w:rsidR="009C0021" w:rsidRDefault="009C0021" w:rsidP="009C0021">
      <w:pPr>
        <w:jc w:val="both"/>
      </w:pPr>
    </w:p>
    <w:p w14:paraId="28144A01"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18" w:name="_Toc140504507"/>
      <w:r>
        <w:t>Allemand</w:t>
      </w:r>
      <w:bookmarkEnd w:id="18"/>
    </w:p>
    <w:p w14:paraId="2D67D311" w14:textId="6B9E54C2" w:rsidR="00C64585" w:rsidRDefault="00C64585" w:rsidP="00C64585">
      <w:pPr>
        <w:pBdr>
          <w:top w:val="single" w:sz="4" w:space="1" w:color="auto"/>
          <w:left w:val="single" w:sz="4" w:space="1" w:color="auto"/>
          <w:bottom w:val="single" w:sz="4" w:space="1" w:color="auto"/>
          <w:right w:val="single" w:sz="4" w:space="1" w:color="auto"/>
        </w:pBdr>
        <w:jc w:val="both"/>
      </w:pPr>
      <w:r>
        <w:rPr>
          <w:i/>
        </w:rPr>
        <w:t>Enseignante du cours magistral et du cours de travaux dirigés</w:t>
      </w:r>
      <w:r>
        <w:t xml:space="preserve">: : Caroline EL BASYOUNI, </w:t>
      </w:r>
      <w:hyperlink r:id="rId41" w:history="1">
        <w:r w:rsidR="00F0227A" w:rsidRPr="00F35C9F">
          <w:rPr>
            <w:rStyle w:val="Lienhypertexte"/>
          </w:rPr>
          <w:t>caroline.elbasyouni@univ-artois.fr</w:t>
        </w:r>
      </w:hyperlink>
      <w:r w:rsidR="00F0227A">
        <w:t xml:space="preserve"> </w:t>
      </w:r>
    </w:p>
    <w:p w14:paraId="031910B1" w14:textId="77777777" w:rsidR="00C64585" w:rsidRDefault="00C64585" w:rsidP="00C64585">
      <w:pPr>
        <w:pBdr>
          <w:top w:val="single" w:sz="4" w:space="1" w:color="auto"/>
          <w:left w:val="single" w:sz="4" w:space="1" w:color="auto"/>
          <w:bottom w:val="single" w:sz="4" w:space="1" w:color="auto"/>
          <w:right w:val="single" w:sz="4" w:space="1" w:color="auto"/>
        </w:pBdr>
        <w:jc w:val="both"/>
        <w:rPr>
          <w:u w:val="single"/>
        </w:rPr>
      </w:pPr>
      <w:r>
        <w:rPr>
          <w:u w:val="single"/>
        </w:rPr>
        <w:t>Programme</w:t>
      </w:r>
      <w:r>
        <w:t xml:space="preserve"> : les grandes institutions ; la démocratie allemande, la société allemande et les intérêts des Allemands ; us et coutumes ; l’Allemagne contemporaine, en TD : les modes de pensée de l’Allemagne contemporaine</w:t>
      </w:r>
      <w:r>
        <w:rPr>
          <w:u w:val="single"/>
        </w:rPr>
        <w:t xml:space="preserve"> </w:t>
      </w:r>
    </w:p>
    <w:p w14:paraId="73A1FDC9" w14:textId="77777777" w:rsidR="00C64585" w:rsidRDefault="00C64585" w:rsidP="00C64585">
      <w:pPr>
        <w:pBdr>
          <w:top w:val="single" w:sz="4" w:space="1" w:color="auto"/>
          <w:left w:val="single" w:sz="4" w:space="1" w:color="auto"/>
          <w:bottom w:val="single" w:sz="4" w:space="1" w:color="auto"/>
          <w:right w:val="single" w:sz="4" w:space="1" w:color="auto"/>
        </w:pBdr>
        <w:jc w:val="both"/>
      </w:pPr>
      <w:r>
        <w:rPr>
          <w:u w:val="single"/>
        </w:rPr>
        <w:t>Objectifs</w:t>
      </w:r>
      <w:r>
        <w:t xml:space="preserve"> : développer sa culture générale ; découvrir l’Allemagne ; enrichir, approfondir sa connaissance de l’Allemagne ; comprendre les Allemands ; échanger des points de vue ; élargir son horizon ; (ré)apprendre à s’exprimer (oralement principalement).</w:t>
      </w:r>
    </w:p>
    <w:p w14:paraId="2891FDA9" w14:textId="77777777" w:rsidR="009C0021" w:rsidRDefault="00C64585" w:rsidP="009C0021">
      <w:pPr>
        <w:pBdr>
          <w:top w:val="single" w:sz="4" w:space="1" w:color="auto"/>
          <w:left w:val="single" w:sz="4" w:space="1" w:color="auto"/>
          <w:bottom w:val="single" w:sz="4" w:space="1" w:color="auto"/>
          <w:right w:val="single" w:sz="4" w:space="1" w:color="auto"/>
        </w:pBdr>
        <w:jc w:val="both"/>
      </w:pPr>
      <w:r>
        <w:rPr>
          <w:u w:val="single"/>
        </w:rPr>
        <w:t>Bibliographie</w:t>
      </w:r>
      <w:r>
        <w:t xml:space="preserve"> : documents fournis</w:t>
      </w:r>
    </w:p>
    <w:p w14:paraId="03BD0DB2" w14:textId="77777777" w:rsidR="009C0021" w:rsidRDefault="009C0021" w:rsidP="009C0021">
      <w:pPr>
        <w:jc w:val="both"/>
      </w:pPr>
    </w:p>
    <w:p w14:paraId="06C31C37"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19" w:name="_Toc140504508"/>
      <w:r>
        <w:t>Italien</w:t>
      </w:r>
      <w:bookmarkEnd w:id="19"/>
      <w:r>
        <w:t xml:space="preserve"> </w:t>
      </w:r>
    </w:p>
    <w:p w14:paraId="061E2674" w14:textId="5C21F423" w:rsidR="009C0021" w:rsidRDefault="009C0021" w:rsidP="009C0021">
      <w:pPr>
        <w:pBdr>
          <w:top w:val="single" w:sz="4" w:space="1" w:color="auto"/>
          <w:left w:val="single" w:sz="4" w:space="4" w:color="auto"/>
          <w:bottom w:val="single" w:sz="4" w:space="1" w:color="auto"/>
          <w:right w:val="single" w:sz="4" w:space="4" w:color="auto"/>
        </w:pBdr>
        <w:jc w:val="both"/>
      </w:pPr>
      <w:r w:rsidRPr="00411D1B">
        <w:rPr>
          <w:i/>
        </w:rPr>
        <w:t>Enseignant du cours magistral</w:t>
      </w:r>
      <w:r>
        <w:t xml:space="preserve"> : </w:t>
      </w:r>
      <w:r w:rsidR="003C5714">
        <w:t>Pierre Buisine</w:t>
      </w:r>
      <w:r w:rsidR="00F0227A">
        <w:t xml:space="preserve">, </w:t>
      </w:r>
      <w:hyperlink r:id="rId42" w:history="1">
        <w:r w:rsidR="00F0227A" w:rsidRPr="00114A05">
          <w:rPr>
            <w:rStyle w:val="Lienhypertexte"/>
            <w:iCs/>
          </w:rPr>
          <w:t>pierre.buisine@univ-artois.fr</w:t>
        </w:r>
      </w:hyperlink>
    </w:p>
    <w:p w14:paraId="4DB5D3A8" w14:textId="77777777" w:rsidR="009C0021" w:rsidRPr="00411D1B" w:rsidRDefault="009C0021" w:rsidP="009C0021">
      <w:pPr>
        <w:pBdr>
          <w:top w:val="single" w:sz="4" w:space="1" w:color="auto"/>
          <w:left w:val="single" w:sz="4" w:space="4" w:color="auto"/>
          <w:bottom w:val="single" w:sz="4" w:space="1" w:color="auto"/>
          <w:right w:val="single" w:sz="4" w:space="4" w:color="auto"/>
        </w:pBdr>
        <w:jc w:val="both"/>
      </w:pPr>
      <w:r w:rsidRPr="00411D1B">
        <w:rPr>
          <w:i/>
        </w:rPr>
        <w:lastRenderedPageBreak/>
        <w:t>Enseignant ou enseignante du cours de travaux dirigés</w:t>
      </w:r>
      <w:r>
        <w:rPr>
          <w:i/>
        </w:rPr>
        <w:t xml:space="preserve"> : </w:t>
      </w:r>
    </w:p>
    <w:p w14:paraId="5385B19E"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Programme</w:t>
      </w:r>
      <w:r>
        <w:t xml:space="preserve"> : Non renseigné</w:t>
      </w:r>
    </w:p>
    <w:p w14:paraId="4AFBCF38"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Non renseignés</w:t>
      </w:r>
    </w:p>
    <w:p w14:paraId="3949627F"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Bibliographie</w:t>
      </w:r>
      <w:r>
        <w:t xml:space="preserve"> : Non renseignée</w:t>
      </w:r>
    </w:p>
    <w:p w14:paraId="4F548318" w14:textId="77777777" w:rsidR="009C0021" w:rsidRDefault="009C0021" w:rsidP="009C0021">
      <w:pPr>
        <w:jc w:val="both"/>
      </w:pPr>
    </w:p>
    <w:p w14:paraId="78360B34"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20" w:name="_Toc140504509"/>
      <w:proofErr w:type="spellStart"/>
      <w:r>
        <w:t>Pré-professionnalisation</w:t>
      </w:r>
      <w:bookmarkEnd w:id="20"/>
      <w:proofErr w:type="spellEnd"/>
      <w:r>
        <w:t xml:space="preserve"> </w:t>
      </w:r>
    </w:p>
    <w:p w14:paraId="4C58C1C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E1120A">
        <w:rPr>
          <w:u w:val="single"/>
        </w:rPr>
        <w:t>Programme</w:t>
      </w:r>
      <w:r>
        <w:t xml:space="preserve"> : forum des métiers, conférences sur les débouchés des études de droit</w:t>
      </w:r>
    </w:p>
    <w:p w14:paraId="040EBAC0"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Connaître les débouchés des études de droit (en droit public comme en droit privé), s’interroger sur son projet professionnel</w:t>
      </w:r>
    </w:p>
    <w:p w14:paraId="441F07DB" w14:textId="77777777" w:rsidR="00AD5499" w:rsidRDefault="00AD5499">
      <w:pPr>
        <w:rPr>
          <w:rFonts w:asciiTheme="majorHAnsi" w:eastAsiaTheme="majorEastAsia" w:hAnsiTheme="majorHAnsi" w:cstheme="majorBidi"/>
          <w:color w:val="1F3763" w:themeColor="accent1" w:themeShade="7F"/>
          <w:sz w:val="24"/>
          <w:szCs w:val="24"/>
        </w:rPr>
      </w:pPr>
      <w:bookmarkStart w:id="21" w:name="_Toc109205029"/>
      <w:r>
        <w:br w:type="page"/>
      </w:r>
    </w:p>
    <w:p w14:paraId="757D278F" w14:textId="77777777" w:rsidR="009C0021" w:rsidRDefault="009C0021" w:rsidP="009C0021">
      <w:pPr>
        <w:pStyle w:val="Titre3"/>
        <w:numPr>
          <w:ilvl w:val="0"/>
          <w:numId w:val="18"/>
        </w:numPr>
      </w:pPr>
      <w:bookmarkStart w:id="22" w:name="_Toc140504510"/>
      <w:r>
        <w:lastRenderedPageBreak/>
        <w:t>Semestre 2</w:t>
      </w:r>
      <w:bookmarkEnd w:id="21"/>
      <w:bookmarkEnd w:id="22"/>
    </w:p>
    <w:p w14:paraId="5D639255" w14:textId="77777777" w:rsidR="009C0021" w:rsidRDefault="009C0021" w:rsidP="009C0021">
      <w:pPr>
        <w:jc w:val="both"/>
      </w:pPr>
    </w:p>
    <w:p w14:paraId="4FF1AA9C" w14:textId="77777777" w:rsidR="009C0021" w:rsidRDefault="009C0021" w:rsidP="009C0021">
      <w:pPr>
        <w:jc w:val="both"/>
      </w:pPr>
      <w:bookmarkStart w:id="23" w:name="_Toc43115633"/>
      <w:r>
        <w:rPr>
          <w:noProof/>
          <w:lang w:eastAsia="fr-FR"/>
        </w:rPr>
        <w:drawing>
          <wp:inline distT="0" distB="0" distL="0" distR="0" wp14:anchorId="3F6AAA10" wp14:editId="6DCE27C7">
            <wp:extent cx="5760720" cy="2590165"/>
            <wp:effectExtent l="0" t="0" r="0" b="635"/>
            <wp:docPr id="173695479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43">
                      <a:extLst>
                        <a:ext uri="{28A0092B-C50C-407E-A947-70E740481C1C}">
                          <a14:useLocalDpi xmlns:a14="http://schemas.microsoft.com/office/drawing/2010/main" val="0"/>
                        </a:ext>
                      </a:extLst>
                    </a:blip>
                    <a:stretch>
                      <a:fillRect/>
                    </a:stretch>
                  </pic:blipFill>
                  <pic:spPr>
                    <a:xfrm>
                      <a:off x="0" y="0"/>
                      <a:ext cx="5760720" cy="2590165"/>
                    </a:xfrm>
                    <a:prstGeom prst="rect">
                      <a:avLst/>
                    </a:prstGeom>
                  </pic:spPr>
                </pic:pic>
              </a:graphicData>
            </a:graphic>
          </wp:inline>
        </w:drawing>
      </w:r>
      <w:bookmarkEnd w:id="23"/>
    </w:p>
    <w:p w14:paraId="052AF373" w14:textId="77777777" w:rsidR="009C0021" w:rsidRDefault="009C0021" w:rsidP="009C0021">
      <w:pPr>
        <w:jc w:val="both"/>
      </w:pPr>
      <w:r>
        <w:t xml:space="preserve"> </w:t>
      </w:r>
    </w:p>
    <w:p w14:paraId="5BCA2EE9" w14:textId="77777777" w:rsidR="009C0021" w:rsidRDefault="009C0021" w:rsidP="009C0021">
      <w:r>
        <w:br w:type="page"/>
      </w:r>
    </w:p>
    <w:p w14:paraId="767679F5" w14:textId="77777777" w:rsidR="00E02E76" w:rsidRDefault="00E02E76" w:rsidP="00E02E76">
      <w:pPr>
        <w:pStyle w:val="Titre4"/>
        <w:pBdr>
          <w:top w:val="single" w:sz="4" w:space="1" w:color="auto"/>
          <w:left w:val="single" w:sz="4" w:space="4" w:color="auto"/>
          <w:bottom w:val="single" w:sz="4" w:space="1" w:color="auto"/>
          <w:right w:val="single" w:sz="4" w:space="4" w:color="auto"/>
        </w:pBdr>
      </w:pPr>
      <w:bookmarkStart w:id="24" w:name="_Toc109292379"/>
      <w:bookmarkStart w:id="25" w:name="_Toc140504511"/>
      <w:r>
        <w:lastRenderedPageBreak/>
        <w:t>Droit constitutionnel 2</w:t>
      </w:r>
      <w:bookmarkEnd w:id="24"/>
      <w:bookmarkEnd w:id="25"/>
    </w:p>
    <w:p w14:paraId="3A3199A0" w14:textId="77777777" w:rsidR="00E02E76" w:rsidRDefault="00E02E76" w:rsidP="00E02E76">
      <w:pPr>
        <w:pBdr>
          <w:top w:val="single" w:sz="4" w:space="1" w:color="auto"/>
          <w:left w:val="single" w:sz="4" w:space="4" w:color="auto"/>
          <w:bottom w:val="single" w:sz="4" w:space="1" w:color="auto"/>
          <w:right w:val="single" w:sz="4" w:space="4" w:color="auto"/>
        </w:pBdr>
        <w:jc w:val="both"/>
      </w:pPr>
      <w:r>
        <w:rPr>
          <w:i/>
        </w:rPr>
        <w:t>Enseignante chargée du cours magistral</w:t>
      </w:r>
      <w:r>
        <w:t xml:space="preserve"> : Audrey </w:t>
      </w:r>
      <w:proofErr w:type="spellStart"/>
      <w:r>
        <w:t>Gratadour</w:t>
      </w:r>
      <w:proofErr w:type="spellEnd"/>
      <w:r>
        <w:t xml:space="preserve">, maîtresse de conférences en droit public, </w:t>
      </w:r>
      <w:hyperlink r:id="rId44" w:history="1">
        <w:r>
          <w:rPr>
            <w:rStyle w:val="Lienhypertexte"/>
          </w:rPr>
          <w:t>audrey.gratadour@univ-artois.fr</w:t>
        </w:r>
      </w:hyperlink>
      <w:r>
        <w:t xml:space="preserve"> </w:t>
      </w:r>
    </w:p>
    <w:p w14:paraId="1BDF5F13" w14:textId="77777777" w:rsidR="00E02E76" w:rsidRDefault="00E02E76" w:rsidP="00E02E76">
      <w:pPr>
        <w:pBdr>
          <w:top w:val="single" w:sz="4" w:space="1" w:color="auto"/>
          <w:left w:val="single" w:sz="4" w:space="4" w:color="auto"/>
          <w:bottom w:val="single" w:sz="4" w:space="1" w:color="auto"/>
          <w:right w:val="single" w:sz="4" w:space="4" w:color="auto"/>
        </w:pBdr>
        <w:jc w:val="both"/>
      </w:pPr>
      <w:r>
        <w:rPr>
          <w:i/>
        </w:rPr>
        <w:t>Enseignants chargés des travaux dirigés</w:t>
      </w:r>
      <w:r>
        <w:t xml:space="preserve"> : Djilali </w:t>
      </w:r>
      <w:proofErr w:type="spellStart"/>
      <w:r>
        <w:t>Taïar</w:t>
      </w:r>
      <w:proofErr w:type="spellEnd"/>
      <w:r>
        <w:t xml:space="preserve">, doctorant en droit public </w:t>
      </w:r>
      <w:hyperlink r:id="rId45" w:history="1">
        <w:r>
          <w:rPr>
            <w:rStyle w:val="Lienhypertexte"/>
          </w:rPr>
          <w:t>djilali.taïar@univ-artois.fr</w:t>
        </w:r>
      </w:hyperlink>
      <w:r>
        <w:t xml:space="preserve">, Christine Metz, doctorante en droit public, </w:t>
      </w:r>
      <w:hyperlink r:id="rId46" w:history="1">
        <w:r>
          <w:rPr>
            <w:rStyle w:val="Lienhypertexte"/>
          </w:rPr>
          <w:t>christine.metz@univ-artois.fr</w:t>
        </w:r>
      </w:hyperlink>
      <w:r>
        <w:t xml:space="preserve"> , Marie </w:t>
      </w:r>
      <w:proofErr w:type="spellStart"/>
      <w:r>
        <w:t>Wasilewski</w:t>
      </w:r>
      <w:proofErr w:type="spellEnd"/>
      <w:r>
        <w:t xml:space="preserve">, chargée d’enseignement, </w:t>
      </w:r>
      <w:hyperlink r:id="rId47" w:history="1">
        <w:r>
          <w:rPr>
            <w:rStyle w:val="Lienhypertexte"/>
          </w:rPr>
          <w:t>marie.wasilewski@univ-artois.fr</w:t>
        </w:r>
      </w:hyperlink>
      <w:r>
        <w:t xml:space="preserve"> </w:t>
      </w:r>
    </w:p>
    <w:p w14:paraId="634F2E79" w14:textId="77777777" w:rsidR="00E02E76" w:rsidRDefault="00E02E76" w:rsidP="00E02E76">
      <w:pPr>
        <w:pBdr>
          <w:top w:val="single" w:sz="4" w:space="1" w:color="auto"/>
          <w:left w:val="single" w:sz="4" w:space="4" w:color="auto"/>
          <w:bottom w:val="single" w:sz="4" w:space="1" w:color="auto"/>
          <w:right w:val="single" w:sz="4" w:space="4" w:color="auto"/>
        </w:pBdr>
        <w:jc w:val="both"/>
      </w:pPr>
      <w:r>
        <w:rPr>
          <w:u w:val="single"/>
        </w:rPr>
        <w:t>Programme</w:t>
      </w:r>
      <w:r>
        <w:t xml:space="preserve"> : </w:t>
      </w:r>
    </w:p>
    <w:p w14:paraId="6FB6B83D" w14:textId="77777777" w:rsidR="00E02E76" w:rsidRDefault="00E02E76" w:rsidP="00E02E76">
      <w:pPr>
        <w:pBdr>
          <w:top w:val="single" w:sz="4" w:space="1" w:color="auto"/>
          <w:left w:val="single" w:sz="4" w:space="4" w:color="auto"/>
          <w:bottom w:val="single" w:sz="4" w:space="1" w:color="auto"/>
          <w:right w:val="single" w:sz="4" w:space="4" w:color="auto"/>
        </w:pBdr>
        <w:jc w:val="both"/>
      </w:pPr>
      <w:r>
        <w:t xml:space="preserve">Ce cours vise à approfondir l’étude des institutions de la Vème République, en analysant les relations qu’elles entretiennent et leur évolution. Il s’inscrit dans la continuité du cours du premier semestre. </w:t>
      </w:r>
    </w:p>
    <w:p w14:paraId="4FC6E5A9" w14:textId="77777777" w:rsidR="00E02E76" w:rsidRDefault="00E02E76" w:rsidP="00E02E76">
      <w:pPr>
        <w:pBdr>
          <w:top w:val="single" w:sz="4" w:space="1" w:color="auto"/>
          <w:left w:val="single" w:sz="4" w:space="4" w:color="auto"/>
          <w:bottom w:val="single" w:sz="4" w:space="1" w:color="auto"/>
          <w:right w:val="single" w:sz="4" w:space="4" w:color="auto"/>
        </w:pBdr>
        <w:jc w:val="both"/>
      </w:pPr>
      <w:r>
        <w:t>La V</w:t>
      </w:r>
      <w:r>
        <w:rPr>
          <w:vertAlign w:val="superscript"/>
        </w:rPr>
        <w:t>ème</w:t>
      </w:r>
      <w:r>
        <w:t xml:space="preserve"> République, héritière de la tradition parlementaire française, présente des spécificités qui lui sont propres. Sa longévité s’explique en partie par les ajustements apportés lors de la rédaction de la Constitution, en réponse aux dysfonctionnements des III</w:t>
      </w:r>
      <w:r>
        <w:rPr>
          <w:vertAlign w:val="superscript"/>
        </w:rPr>
        <w:t xml:space="preserve">ème </w:t>
      </w:r>
      <w:r>
        <w:t>et IV</w:t>
      </w:r>
      <w:r>
        <w:rPr>
          <w:vertAlign w:val="superscript"/>
        </w:rPr>
        <w:t>ème</w:t>
      </w:r>
      <w:r>
        <w:t xml:space="preserve"> République, ainsi que par les nombreuses révisions constitutionnelles adoptées depuis lors. Les différentes institutions de la V</w:t>
      </w:r>
      <w:r>
        <w:rPr>
          <w:vertAlign w:val="superscript"/>
        </w:rPr>
        <w:t xml:space="preserve">ème </w:t>
      </w:r>
      <w:r>
        <w:t>République telles que la présidence de la République, le gouvernement et le Premier ministre, le parlement et le Conseil constitutionnel, ainsi que leurs interactions seront ainsi étudiées pour mettre en lumière ces spécificités.</w:t>
      </w:r>
    </w:p>
    <w:p w14:paraId="1C6554A5" w14:textId="77777777" w:rsidR="00E02E76" w:rsidRDefault="00E02E76" w:rsidP="00E02E76">
      <w:pPr>
        <w:pBdr>
          <w:top w:val="single" w:sz="4" w:space="1" w:color="auto"/>
          <w:left w:val="single" w:sz="4" w:space="4" w:color="auto"/>
          <w:bottom w:val="single" w:sz="4" w:space="1" w:color="auto"/>
          <w:right w:val="single" w:sz="4" w:space="4" w:color="auto"/>
        </w:pBdr>
        <w:jc w:val="both"/>
      </w:pPr>
      <w:r>
        <w:t>Les séances de travaux dirigés sont conçues pour approfondir le contenu du cours et permettre l’acquisition de la méthodologie juridique. Adossées au cours magistral, elles seront consacrées à la pratique d’exercices juridiques qu’ils soient de nature théorique (dissertation ; commentaire de texte) ou pratique (cas pratique, revue de presse constitutionnelle).</w:t>
      </w:r>
    </w:p>
    <w:p w14:paraId="766D0605" w14:textId="77777777" w:rsidR="00E02E76" w:rsidRDefault="00E02E76" w:rsidP="00E02E76">
      <w:pPr>
        <w:pBdr>
          <w:top w:val="single" w:sz="4" w:space="1" w:color="auto"/>
          <w:left w:val="single" w:sz="4" w:space="4" w:color="auto"/>
          <w:bottom w:val="single" w:sz="4" w:space="1" w:color="auto"/>
          <w:right w:val="single" w:sz="4" w:space="4" w:color="auto"/>
        </w:pBdr>
        <w:jc w:val="both"/>
      </w:pPr>
      <w:r>
        <w:rPr>
          <w:u w:val="single"/>
        </w:rPr>
        <w:t>Objectifs</w:t>
      </w:r>
      <w:r>
        <w:t xml:space="preserve"> : Les objectif du cours sont les suivants :  </w:t>
      </w:r>
    </w:p>
    <w:p w14:paraId="4F8CE3FA" w14:textId="77777777" w:rsidR="00E02E76" w:rsidRDefault="00E02E76" w:rsidP="00E02E76">
      <w:pPr>
        <w:pBdr>
          <w:top w:val="single" w:sz="4" w:space="1" w:color="auto"/>
          <w:left w:val="single" w:sz="4" w:space="4" w:color="auto"/>
          <w:bottom w:val="single" w:sz="4" w:space="1" w:color="auto"/>
          <w:right w:val="single" w:sz="4" w:space="4" w:color="auto"/>
        </w:pBdr>
        <w:ind w:firstLine="708"/>
        <w:jc w:val="both"/>
      </w:pPr>
      <w:r>
        <w:t xml:space="preserve">- comprendre les enjeux du droit constitutionnel </w:t>
      </w:r>
    </w:p>
    <w:p w14:paraId="6B12D8E4" w14:textId="77777777" w:rsidR="00E02E76" w:rsidRDefault="00E02E76" w:rsidP="00E02E76">
      <w:pPr>
        <w:pBdr>
          <w:top w:val="single" w:sz="4" w:space="1" w:color="auto"/>
          <w:left w:val="single" w:sz="4" w:space="4" w:color="auto"/>
          <w:bottom w:val="single" w:sz="4" w:space="1" w:color="auto"/>
          <w:right w:val="single" w:sz="4" w:space="4" w:color="auto"/>
        </w:pBdr>
        <w:ind w:firstLine="708"/>
        <w:jc w:val="both"/>
      </w:pPr>
      <w:r>
        <w:t>- développer une lecture critique du fonctionnement du régime de la V</w:t>
      </w:r>
      <w:r>
        <w:rPr>
          <w:vertAlign w:val="superscript"/>
        </w:rPr>
        <w:t>ème</w:t>
      </w:r>
      <w:r>
        <w:t xml:space="preserve"> République.</w:t>
      </w:r>
    </w:p>
    <w:p w14:paraId="4D179252" w14:textId="77777777" w:rsidR="00E02E76" w:rsidRDefault="00E02E76" w:rsidP="00E02E76">
      <w:pPr>
        <w:pBdr>
          <w:top w:val="single" w:sz="4" w:space="1" w:color="auto"/>
          <w:left w:val="single" w:sz="4" w:space="4" w:color="auto"/>
          <w:bottom w:val="single" w:sz="4" w:space="1" w:color="auto"/>
          <w:right w:val="single" w:sz="4" w:space="4" w:color="auto"/>
        </w:pBdr>
        <w:jc w:val="both"/>
      </w:pPr>
      <w:r>
        <w:t xml:space="preserve">Les objectifs du TD sont les suivants : </w:t>
      </w:r>
    </w:p>
    <w:p w14:paraId="1C55386C" w14:textId="77777777" w:rsidR="00E02E76" w:rsidRDefault="00E02E76" w:rsidP="00E02E76">
      <w:pPr>
        <w:pBdr>
          <w:top w:val="single" w:sz="4" w:space="1" w:color="auto"/>
          <w:left w:val="single" w:sz="4" w:space="4" w:color="auto"/>
          <w:bottom w:val="single" w:sz="4" w:space="1" w:color="auto"/>
          <w:right w:val="single" w:sz="4" w:space="4" w:color="auto"/>
        </w:pBdr>
        <w:ind w:firstLine="708"/>
        <w:jc w:val="both"/>
      </w:pPr>
      <w:r>
        <w:t>- maîtriser les concepts clefs du droit constitutionnel</w:t>
      </w:r>
    </w:p>
    <w:p w14:paraId="0C62388A" w14:textId="77777777" w:rsidR="00E02E76" w:rsidRDefault="00E02E76" w:rsidP="00E02E76">
      <w:pPr>
        <w:pBdr>
          <w:top w:val="single" w:sz="4" w:space="1" w:color="auto"/>
          <w:left w:val="single" w:sz="4" w:space="4" w:color="auto"/>
          <w:bottom w:val="single" w:sz="4" w:space="1" w:color="auto"/>
          <w:right w:val="single" w:sz="4" w:space="4" w:color="auto"/>
        </w:pBdr>
        <w:ind w:firstLine="708"/>
        <w:jc w:val="both"/>
      </w:pPr>
      <w:r>
        <w:t>- développer les capacités d’analyse juridique</w:t>
      </w:r>
    </w:p>
    <w:p w14:paraId="2F1FCD8A" w14:textId="77777777" w:rsidR="00E02E76" w:rsidRDefault="00E02E76" w:rsidP="00E02E76">
      <w:pPr>
        <w:pBdr>
          <w:top w:val="single" w:sz="4" w:space="1" w:color="auto"/>
          <w:left w:val="single" w:sz="4" w:space="4" w:color="auto"/>
          <w:bottom w:val="single" w:sz="4" w:space="1" w:color="auto"/>
          <w:right w:val="single" w:sz="4" w:space="4" w:color="auto"/>
        </w:pBdr>
        <w:ind w:firstLine="708"/>
        <w:jc w:val="both"/>
      </w:pPr>
      <w:r>
        <w:t>- appliquer les connaissances théoriques à des cas pratiques</w:t>
      </w:r>
    </w:p>
    <w:p w14:paraId="721D04F1" w14:textId="77777777" w:rsidR="00E02E76" w:rsidRDefault="00E02E76" w:rsidP="00E02E76">
      <w:pPr>
        <w:pBdr>
          <w:top w:val="single" w:sz="4" w:space="1" w:color="auto"/>
          <w:left w:val="single" w:sz="4" w:space="4" w:color="auto"/>
          <w:bottom w:val="single" w:sz="4" w:space="1" w:color="auto"/>
          <w:right w:val="single" w:sz="4" w:space="4" w:color="auto"/>
        </w:pBdr>
        <w:ind w:firstLine="708"/>
        <w:jc w:val="both"/>
      </w:pPr>
      <w:r>
        <w:t>- structurer une argumentation juridique</w:t>
      </w:r>
    </w:p>
    <w:p w14:paraId="5E537B46" w14:textId="77777777" w:rsidR="00E02E76" w:rsidRDefault="00E02E76" w:rsidP="00E02E76">
      <w:pPr>
        <w:pBdr>
          <w:top w:val="single" w:sz="4" w:space="1" w:color="auto"/>
          <w:left w:val="single" w:sz="4" w:space="4" w:color="auto"/>
          <w:bottom w:val="single" w:sz="4" w:space="1" w:color="auto"/>
          <w:right w:val="single" w:sz="4" w:space="4" w:color="auto"/>
        </w:pBdr>
        <w:ind w:firstLine="708"/>
        <w:jc w:val="both"/>
      </w:pPr>
      <w:r>
        <w:t>- débattre de questions controversées et échanger les points de vue.</w:t>
      </w:r>
    </w:p>
    <w:p w14:paraId="43AD11A8" w14:textId="77777777" w:rsidR="00E02E76" w:rsidRDefault="00E02E76" w:rsidP="00E02E76">
      <w:pPr>
        <w:pBdr>
          <w:top w:val="single" w:sz="4" w:space="1" w:color="auto"/>
          <w:left w:val="single" w:sz="4" w:space="4" w:color="auto"/>
          <w:bottom w:val="single" w:sz="4" w:space="1" w:color="auto"/>
          <w:right w:val="single" w:sz="4" w:space="4" w:color="auto"/>
        </w:pBdr>
        <w:spacing w:after="0"/>
        <w:jc w:val="both"/>
      </w:pPr>
      <w:r>
        <w:rPr>
          <w:u w:val="single"/>
        </w:rPr>
        <w:t>Bibliographie indicative</w:t>
      </w:r>
      <w:r>
        <w:t> :</w:t>
      </w:r>
    </w:p>
    <w:p w14:paraId="618B4314" w14:textId="77777777" w:rsidR="00E02E76" w:rsidRDefault="00E02E76" w:rsidP="00E02E76">
      <w:pPr>
        <w:pBdr>
          <w:top w:val="single" w:sz="4" w:space="1" w:color="auto"/>
          <w:left w:val="single" w:sz="4" w:space="4" w:color="auto"/>
          <w:bottom w:val="single" w:sz="4" w:space="1" w:color="auto"/>
          <w:right w:val="single" w:sz="4" w:space="4" w:color="auto"/>
        </w:pBdr>
        <w:spacing w:after="0"/>
        <w:jc w:val="both"/>
      </w:pPr>
    </w:p>
    <w:p w14:paraId="3699496E" w14:textId="77777777" w:rsidR="00E02E76" w:rsidRDefault="00E02E76" w:rsidP="00E02E76">
      <w:pPr>
        <w:pBdr>
          <w:top w:val="single" w:sz="4" w:space="1" w:color="auto"/>
          <w:left w:val="single" w:sz="4" w:space="4" w:color="auto"/>
          <w:bottom w:val="single" w:sz="4" w:space="1" w:color="auto"/>
          <w:right w:val="single" w:sz="4" w:space="4" w:color="auto"/>
        </w:pBdr>
        <w:rPr>
          <w:lang w:eastAsia="fr-FR"/>
        </w:rPr>
      </w:pPr>
      <w:r>
        <w:rPr>
          <w:lang w:eastAsia="fr-FR"/>
        </w:rPr>
        <w:t>Dictionnaires</w:t>
      </w:r>
    </w:p>
    <w:p w14:paraId="31A2E1C5" w14:textId="77777777" w:rsidR="00E02E76" w:rsidRDefault="00E02E76" w:rsidP="00E02E76">
      <w:pPr>
        <w:pBdr>
          <w:top w:val="single" w:sz="4" w:space="1" w:color="auto"/>
          <w:left w:val="single" w:sz="4" w:space="4" w:color="auto"/>
          <w:bottom w:val="single" w:sz="4" w:space="1" w:color="auto"/>
          <w:right w:val="single" w:sz="4" w:space="4" w:color="auto"/>
        </w:pBdr>
        <w:rPr>
          <w:lang w:eastAsia="fr-FR"/>
        </w:rPr>
      </w:pPr>
      <w:r>
        <w:rPr>
          <w:rFonts w:eastAsia="Calibri"/>
          <w:sz w:val="18"/>
        </w:rPr>
        <w:sym w:font="Wingdings" w:char="F026"/>
      </w:r>
      <w:r>
        <w:rPr>
          <w:rFonts w:eastAsia="Calibri"/>
          <w:sz w:val="18"/>
        </w:rPr>
        <w:t xml:space="preserve"> </w:t>
      </w:r>
      <w:r>
        <w:rPr>
          <w:lang w:eastAsia="fr-FR"/>
        </w:rPr>
        <w:t xml:space="preserve">AVRIL P. et GICQUEL J., </w:t>
      </w:r>
      <w:r>
        <w:rPr>
          <w:i/>
          <w:iCs/>
          <w:lang w:eastAsia="fr-FR"/>
        </w:rPr>
        <w:t>Lexique de droit constitutionnel</w:t>
      </w:r>
      <w:r>
        <w:rPr>
          <w:lang w:eastAsia="fr-FR"/>
        </w:rPr>
        <w:t>, n° 3655, 5</w:t>
      </w:r>
      <w:r>
        <w:rPr>
          <w:vertAlign w:val="superscript"/>
          <w:lang w:eastAsia="fr-FR"/>
        </w:rPr>
        <w:t>ème</w:t>
      </w:r>
      <w:r>
        <w:rPr>
          <w:lang w:eastAsia="fr-FR"/>
        </w:rPr>
        <w:t xml:space="preserve"> éd., PUF, coll. « Que sais-je ? », 2016 (disponible en version numérique sur Cairn.fr depuis votre ENT).</w:t>
      </w:r>
    </w:p>
    <w:p w14:paraId="50BC101E" w14:textId="77777777" w:rsidR="00E02E76" w:rsidRDefault="00E02E76" w:rsidP="00E02E76">
      <w:pPr>
        <w:pBdr>
          <w:top w:val="single" w:sz="4" w:space="1" w:color="auto"/>
          <w:left w:val="single" w:sz="4" w:space="4" w:color="auto"/>
          <w:bottom w:val="single" w:sz="4" w:space="1" w:color="auto"/>
          <w:right w:val="single" w:sz="4" w:space="4" w:color="auto"/>
        </w:pBdr>
        <w:rPr>
          <w:lang w:eastAsia="fr-FR"/>
        </w:rPr>
      </w:pPr>
      <w:r>
        <w:rPr>
          <w:rFonts w:eastAsia="Calibri"/>
          <w:sz w:val="18"/>
        </w:rPr>
        <w:sym w:font="Wingdings" w:char="F026"/>
      </w:r>
      <w:r>
        <w:rPr>
          <w:rFonts w:eastAsia="Calibri"/>
          <w:sz w:val="18"/>
        </w:rPr>
        <w:t xml:space="preserve"> </w:t>
      </w:r>
      <w:r>
        <w:rPr>
          <w:lang w:eastAsia="fr-FR"/>
        </w:rPr>
        <w:t xml:space="preserve">DE VILLIERS M. et LE DIVELLEC A., </w:t>
      </w:r>
      <w:r>
        <w:rPr>
          <w:i/>
          <w:iCs/>
          <w:lang w:eastAsia="fr-FR"/>
        </w:rPr>
        <w:t>Dictionnaire de droit constitutionnel</w:t>
      </w:r>
      <w:r>
        <w:rPr>
          <w:lang w:eastAsia="fr-FR"/>
        </w:rPr>
        <w:t>, 12</w:t>
      </w:r>
      <w:r>
        <w:rPr>
          <w:vertAlign w:val="superscript"/>
          <w:lang w:eastAsia="fr-FR"/>
        </w:rPr>
        <w:t>ème</w:t>
      </w:r>
      <w:r>
        <w:rPr>
          <w:lang w:eastAsia="fr-FR"/>
        </w:rPr>
        <w:t xml:space="preserve"> éd., Sirey, coll. « Dictionnaire Sirey », 2020 (disponible en version numérique sur Bibliothèque Dalloz.fr depuis votre ENT).</w:t>
      </w:r>
    </w:p>
    <w:p w14:paraId="59C328A9" w14:textId="77777777" w:rsidR="00E02E76" w:rsidRDefault="00E02E76" w:rsidP="00E02E76">
      <w:pPr>
        <w:pBdr>
          <w:top w:val="single" w:sz="4" w:space="1" w:color="auto"/>
          <w:left w:val="single" w:sz="4" w:space="4" w:color="auto"/>
          <w:bottom w:val="single" w:sz="4" w:space="1" w:color="auto"/>
          <w:right w:val="single" w:sz="4" w:space="4" w:color="auto"/>
        </w:pBdr>
        <w:rPr>
          <w:lang w:eastAsia="fr-FR"/>
        </w:rPr>
      </w:pPr>
      <w:r>
        <w:rPr>
          <w:lang w:eastAsia="fr-FR"/>
        </w:rPr>
        <w:t xml:space="preserve">Manuels </w:t>
      </w:r>
    </w:p>
    <w:p w14:paraId="2EFBCC76" w14:textId="77777777" w:rsidR="00E02E76" w:rsidRDefault="00E02E76" w:rsidP="00E02E76">
      <w:pPr>
        <w:pBdr>
          <w:top w:val="single" w:sz="4" w:space="1" w:color="auto"/>
          <w:left w:val="single" w:sz="4" w:space="4" w:color="auto"/>
          <w:bottom w:val="single" w:sz="4" w:space="1" w:color="auto"/>
          <w:right w:val="single" w:sz="4" w:space="4" w:color="auto"/>
        </w:pBdr>
        <w:rPr>
          <w:lang w:eastAsia="fr-FR"/>
        </w:rPr>
      </w:pPr>
      <w:r>
        <w:rPr>
          <w:lang w:eastAsia="fr-FR"/>
        </w:rPr>
        <w:lastRenderedPageBreak/>
        <w:sym w:font="Wingdings" w:char="F026"/>
      </w:r>
      <w:r>
        <w:rPr>
          <w:lang w:eastAsia="fr-FR"/>
        </w:rPr>
        <w:t xml:space="preserve"> CHAGNOLLAUD DE SAVOURET D. et al, </w:t>
      </w:r>
      <w:r>
        <w:rPr>
          <w:i/>
          <w:iCs/>
          <w:lang w:eastAsia="fr-FR"/>
        </w:rPr>
        <w:t>Droit constitutionnel contemporain 2, La Constitution de la V</w:t>
      </w:r>
      <w:r>
        <w:rPr>
          <w:i/>
          <w:iCs/>
          <w:vertAlign w:val="superscript"/>
          <w:lang w:eastAsia="fr-FR"/>
        </w:rPr>
        <w:t>e</w:t>
      </w:r>
      <w:r>
        <w:rPr>
          <w:i/>
          <w:iCs/>
          <w:lang w:eastAsia="fr-FR"/>
        </w:rPr>
        <w:t xml:space="preserve"> République</w:t>
      </w:r>
      <w:r>
        <w:rPr>
          <w:lang w:eastAsia="fr-FR"/>
        </w:rPr>
        <w:t>, Dalloz, coll. « le cours Dalloz » (Disponible en version numérique sur Dalloz.fr depuis votre ENT).</w:t>
      </w:r>
    </w:p>
    <w:p w14:paraId="0CDFA862" w14:textId="77777777" w:rsidR="00E02E76" w:rsidRDefault="00E02E76" w:rsidP="00E02E76">
      <w:pPr>
        <w:pBdr>
          <w:top w:val="single" w:sz="4" w:space="1" w:color="auto"/>
          <w:left w:val="single" w:sz="4" w:space="4" w:color="auto"/>
          <w:bottom w:val="single" w:sz="4" w:space="1" w:color="auto"/>
          <w:right w:val="single" w:sz="4" w:space="4" w:color="auto"/>
        </w:pBdr>
        <w:rPr>
          <w:lang w:eastAsia="fr-FR"/>
        </w:rPr>
      </w:pPr>
      <w:r>
        <w:rPr>
          <w:rFonts w:eastAsia="Calibri"/>
          <w:sz w:val="18"/>
        </w:rPr>
        <w:sym w:font="Wingdings" w:char="F026"/>
      </w:r>
      <w:r>
        <w:rPr>
          <w:rFonts w:eastAsia="Calibri"/>
          <w:sz w:val="18"/>
        </w:rPr>
        <w:t xml:space="preserve"> </w:t>
      </w:r>
      <w:r>
        <w:rPr>
          <w:lang w:eastAsia="fr-FR"/>
        </w:rPr>
        <w:t xml:space="preserve">CHANTEBOUT B., </w:t>
      </w:r>
      <w:r>
        <w:rPr>
          <w:i/>
          <w:iCs/>
          <w:lang w:eastAsia="fr-FR"/>
        </w:rPr>
        <w:t>Droit constitutionnel</w:t>
      </w:r>
      <w:r>
        <w:rPr>
          <w:lang w:eastAsia="fr-FR"/>
        </w:rPr>
        <w:t>, Sirey, coll. « Université » ,(disponible en version numérique sur Bibliothèque Dalloz.fr depuis votre ENT).</w:t>
      </w:r>
    </w:p>
    <w:p w14:paraId="7B4B5F16" w14:textId="77777777" w:rsidR="00E02E76" w:rsidRDefault="00E02E76" w:rsidP="00E02E76">
      <w:pPr>
        <w:pBdr>
          <w:top w:val="single" w:sz="4" w:space="1" w:color="auto"/>
          <w:left w:val="single" w:sz="4" w:space="4" w:color="auto"/>
          <w:bottom w:val="single" w:sz="4" w:space="1" w:color="auto"/>
          <w:right w:val="single" w:sz="4" w:space="4" w:color="auto"/>
        </w:pBdr>
        <w:rPr>
          <w:lang w:eastAsia="fr-FR"/>
        </w:rPr>
      </w:pPr>
      <w:r>
        <w:rPr>
          <w:rFonts w:eastAsia="Calibri"/>
          <w:sz w:val="18"/>
        </w:rPr>
        <w:sym w:font="Wingdings" w:char="F026"/>
      </w:r>
      <w:r>
        <w:rPr>
          <w:rFonts w:eastAsia="Calibri"/>
          <w:sz w:val="18"/>
        </w:rPr>
        <w:t xml:space="preserve"> </w:t>
      </w:r>
      <w:r>
        <w:rPr>
          <w:lang w:eastAsia="fr-FR"/>
        </w:rPr>
        <w:t xml:space="preserve">FAVOREU L. et a., </w:t>
      </w:r>
      <w:r>
        <w:rPr>
          <w:i/>
          <w:iCs/>
          <w:lang w:eastAsia="fr-FR"/>
        </w:rPr>
        <w:t>Droit constitutionnel</w:t>
      </w:r>
      <w:r>
        <w:rPr>
          <w:lang w:eastAsia="fr-FR"/>
        </w:rPr>
        <w:t>, Dalloz, coll. « Précis », (disponible en version numérique sur Bibliothèque Dalloz.fr depuis votre ENT).</w:t>
      </w:r>
    </w:p>
    <w:p w14:paraId="158BC4A2" w14:textId="77777777" w:rsidR="00E02E76" w:rsidRDefault="00E02E76" w:rsidP="00E02E76">
      <w:pPr>
        <w:pBdr>
          <w:top w:val="single" w:sz="4" w:space="1" w:color="auto"/>
          <w:left w:val="single" w:sz="4" w:space="4" w:color="auto"/>
          <w:bottom w:val="single" w:sz="4" w:space="1" w:color="auto"/>
          <w:right w:val="single" w:sz="4" w:space="4" w:color="auto"/>
        </w:pBdr>
        <w:rPr>
          <w:lang w:eastAsia="fr-FR"/>
        </w:rPr>
      </w:pPr>
      <w:r>
        <w:rPr>
          <w:rFonts w:eastAsia="Calibri"/>
          <w:sz w:val="18"/>
        </w:rPr>
        <w:sym w:font="Wingdings" w:char="F026"/>
      </w:r>
      <w:r>
        <w:rPr>
          <w:rFonts w:eastAsia="Calibri"/>
          <w:sz w:val="18"/>
        </w:rPr>
        <w:t xml:space="preserve"> </w:t>
      </w:r>
      <w:r>
        <w:rPr>
          <w:lang w:eastAsia="fr-FR"/>
        </w:rPr>
        <w:t xml:space="preserve">GICQUEL J. et GICQUEL J.-É., </w:t>
      </w:r>
      <w:r>
        <w:rPr>
          <w:i/>
          <w:iCs/>
          <w:lang w:eastAsia="fr-FR"/>
        </w:rPr>
        <w:t>Droit constitutionnel et institutions politiques</w:t>
      </w:r>
      <w:r>
        <w:rPr>
          <w:lang w:eastAsia="fr-FR"/>
        </w:rPr>
        <w:t>, LGDJ, coll. « Domat droit public ».</w:t>
      </w:r>
    </w:p>
    <w:p w14:paraId="2E033539" w14:textId="77777777" w:rsidR="00E02E76" w:rsidRDefault="00E02E76" w:rsidP="00E02E76">
      <w:pPr>
        <w:pBdr>
          <w:top w:val="single" w:sz="4" w:space="1" w:color="auto"/>
          <w:left w:val="single" w:sz="4" w:space="4" w:color="auto"/>
          <w:bottom w:val="single" w:sz="4" w:space="1" w:color="auto"/>
          <w:right w:val="single" w:sz="4" w:space="4" w:color="auto"/>
        </w:pBdr>
        <w:rPr>
          <w:lang w:eastAsia="fr-FR"/>
        </w:rPr>
      </w:pPr>
      <w:r>
        <w:rPr>
          <w:rFonts w:eastAsia="Calibri"/>
        </w:rPr>
        <w:sym w:font="Wingdings" w:char="F026"/>
      </w:r>
      <w:r>
        <w:rPr>
          <w:rFonts w:eastAsia="Calibri"/>
        </w:rPr>
        <w:t xml:space="preserve"> </w:t>
      </w:r>
      <w:r>
        <w:rPr>
          <w:lang w:eastAsia="fr-FR"/>
        </w:rPr>
        <w:t xml:space="preserve">GOHIN O., </w:t>
      </w:r>
      <w:r>
        <w:rPr>
          <w:i/>
          <w:iCs/>
          <w:lang w:eastAsia="fr-FR"/>
        </w:rPr>
        <w:t>Droit constitutionnel</w:t>
      </w:r>
      <w:r>
        <w:rPr>
          <w:lang w:eastAsia="fr-FR"/>
        </w:rPr>
        <w:t>, LexisNexis, coll. « Manuel ».</w:t>
      </w:r>
    </w:p>
    <w:p w14:paraId="4C1D924A" w14:textId="77777777" w:rsidR="00E02E76" w:rsidRDefault="00E02E76" w:rsidP="00E02E76">
      <w:pPr>
        <w:pBdr>
          <w:top w:val="single" w:sz="4" w:space="1" w:color="auto"/>
          <w:left w:val="single" w:sz="4" w:space="4" w:color="auto"/>
          <w:bottom w:val="single" w:sz="4" w:space="1" w:color="auto"/>
          <w:right w:val="single" w:sz="4" w:space="4" w:color="auto"/>
        </w:pBdr>
        <w:rPr>
          <w:lang w:eastAsia="fr-FR"/>
        </w:rPr>
      </w:pPr>
      <w:r>
        <w:rPr>
          <w:lang w:eastAsia="fr-FR"/>
        </w:rPr>
        <w:sym w:font="Wingdings" w:char="F026"/>
      </w:r>
      <w:r>
        <w:rPr>
          <w:lang w:eastAsia="fr-FR"/>
        </w:rPr>
        <w:t xml:space="preserve"> HAQUET A</w:t>
      </w:r>
      <w:r>
        <w:rPr>
          <w:i/>
          <w:iCs/>
          <w:lang w:eastAsia="fr-FR"/>
        </w:rPr>
        <w:t>., Droit constitutionnel en 11 thèmes</w:t>
      </w:r>
      <w:r>
        <w:rPr>
          <w:lang w:eastAsia="fr-FR"/>
        </w:rPr>
        <w:t>, Dalloz, coll. « Séquences ».</w:t>
      </w:r>
    </w:p>
    <w:p w14:paraId="2581FEC5" w14:textId="77777777" w:rsidR="00E02E76" w:rsidRDefault="00E02E76" w:rsidP="00E02E76">
      <w:pPr>
        <w:pBdr>
          <w:top w:val="single" w:sz="4" w:space="1" w:color="auto"/>
          <w:left w:val="single" w:sz="4" w:space="4" w:color="auto"/>
          <w:bottom w:val="single" w:sz="4" w:space="1" w:color="auto"/>
          <w:right w:val="single" w:sz="4" w:space="4" w:color="auto"/>
        </w:pBdr>
        <w:rPr>
          <w:lang w:eastAsia="fr-FR"/>
        </w:rPr>
      </w:pPr>
      <w:r>
        <w:rPr>
          <w:rFonts w:eastAsia="Calibri"/>
        </w:rPr>
        <w:sym w:font="Wingdings" w:char="F026"/>
      </w:r>
      <w:r>
        <w:rPr>
          <w:rFonts w:eastAsia="Calibri"/>
        </w:rPr>
        <w:t xml:space="preserve"> </w:t>
      </w:r>
      <w:r>
        <w:rPr>
          <w:lang w:eastAsia="fr-FR"/>
        </w:rPr>
        <w:t xml:space="preserve">HAMON F. et TROPER M., </w:t>
      </w:r>
      <w:r>
        <w:rPr>
          <w:i/>
          <w:iCs/>
          <w:lang w:eastAsia="fr-FR"/>
        </w:rPr>
        <w:t>Droit constitutionnel</w:t>
      </w:r>
      <w:r>
        <w:rPr>
          <w:lang w:eastAsia="fr-FR"/>
        </w:rPr>
        <w:t xml:space="preserve">, LGDJ, coll. « Manuel ». </w:t>
      </w:r>
    </w:p>
    <w:p w14:paraId="071795E6" w14:textId="77777777" w:rsidR="00E02E76" w:rsidRDefault="00E02E76" w:rsidP="00E02E76">
      <w:pPr>
        <w:pBdr>
          <w:top w:val="single" w:sz="4" w:space="1" w:color="auto"/>
          <w:left w:val="single" w:sz="4" w:space="4" w:color="auto"/>
          <w:bottom w:val="single" w:sz="4" w:space="1" w:color="auto"/>
          <w:right w:val="single" w:sz="4" w:space="4" w:color="auto"/>
        </w:pBdr>
      </w:pPr>
      <w:r>
        <w:rPr>
          <w:rFonts w:eastAsia="Calibri"/>
        </w:rPr>
        <w:sym w:font="Wingdings" w:char="F026"/>
      </w:r>
      <w:r>
        <w:rPr>
          <w:rFonts w:eastAsia="Calibri"/>
        </w:rPr>
        <w:t xml:space="preserve"> </w:t>
      </w:r>
      <w:r>
        <w:t xml:space="preserve">TOULEMONDE G , </w:t>
      </w:r>
      <w:r>
        <w:rPr>
          <w:i/>
        </w:rPr>
        <w:t>L’essentiel des institutions de la Vème République</w:t>
      </w:r>
      <w:r>
        <w:t>, Ed. Gualino, coll. « Les Carrés ».</w:t>
      </w:r>
    </w:p>
    <w:p w14:paraId="2EDE533A" w14:textId="77777777" w:rsidR="00E02E76" w:rsidRDefault="00E02E76" w:rsidP="00E02E76">
      <w:pPr>
        <w:pBdr>
          <w:top w:val="single" w:sz="4" w:space="1" w:color="auto"/>
          <w:left w:val="single" w:sz="4" w:space="4" w:color="auto"/>
          <w:bottom w:val="single" w:sz="4" w:space="1" w:color="auto"/>
          <w:right w:val="single" w:sz="4" w:space="4" w:color="auto"/>
        </w:pBdr>
      </w:pPr>
      <w:r>
        <w:rPr>
          <w:rFonts w:eastAsia="Calibri"/>
        </w:rPr>
        <w:sym w:font="Wingdings" w:char="F026"/>
      </w:r>
      <w:r>
        <w:rPr>
          <w:rFonts w:eastAsia="Calibri"/>
        </w:rPr>
        <w:t xml:space="preserve"> </w:t>
      </w:r>
      <w:r>
        <w:t xml:space="preserve">ROUVILLOIS F., </w:t>
      </w:r>
      <w:r>
        <w:rPr>
          <w:i/>
        </w:rPr>
        <w:t>Droit constitutionnel 2. La Ve République</w:t>
      </w:r>
      <w:r>
        <w:t>, Flammarion, Coll. « Droit ».</w:t>
      </w:r>
    </w:p>
    <w:p w14:paraId="222B942A" w14:textId="77777777" w:rsidR="00E02E76" w:rsidRDefault="00E02E76" w:rsidP="00E02E76">
      <w:pPr>
        <w:pBdr>
          <w:top w:val="single" w:sz="4" w:space="1" w:color="auto"/>
          <w:left w:val="single" w:sz="4" w:space="4" w:color="auto"/>
          <w:bottom w:val="single" w:sz="4" w:space="1" w:color="auto"/>
          <w:right w:val="single" w:sz="4" w:space="4" w:color="auto"/>
        </w:pBdr>
        <w:rPr>
          <w:lang w:eastAsia="fr-FR"/>
        </w:rPr>
      </w:pPr>
      <w:r>
        <w:rPr>
          <w:rFonts w:eastAsia="Calibri"/>
        </w:rPr>
        <w:sym w:font="Wingdings" w:char="F026"/>
      </w:r>
      <w:r>
        <w:t xml:space="preserve"> TÜRK P., </w:t>
      </w:r>
      <w:r>
        <w:rPr>
          <w:i/>
        </w:rPr>
        <w:t>Les institutions de la Ve République</w:t>
      </w:r>
      <w:r>
        <w:t>, Gualino, Coll. « Mémentos LMD ».</w:t>
      </w:r>
    </w:p>
    <w:p w14:paraId="7CDFDCA8" w14:textId="77777777" w:rsidR="009C0021" w:rsidRDefault="009C0021" w:rsidP="009C0021">
      <w:pPr>
        <w:jc w:val="both"/>
      </w:pPr>
    </w:p>
    <w:p w14:paraId="33210B39"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26" w:name="_Toc140504512"/>
      <w:r>
        <w:t>Histoire des institutions modernes</w:t>
      </w:r>
      <w:bookmarkEnd w:id="26"/>
    </w:p>
    <w:p w14:paraId="4C07F570" w14:textId="16DB37B3" w:rsidR="00F0227A" w:rsidRDefault="009C0021" w:rsidP="00F0227A">
      <w:pPr>
        <w:pBdr>
          <w:top w:val="single" w:sz="4" w:space="1" w:color="auto"/>
          <w:left w:val="single" w:sz="4" w:space="4" w:color="auto"/>
          <w:bottom w:val="single" w:sz="4" w:space="1" w:color="auto"/>
          <w:right w:val="single" w:sz="4" w:space="4" w:color="auto"/>
        </w:pBdr>
        <w:jc w:val="both"/>
      </w:pPr>
      <w:r w:rsidRPr="00670322">
        <w:rPr>
          <w:i/>
        </w:rPr>
        <w:t>Enseignant du cours magistral</w:t>
      </w:r>
      <w:r>
        <w:t xml:space="preserve"> : Tanguy Le </w:t>
      </w:r>
      <w:proofErr w:type="spellStart"/>
      <w:r>
        <w:t>Marc’Hadour</w:t>
      </w:r>
      <w:proofErr w:type="spellEnd"/>
      <w:r>
        <w:t>,</w:t>
      </w:r>
      <w:r w:rsidR="00F0227A" w:rsidRPr="00F0227A">
        <w:t xml:space="preserve"> </w:t>
      </w:r>
      <w:hyperlink r:id="rId48" w:history="1">
        <w:r w:rsidR="00F0227A" w:rsidRPr="00906116">
          <w:rPr>
            <w:rStyle w:val="Lienhypertexte"/>
          </w:rPr>
          <w:t>tanguy.lemarchadour@univ-artois.fr</w:t>
        </w:r>
      </w:hyperlink>
      <w:r w:rsidR="00F0227A">
        <w:t xml:space="preserve"> </w:t>
      </w:r>
    </w:p>
    <w:p w14:paraId="685F948A" w14:textId="77777777" w:rsidR="00F0227A" w:rsidRDefault="00F0227A" w:rsidP="00F0227A">
      <w:pPr>
        <w:pBdr>
          <w:top w:val="single" w:sz="4" w:space="1" w:color="auto"/>
          <w:left w:val="single" w:sz="4" w:space="4" w:color="auto"/>
          <w:bottom w:val="single" w:sz="4" w:space="1" w:color="auto"/>
          <w:right w:val="single" w:sz="4" w:space="4" w:color="auto"/>
        </w:pBdr>
        <w:jc w:val="both"/>
      </w:pPr>
      <w:r w:rsidRPr="00906116">
        <w:rPr>
          <w:i/>
        </w:rPr>
        <w:t>Enseignant du cours de travaux dirigés</w:t>
      </w:r>
      <w:r>
        <w:t xml:space="preserve"> : François Pierrard, ATER en histoire du droit, </w:t>
      </w:r>
      <w:hyperlink r:id="rId49" w:history="1">
        <w:r w:rsidRPr="00AB0231">
          <w:rPr>
            <w:rStyle w:val="Lienhypertexte"/>
          </w:rPr>
          <w:t>francois.pierrard@univ-artois.fr</w:t>
        </w:r>
      </w:hyperlink>
      <w:r>
        <w:t xml:space="preserve"> </w:t>
      </w:r>
    </w:p>
    <w:p w14:paraId="35D25D95" w14:textId="77777777" w:rsidR="00F0227A" w:rsidRDefault="00F0227A" w:rsidP="00F0227A">
      <w:pPr>
        <w:pBdr>
          <w:top w:val="single" w:sz="4" w:space="1" w:color="auto"/>
          <w:left w:val="single" w:sz="4" w:space="4" w:color="auto"/>
          <w:bottom w:val="single" w:sz="4" w:space="1" w:color="auto"/>
          <w:right w:val="single" w:sz="4" w:space="4" w:color="auto"/>
        </w:pBdr>
        <w:jc w:val="both"/>
      </w:pPr>
      <w:r w:rsidRPr="00906116">
        <w:rPr>
          <w:u w:val="single"/>
        </w:rPr>
        <w:t>Programme</w:t>
      </w:r>
      <w:r>
        <w:t xml:space="preserve"> : </w:t>
      </w:r>
    </w:p>
    <w:p w14:paraId="15B85CA8" w14:textId="1AD0DC6D" w:rsidR="009C0021" w:rsidRDefault="00F0227A" w:rsidP="00F0227A">
      <w:pPr>
        <w:pBdr>
          <w:top w:val="single" w:sz="4" w:space="1" w:color="auto"/>
          <w:left w:val="single" w:sz="4" w:space="4" w:color="auto"/>
          <w:bottom w:val="single" w:sz="4" w:space="1" w:color="auto"/>
          <w:right w:val="single" w:sz="4" w:space="4" w:color="auto"/>
        </w:pBdr>
        <w:jc w:val="both"/>
      </w:pPr>
      <w:r>
        <w:t xml:space="preserve">Ce cours introductif au droit et à l’histoire du droit pose les jalons de tout exposé sur la genèse de l’État et du droit dans le monde occidental. Il expose en premier lieu le phénomène de l’effacement de l’État après la chute de l’Empire romain et celui de la disparition de la loi au profit des systèmes coutumiers. Il aborde alors les questions de l’organisation des pouvoirs et des groupes sociaux ainsi que de production de la norme juridique dans les sociétés pré-étatiques. Le cours expose ensuite les conditions du renouveau de l’autorité étatique et la loi au sens moderne à l’aube de la première modernité. Pour de plus amples renseignements, les étudiants sont invités à consulter la </w:t>
      </w:r>
      <w:r>
        <w:rPr>
          <w:u w:val="single"/>
        </w:rPr>
        <w:t>bibliographie</w:t>
      </w:r>
      <w:r>
        <w:t xml:space="preserve"> et le plan sur </w:t>
      </w:r>
      <w:proofErr w:type="spellStart"/>
      <w:r>
        <w:t>moodle</w:t>
      </w:r>
      <w:proofErr w:type="spellEnd"/>
      <w:r>
        <w:t>.</w:t>
      </w:r>
    </w:p>
    <w:p w14:paraId="1292E239" w14:textId="77777777" w:rsidR="009C0021" w:rsidRDefault="009C0021" w:rsidP="009C0021"/>
    <w:p w14:paraId="27FD72B6"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27" w:name="_Toc140504513"/>
      <w:r>
        <w:t>Introduction à la science politique</w:t>
      </w:r>
      <w:bookmarkEnd w:id="27"/>
    </w:p>
    <w:p w14:paraId="4126727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670322">
        <w:rPr>
          <w:i/>
        </w:rPr>
        <w:t>Enseignant du cours ma</w:t>
      </w:r>
      <w:r>
        <w:rPr>
          <w:i/>
        </w:rPr>
        <w:t>g</w:t>
      </w:r>
      <w:r w:rsidRPr="00670322">
        <w:rPr>
          <w:i/>
        </w:rPr>
        <w:t>istral</w:t>
      </w:r>
      <w:r>
        <w:t xml:space="preserve">: Nicolas Bué, </w:t>
      </w:r>
      <w:r w:rsidR="00D1598D">
        <w:t>professeur</w:t>
      </w:r>
      <w:r w:rsidR="00BB4B4D">
        <w:t xml:space="preserve"> des universités</w:t>
      </w:r>
      <w:r>
        <w:t xml:space="preserve"> de science politique, </w:t>
      </w:r>
      <w:hyperlink r:id="rId50" w:history="1">
        <w:r w:rsidRPr="000E6CB3">
          <w:rPr>
            <w:rStyle w:val="Lienhypertexte"/>
          </w:rPr>
          <w:t>nicolas.bue@univ-artois.fr</w:t>
        </w:r>
      </w:hyperlink>
      <w:r>
        <w:t xml:space="preserve"> </w:t>
      </w:r>
    </w:p>
    <w:p w14:paraId="7B02263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i/>
        </w:rPr>
        <w:t>Enseignant du cours de travaux dirigés</w:t>
      </w:r>
      <w:r>
        <w:t xml:space="preserve"> : </w:t>
      </w:r>
      <w:bookmarkStart w:id="28" w:name="_Hlk109145481"/>
    </w:p>
    <w:bookmarkEnd w:id="28"/>
    <w:p w14:paraId="1C81128E"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0A102D">
        <w:rPr>
          <w:u w:val="single"/>
        </w:rPr>
        <w:t>Programme</w:t>
      </w:r>
      <w:r>
        <w:t xml:space="preserve"> : La sociohistoire de l’ordre politique (pouvoir, Etat, régime politique)</w:t>
      </w:r>
    </w:p>
    <w:p w14:paraId="1EB18DC1" w14:textId="77777777" w:rsidR="009C0021" w:rsidRDefault="009C0021" w:rsidP="009C0021">
      <w:pPr>
        <w:pBdr>
          <w:top w:val="single" w:sz="4" w:space="1" w:color="auto"/>
          <w:left w:val="single" w:sz="4" w:space="1" w:color="auto"/>
          <w:bottom w:val="single" w:sz="4" w:space="1" w:color="auto"/>
          <w:right w:val="single" w:sz="4" w:space="1" w:color="auto"/>
        </w:pBdr>
        <w:jc w:val="both"/>
      </w:pPr>
      <w:r>
        <w:lastRenderedPageBreak/>
        <w:t xml:space="preserve"> </w:t>
      </w:r>
      <w:r w:rsidRPr="00BB1801">
        <w:rPr>
          <w:u w:val="single"/>
        </w:rPr>
        <w:t>Objectifs</w:t>
      </w:r>
      <w:r>
        <w:t xml:space="preserve"> : Ce cours vise à présenter quelques grandes notions de science politique, correspondant aux grandes structures de l’ordre politique : les notions de pouvoir, d’Etat, de nation et de régimes politiques. La démarche sociohistorique adoptée vise à montrer comment les cadres (civilisation électorale par ex.), représentations (clivage gauche-droite par ex.) et institutions de la vie politique actuelle (comme les partis politiques) se sont progressivement mis en place, en s’arrêtant sur le moment charnière que constitue le 19e siècle dans le cas français. </w:t>
      </w:r>
    </w:p>
    <w:p w14:paraId="1C97F97C" w14:textId="77777777" w:rsidR="009C0021" w:rsidRDefault="009C0021" w:rsidP="009C0021">
      <w:pPr>
        <w:pBdr>
          <w:top w:val="single" w:sz="4" w:space="1" w:color="auto"/>
          <w:left w:val="single" w:sz="4" w:space="1" w:color="auto"/>
          <w:bottom w:val="single" w:sz="4" w:space="1" w:color="auto"/>
          <w:right w:val="single" w:sz="4" w:space="1" w:color="auto"/>
        </w:pBdr>
        <w:jc w:val="both"/>
      </w:pPr>
      <w:r>
        <w:t>Le TD est Introduit par un point hebdomadaire sur l’actualité politique. Ce TD vise à approfondir le cours d’introduction à la science politique par des études de cas. Conçu sur le modèle des conférences de méthode des IEP, il est partiellement indépendant du cours dans la mesure où les séances visent moins à revenir sur les aspects abordés en cours qu’à les compléter par des focus sur une notion ou un cas, des contrepoints et cas limites ou des compléments.</w:t>
      </w:r>
    </w:p>
    <w:p w14:paraId="0D4AD1C2"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 </w:t>
      </w:r>
      <w:r w:rsidRPr="00BB1801">
        <w:rPr>
          <w:u w:val="single"/>
        </w:rPr>
        <w:t>Bibliographie</w:t>
      </w:r>
      <w:r>
        <w:t xml:space="preserve"> indicative (Une </w:t>
      </w:r>
      <w:r w:rsidRPr="00BB1801">
        <w:rPr>
          <w:u w:val="single"/>
        </w:rPr>
        <w:t>Bibliographie</w:t>
      </w:r>
      <w:r>
        <w:t xml:space="preserve"> plus précise sera donnée à chaque chapitre) :</w:t>
      </w:r>
    </w:p>
    <w:p w14:paraId="0A5DAC70" w14:textId="77777777" w:rsidR="009C0021" w:rsidRPr="000A102D"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0A102D">
        <w:rPr>
          <w:sz w:val="20"/>
        </w:rPr>
        <w:t xml:space="preserve">- </w:t>
      </w:r>
      <w:proofErr w:type="spellStart"/>
      <w:r w:rsidRPr="000A102D">
        <w:rPr>
          <w:sz w:val="20"/>
        </w:rPr>
        <w:t>Chagnollaud</w:t>
      </w:r>
      <w:proofErr w:type="spellEnd"/>
      <w:r w:rsidRPr="000A102D">
        <w:rPr>
          <w:sz w:val="20"/>
        </w:rPr>
        <w:t xml:space="preserve"> D., </w:t>
      </w:r>
      <w:r w:rsidRPr="000A102D">
        <w:rPr>
          <w:i/>
          <w:sz w:val="20"/>
        </w:rPr>
        <w:t>Science politique</w:t>
      </w:r>
      <w:r w:rsidRPr="000A102D">
        <w:rPr>
          <w:sz w:val="20"/>
        </w:rPr>
        <w:t>, Paris, Dalloz, 2018.</w:t>
      </w:r>
    </w:p>
    <w:p w14:paraId="46ACF790" w14:textId="77777777" w:rsidR="009C0021" w:rsidRPr="000A102D"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0A102D">
        <w:rPr>
          <w:sz w:val="20"/>
        </w:rPr>
        <w:t xml:space="preserve">- Cohen A., Lacroix B., Riutort P., dir., </w:t>
      </w:r>
      <w:r w:rsidRPr="000A102D">
        <w:rPr>
          <w:i/>
          <w:sz w:val="20"/>
        </w:rPr>
        <w:t>Nouveau manuel de science politique</w:t>
      </w:r>
      <w:r w:rsidRPr="000A102D">
        <w:rPr>
          <w:sz w:val="20"/>
        </w:rPr>
        <w:t>, La découverte, 2015.</w:t>
      </w:r>
    </w:p>
    <w:p w14:paraId="74A235F6" w14:textId="77777777" w:rsidR="009C0021" w:rsidRPr="000A102D"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0A102D">
        <w:rPr>
          <w:sz w:val="20"/>
        </w:rPr>
        <w:t xml:space="preserve">- </w:t>
      </w:r>
      <w:proofErr w:type="spellStart"/>
      <w:r w:rsidRPr="000A102D">
        <w:rPr>
          <w:sz w:val="20"/>
        </w:rPr>
        <w:t>Crettiez</w:t>
      </w:r>
      <w:proofErr w:type="spellEnd"/>
      <w:r w:rsidRPr="000A102D">
        <w:rPr>
          <w:sz w:val="20"/>
        </w:rPr>
        <w:t xml:space="preserve"> X., de Maillard J., </w:t>
      </w:r>
      <w:proofErr w:type="spellStart"/>
      <w:r w:rsidRPr="000A102D">
        <w:rPr>
          <w:sz w:val="20"/>
        </w:rPr>
        <w:t>Hasseunteufel</w:t>
      </w:r>
      <w:proofErr w:type="spellEnd"/>
      <w:r w:rsidRPr="000A102D">
        <w:rPr>
          <w:sz w:val="20"/>
        </w:rPr>
        <w:t xml:space="preserve"> P., </w:t>
      </w:r>
      <w:r w:rsidRPr="000A102D">
        <w:rPr>
          <w:i/>
          <w:sz w:val="20"/>
        </w:rPr>
        <w:t>Introduction à la science politique</w:t>
      </w:r>
      <w:r w:rsidRPr="000A102D">
        <w:rPr>
          <w:sz w:val="20"/>
        </w:rPr>
        <w:t>, A. Colin, 2018.</w:t>
      </w:r>
    </w:p>
    <w:p w14:paraId="0DFD18BA" w14:textId="77777777" w:rsidR="009C0021" w:rsidRPr="000A102D"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0A102D">
        <w:rPr>
          <w:sz w:val="20"/>
        </w:rPr>
        <w:t xml:space="preserve">- </w:t>
      </w:r>
      <w:proofErr w:type="spellStart"/>
      <w:r w:rsidRPr="000A102D">
        <w:rPr>
          <w:sz w:val="20"/>
        </w:rPr>
        <w:t>Déloye</w:t>
      </w:r>
      <w:proofErr w:type="spellEnd"/>
      <w:r w:rsidRPr="000A102D">
        <w:rPr>
          <w:sz w:val="20"/>
        </w:rPr>
        <w:t xml:space="preserve"> Y., </w:t>
      </w:r>
      <w:r w:rsidRPr="000A102D">
        <w:rPr>
          <w:i/>
          <w:sz w:val="20"/>
        </w:rPr>
        <w:t>Sociologie historique du politique</w:t>
      </w:r>
      <w:r w:rsidRPr="000A102D">
        <w:rPr>
          <w:sz w:val="20"/>
        </w:rPr>
        <w:t>, Paris, La Découverte, 1997.</w:t>
      </w:r>
    </w:p>
    <w:p w14:paraId="41AA62E0" w14:textId="77777777" w:rsidR="009C0021" w:rsidRPr="000A102D"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0A102D">
        <w:rPr>
          <w:sz w:val="20"/>
        </w:rPr>
        <w:t xml:space="preserve">- </w:t>
      </w:r>
      <w:proofErr w:type="spellStart"/>
      <w:r w:rsidRPr="000A102D">
        <w:rPr>
          <w:sz w:val="20"/>
        </w:rPr>
        <w:t>Dormagen</w:t>
      </w:r>
      <w:proofErr w:type="spellEnd"/>
      <w:r w:rsidRPr="000A102D">
        <w:rPr>
          <w:sz w:val="20"/>
        </w:rPr>
        <w:t xml:space="preserve"> J.-Y., Mouchard D., </w:t>
      </w:r>
      <w:r w:rsidRPr="000A102D">
        <w:rPr>
          <w:i/>
          <w:sz w:val="20"/>
        </w:rPr>
        <w:t>Introduction à la sociologie politique</w:t>
      </w:r>
      <w:r w:rsidRPr="000A102D">
        <w:rPr>
          <w:sz w:val="20"/>
        </w:rPr>
        <w:t>, De Boeck, 2019.</w:t>
      </w:r>
    </w:p>
    <w:p w14:paraId="409FF3E8" w14:textId="77777777" w:rsidR="009C0021" w:rsidRPr="000A102D"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0A102D">
        <w:rPr>
          <w:sz w:val="20"/>
        </w:rPr>
        <w:t xml:space="preserve">- Lefebvre R., </w:t>
      </w:r>
      <w:r w:rsidRPr="000A102D">
        <w:rPr>
          <w:i/>
          <w:sz w:val="20"/>
        </w:rPr>
        <w:t>Leçons d’introduction à la science politique</w:t>
      </w:r>
      <w:r w:rsidRPr="000A102D">
        <w:rPr>
          <w:sz w:val="20"/>
        </w:rPr>
        <w:t>, Paris, Ellipses, 2017.</w:t>
      </w:r>
    </w:p>
    <w:p w14:paraId="535CDE87" w14:textId="77777777" w:rsidR="009C0021"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0A102D">
        <w:rPr>
          <w:sz w:val="20"/>
        </w:rPr>
        <w:t xml:space="preserve">- Nay O., dir., </w:t>
      </w:r>
      <w:r w:rsidRPr="000A102D">
        <w:rPr>
          <w:i/>
          <w:sz w:val="20"/>
        </w:rPr>
        <w:t>Lexique de science politique</w:t>
      </w:r>
      <w:r w:rsidRPr="000A102D">
        <w:rPr>
          <w:sz w:val="20"/>
        </w:rPr>
        <w:t>, Dalloz, 2014.</w:t>
      </w:r>
    </w:p>
    <w:p w14:paraId="2CD1B351" w14:textId="77777777" w:rsidR="009C0021" w:rsidRPr="000A102D"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t>Chaque séance de TD comportera une lecture obligatoire, accompagnée de recommandations de lectures complémentaires dans le syllabus du TD</w:t>
      </w:r>
    </w:p>
    <w:p w14:paraId="03D8EED7" w14:textId="77777777" w:rsidR="009C0021" w:rsidRDefault="009C0021" w:rsidP="009C0021"/>
    <w:p w14:paraId="344F5B5D" w14:textId="77777777" w:rsidR="00025B3F" w:rsidRDefault="00025B3F" w:rsidP="00AA2DDE">
      <w:pPr>
        <w:pStyle w:val="Titre4"/>
        <w:pBdr>
          <w:top w:val="single" w:sz="4" w:space="1" w:color="auto"/>
          <w:left w:val="single" w:sz="4" w:space="1" w:color="auto"/>
          <w:bottom w:val="single" w:sz="4" w:space="1" w:color="auto"/>
          <w:right w:val="single" w:sz="4" w:space="1" w:color="auto"/>
        </w:pBdr>
      </w:pPr>
      <w:bookmarkStart w:id="29" w:name="_Toc109227171"/>
      <w:bookmarkStart w:id="30" w:name="_Toc140504514"/>
      <w:r>
        <w:t>Droit civil des personnes et de la famille</w:t>
      </w:r>
      <w:bookmarkEnd w:id="29"/>
      <w:bookmarkEnd w:id="30"/>
    </w:p>
    <w:p w14:paraId="6370CD88" w14:textId="77777777" w:rsidR="00025B3F" w:rsidRDefault="00025B3F" w:rsidP="00AA2DDE">
      <w:pPr>
        <w:pBdr>
          <w:top w:val="single" w:sz="4" w:space="1" w:color="auto"/>
          <w:left w:val="single" w:sz="4" w:space="1" w:color="auto"/>
          <w:bottom w:val="single" w:sz="4" w:space="1" w:color="auto"/>
          <w:right w:val="single" w:sz="4" w:space="1" w:color="auto"/>
        </w:pBdr>
        <w:jc w:val="both"/>
      </w:pPr>
      <w:r w:rsidRPr="00DE3F88">
        <w:rPr>
          <w:i/>
        </w:rPr>
        <w:t>Enseignante du cours magistral</w:t>
      </w:r>
      <w:r>
        <w:t>: Fanny Vasseur-</w:t>
      </w:r>
      <w:proofErr w:type="spellStart"/>
      <w:r>
        <w:t>Lambry</w:t>
      </w:r>
      <w:proofErr w:type="spellEnd"/>
      <w:r>
        <w:t xml:space="preserve">, </w:t>
      </w:r>
      <w:r w:rsidR="0061305D">
        <w:t>professeure des universités de</w:t>
      </w:r>
      <w:r>
        <w:t xml:space="preserve"> droit privé, </w:t>
      </w:r>
      <w:hyperlink r:id="rId51" w:history="1">
        <w:r w:rsidRPr="00782EF9">
          <w:rPr>
            <w:rStyle w:val="Lienhypertexte"/>
          </w:rPr>
          <w:t>fanny.vasseur@univ-artois.fr</w:t>
        </w:r>
      </w:hyperlink>
      <w:r>
        <w:t xml:space="preserve"> </w:t>
      </w:r>
    </w:p>
    <w:p w14:paraId="7989D6EF" w14:textId="77777777" w:rsidR="00025B3F" w:rsidRDefault="00025B3F" w:rsidP="00AA2DDE">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L’introduction générale au droit civil contient les notions essentielles qui structurent le système juridique. L’ambition de ce cours consiste à connaître les principes clés tels que : la hiérarchie des normes, le principe de non-rétroactivité de la loi, ou encore les principes qui gouvernent la preuve. Cette introduction peut être qualifiée de générale dans la mesure où elle a pour ambition d’embrasser l’ensemble du phénomène juridique, afin d’en donner une vision globale. Il s’agit du préalable nécessaire à la compréhension du droit civil.</w:t>
      </w:r>
    </w:p>
    <w:p w14:paraId="38078AAE" w14:textId="77777777" w:rsidR="00025B3F" w:rsidRDefault="00025B3F" w:rsidP="00AA2DDE">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Cerner et maîtriser les concepts clés du droit civil.</w:t>
      </w:r>
    </w:p>
    <w:p w14:paraId="146018CB" w14:textId="77777777" w:rsidR="00025B3F" w:rsidRDefault="00025B3F" w:rsidP="00AA2DDE">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Une </w:t>
      </w:r>
      <w:r w:rsidRPr="00BB1801">
        <w:rPr>
          <w:u w:val="single"/>
        </w:rPr>
        <w:t>Bibliographie</w:t>
      </w:r>
      <w:r>
        <w:t xml:space="preserve"> sera </w:t>
      </w:r>
      <w:r w:rsidR="00AA2DDE">
        <w:t>donnée ultérieurement</w:t>
      </w:r>
    </w:p>
    <w:p w14:paraId="45A3E695" w14:textId="77777777" w:rsidR="009C0021" w:rsidRDefault="009C0021" w:rsidP="009C0021">
      <w:pPr>
        <w:jc w:val="both"/>
      </w:pPr>
    </w:p>
    <w:p w14:paraId="3BD1BCDE"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31" w:name="_Toc140504515"/>
      <w:r>
        <w:t>Philosophie du droit</w:t>
      </w:r>
      <w:bookmarkEnd w:id="31"/>
    </w:p>
    <w:p w14:paraId="78476936" w14:textId="5AAE047E" w:rsidR="003732E5" w:rsidRDefault="009C0021" w:rsidP="003732E5">
      <w:pPr>
        <w:pBdr>
          <w:top w:val="single" w:sz="4" w:space="1" w:color="auto"/>
          <w:left w:val="single" w:sz="4" w:space="1" w:color="auto"/>
          <w:bottom w:val="single" w:sz="4" w:space="1" w:color="auto"/>
          <w:right w:val="single" w:sz="4" w:space="1" w:color="auto"/>
        </w:pBdr>
        <w:jc w:val="both"/>
      </w:pPr>
      <w:r w:rsidRPr="00670322">
        <w:rPr>
          <w:i/>
        </w:rPr>
        <w:t>Enseignant du cours ma</w:t>
      </w:r>
      <w:r>
        <w:rPr>
          <w:i/>
        </w:rPr>
        <w:t>g</w:t>
      </w:r>
      <w:r w:rsidRPr="00670322">
        <w:rPr>
          <w:i/>
        </w:rPr>
        <w:t>istral</w:t>
      </w:r>
      <w:r>
        <w:t xml:space="preserve"> : </w:t>
      </w:r>
      <w:r w:rsidR="003732E5">
        <w:t xml:space="preserve">Enseignant du cours magistral : Maxence Chambon, professeur des universités en droit public, </w:t>
      </w:r>
      <w:hyperlink r:id="rId52" w:history="1">
        <w:r w:rsidR="00F0227A" w:rsidRPr="00F35C9F">
          <w:rPr>
            <w:rStyle w:val="Lienhypertexte"/>
          </w:rPr>
          <w:t>maxence.chambon@univ-artois.fr</w:t>
        </w:r>
      </w:hyperlink>
      <w:r w:rsidR="00F0227A">
        <w:t xml:space="preserve"> </w:t>
      </w:r>
      <w:r w:rsidR="003732E5">
        <w:t xml:space="preserve">  </w:t>
      </w:r>
    </w:p>
    <w:p w14:paraId="669C3147" w14:textId="77777777" w:rsidR="003732E5" w:rsidRDefault="003732E5" w:rsidP="003732E5">
      <w:pPr>
        <w:pBdr>
          <w:top w:val="single" w:sz="4" w:space="1" w:color="auto"/>
          <w:left w:val="single" w:sz="4" w:space="1" w:color="auto"/>
          <w:bottom w:val="single" w:sz="4" w:space="1" w:color="auto"/>
          <w:right w:val="single" w:sz="4" w:space="1" w:color="auto"/>
        </w:pBdr>
        <w:jc w:val="both"/>
      </w:pPr>
      <w:r>
        <w:t>Programme : Contrairement à la plupart des enseignements juridiques, la philosophie du droit n’entend pas décrire la manière dont le droit régit tel ou tel domaine d’activité mais s’interroge sur le phénomène juridique lui-même, sur son sens et sur sa singularité. En somme, tandis que l’étude du droit répond le plus souvent à la question comment le droit s’applique, la philosophie du droit tend plutôt à déterminer qu’est-ce que le droit et pourquoi le droit.</w:t>
      </w:r>
    </w:p>
    <w:p w14:paraId="111B69F5" w14:textId="77777777" w:rsidR="003732E5" w:rsidRDefault="003732E5" w:rsidP="003732E5">
      <w:pPr>
        <w:pBdr>
          <w:top w:val="single" w:sz="4" w:space="1" w:color="auto"/>
          <w:left w:val="single" w:sz="4" w:space="1" w:color="auto"/>
          <w:bottom w:val="single" w:sz="4" w:space="1" w:color="auto"/>
          <w:right w:val="single" w:sz="4" w:space="1" w:color="auto"/>
        </w:pBdr>
        <w:jc w:val="both"/>
      </w:pPr>
      <w:r>
        <w:lastRenderedPageBreak/>
        <w:tab/>
        <w:t>Dans une telle perspective, il est classique d’étudier l’origine du droit avec la distinction entre droit naturel et droit positif, ce qui caractérise la normativité juridique des autres types de normativités (morale, religion, conventions sociales) régissant les rapports sociaux, ou encore les liens complexes existant entre le droit et le juste.</w:t>
      </w:r>
    </w:p>
    <w:p w14:paraId="63BC8477" w14:textId="77777777" w:rsidR="009C0021" w:rsidRPr="0040299A" w:rsidRDefault="003732E5" w:rsidP="003732E5">
      <w:pPr>
        <w:pBdr>
          <w:top w:val="single" w:sz="4" w:space="1" w:color="auto"/>
          <w:left w:val="single" w:sz="4" w:space="1" w:color="auto"/>
          <w:bottom w:val="single" w:sz="4" w:space="1" w:color="auto"/>
          <w:right w:val="single" w:sz="4" w:space="1" w:color="auto"/>
        </w:pBdr>
        <w:jc w:val="both"/>
        <w:rPr>
          <w:sz w:val="20"/>
        </w:rPr>
      </w:pPr>
      <w:r>
        <w:tab/>
        <w:t>Eu égard à l’étendue de ces questionnements, le présent cours privilégiera une approche thématique consistant à étudier certains sujets choisis pour montrer qu’il est possible, si ce n’est de philosopher, du moins de poser des questions fondamentales à partir de problèmes juridiques (à l’image de l’espace public, de la globalisation ou de la postmodernité) permettant d’esquisser la condition juridique de l’Homme contemporain</w:t>
      </w:r>
      <w:r w:rsidR="009C0021" w:rsidRPr="0040299A">
        <w:rPr>
          <w:sz w:val="20"/>
        </w:rPr>
        <w:t>.</w:t>
      </w:r>
    </w:p>
    <w:p w14:paraId="5232A65E" w14:textId="77777777" w:rsidR="009C0021" w:rsidRDefault="009C0021" w:rsidP="009C0021">
      <w:pPr>
        <w:jc w:val="both"/>
      </w:pPr>
    </w:p>
    <w:p w14:paraId="7C253584"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32" w:name="_Toc140504516"/>
      <w:r>
        <w:t>Relations internationales</w:t>
      </w:r>
      <w:bookmarkEnd w:id="32"/>
    </w:p>
    <w:p w14:paraId="3A831332" w14:textId="5C64E02D" w:rsidR="009C0021" w:rsidRDefault="009C0021" w:rsidP="009C0021">
      <w:pPr>
        <w:pBdr>
          <w:top w:val="single" w:sz="4" w:space="1" w:color="auto"/>
          <w:left w:val="single" w:sz="4" w:space="1" w:color="auto"/>
          <w:bottom w:val="single" w:sz="4" w:space="1" w:color="auto"/>
          <w:right w:val="single" w:sz="4" w:space="1" w:color="auto"/>
        </w:pBdr>
        <w:jc w:val="both"/>
      </w:pPr>
      <w:bookmarkStart w:id="33" w:name="_Hlk109058336"/>
      <w:r w:rsidRPr="00670322">
        <w:rPr>
          <w:i/>
        </w:rPr>
        <w:t>Enseignant du cours ma</w:t>
      </w:r>
      <w:r>
        <w:rPr>
          <w:i/>
        </w:rPr>
        <w:t>g</w:t>
      </w:r>
      <w:r w:rsidRPr="00670322">
        <w:rPr>
          <w:i/>
        </w:rPr>
        <w:t>istral</w:t>
      </w:r>
      <w:r>
        <w:t xml:space="preserve"> : </w:t>
      </w:r>
      <w:r w:rsidR="00F0227A">
        <w:t xml:space="preserve">François Ceccaldi, </w:t>
      </w:r>
      <w:hyperlink r:id="rId53" w:history="1">
        <w:r w:rsidR="00F0227A" w:rsidRPr="00F35C9F">
          <w:rPr>
            <w:rStyle w:val="Lienhypertexte"/>
          </w:rPr>
          <w:t>francois.ceccaldi@univ-artois.fr</w:t>
        </w:r>
      </w:hyperlink>
    </w:p>
    <w:p w14:paraId="518443F3"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96129C">
        <w:rPr>
          <w:u w:val="single"/>
        </w:rPr>
        <w:t>Programme</w:t>
      </w:r>
      <w:r>
        <w:t xml:space="preserve"> : Relations internationales</w:t>
      </w:r>
    </w:p>
    <w:p w14:paraId="5A2F9280"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96129C">
        <w:rPr>
          <w:u w:val="single"/>
        </w:rPr>
        <w:t>Objectifs</w:t>
      </w:r>
      <w:r>
        <w:t xml:space="preserve"> : Ce cours de science politique porte sur les relations internationales. La première partie du cours propose une entrée dans la matière par des grands enjeux contemporains qui permettent de présenter des notions clés sur la base de thématiques variées (les nouveaux conflits, la lutte contre le terrorisme et l’intervention étatique, l’arme nucléaire, la promotion des droits humains et de la démocratie, les enjeux environnementaux, les migrations). La deuxième partie du cours présente les principales théories des relations internationales, dans le cadre d’une approche plus classique basées sur les auteurs, leurs cas d’études et les concepts clés.</w:t>
      </w:r>
    </w:p>
    <w:p w14:paraId="6E140E71"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96129C">
        <w:rPr>
          <w:u w:val="single"/>
        </w:rPr>
        <w:t>Bibliographie (générale)</w:t>
      </w:r>
      <w:r>
        <w:t xml:space="preserve"> :</w:t>
      </w:r>
    </w:p>
    <w:p w14:paraId="127AEC01" w14:textId="77777777" w:rsidR="009C0021" w:rsidRDefault="009C0021" w:rsidP="009C0021">
      <w:pPr>
        <w:pBdr>
          <w:top w:val="single" w:sz="4" w:space="1" w:color="auto"/>
          <w:left w:val="single" w:sz="4" w:space="1" w:color="auto"/>
          <w:bottom w:val="single" w:sz="4" w:space="1" w:color="auto"/>
          <w:right w:val="single" w:sz="4" w:space="1" w:color="auto"/>
        </w:pBdr>
        <w:jc w:val="both"/>
      </w:pPr>
      <w:proofErr w:type="spellStart"/>
      <w:r>
        <w:t>Allès</w:t>
      </w:r>
      <w:proofErr w:type="spellEnd"/>
      <w:r>
        <w:t xml:space="preserve"> D., Ramel F., </w:t>
      </w:r>
      <w:proofErr w:type="spellStart"/>
      <w:r>
        <w:t>Grosser</w:t>
      </w:r>
      <w:proofErr w:type="spellEnd"/>
      <w:r>
        <w:t xml:space="preserve"> P., </w:t>
      </w:r>
      <w:r w:rsidRPr="0096129C">
        <w:rPr>
          <w:i/>
        </w:rPr>
        <w:t>Relations internationales</w:t>
      </w:r>
      <w:r>
        <w:t>, Armand Colin, Paris, 2018.</w:t>
      </w:r>
    </w:p>
    <w:p w14:paraId="10BCAC05" w14:textId="77777777" w:rsidR="009C0021" w:rsidRDefault="009C0021" w:rsidP="009C0021">
      <w:pPr>
        <w:pBdr>
          <w:top w:val="single" w:sz="4" w:space="1" w:color="auto"/>
          <w:left w:val="single" w:sz="4" w:space="1" w:color="auto"/>
          <w:bottom w:val="single" w:sz="4" w:space="1" w:color="auto"/>
          <w:right w:val="single" w:sz="4" w:space="1" w:color="auto"/>
        </w:pBdr>
        <w:jc w:val="both"/>
      </w:pPr>
      <w:proofErr w:type="spellStart"/>
      <w:r>
        <w:t>Balzacq</w:t>
      </w:r>
      <w:proofErr w:type="spellEnd"/>
      <w:r>
        <w:t xml:space="preserve"> T., Ramel F. (dir.), </w:t>
      </w:r>
      <w:r w:rsidRPr="0096129C">
        <w:rPr>
          <w:i/>
        </w:rPr>
        <w:t>Traité de relations internationales</w:t>
      </w:r>
      <w:r>
        <w:t>, Paris, Presses de Sciences Po, 2013, 1230 pages : voir notamment les chapitres 23 (sur l’analyse et la résolution des conflits), 33 (sur les organisations internationales), 35 (sur la politique étrangère), 38 (sur l’environnement).</w:t>
      </w:r>
    </w:p>
    <w:p w14:paraId="31200480"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Battistella D., </w:t>
      </w:r>
      <w:proofErr w:type="spellStart"/>
      <w:r>
        <w:t>Petiteville</w:t>
      </w:r>
      <w:proofErr w:type="spellEnd"/>
      <w:r>
        <w:t xml:space="preserve"> F., </w:t>
      </w:r>
      <w:proofErr w:type="spellStart"/>
      <w:r>
        <w:t>Smouts</w:t>
      </w:r>
      <w:proofErr w:type="spellEnd"/>
      <w:r>
        <w:t xml:space="preserve"> M.-C., </w:t>
      </w:r>
      <w:proofErr w:type="spellStart"/>
      <w:r>
        <w:t>Vennesson</w:t>
      </w:r>
      <w:proofErr w:type="spellEnd"/>
      <w:r>
        <w:t xml:space="preserve"> P., </w:t>
      </w:r>
      <w:r w:rsidRPr="00AA7FCB">
        <w:rPr>
          <w:i/>
        </w:rPr>
        <w:t>Dictionnaire des relations internationales</w:t>
      </w:r>
      <w:r>
        <w:t>, Dalloz, 3e éd., 2012.</w:t>
      </w:r>
    </w:p>
    <w:p w14:paraId="34595D52"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Battistella D., </w:t>
      </w:r>
      <w:r w:rsidRPr="00AA7FCB">
        <w:rPr>
          <w:i/>
        </w:rPr>
        <w:t>Théories des relations internationales</w:t>
      </w:r>
      <w:r>
        <w:t>, Presses de Sciences Po, 2012.</w:t>
      </w:r>
    </w:p>
    <w:p w14:paraId="635DDCD1"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Battistella D. (dir.), </w:t>
      </w:r>
      <w:r w:rsidRPr="00AA7FCB">
        <w:rPr>
          <w:i/>
        </w:rPr>
        <w:t>Relations internationales</w:t>
      </w:r>
      <w:r>
        <w:t>, Ellipses, 2013.</w:t>
      </w:r>
    </w:p>
    <w:p w14:paraId="22ED2973"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Devin G., </w:t>
      </w:r>
      <w:r w:rsidRPr="00AA7FCB">
        <w:rPr>
          <w:i/>
        </w:rPr>
        <w:t>Sociologie des relations internationales</w:t>
      </w:r>
      <w:r>
        <w:t>, La Découverte, 4e éd., 2018.</w:t>
      </w:r>
    </w:p>
    <w:p w14:paraId="7F5BED5A" w14:textId="77777777" w:rsidR="009C0021" w:rsidRDefault="009C0021" w:rsidP="009C0021">
      <w:pPr>
        <w:pBdr>
          <w:top w:val="single" w:sz="4" w:space="1" w:color="auto"/>
          <w:left w:val="single" w:sz="4" w:space="1" w:color="auto"/>
          <w:bottom w:val="single" w:sz="4" w:space="1" w:color="auto"/>
          <w:right w:val="single" w:sz="4" w:space="1" w:color="auto"/>
        </w:pBdr>
        <w:jc w:val="both"/>
      </w:pPr>
      <w:proofErr w:type="spellStart"/>
      <w:r>
        <w:t>Hassner</w:t>
      </w:r>
      <w:proofErr w:type="spellEnd"/>
      <w:r>
        <w:t xml:space="preserve"> P.(dir.), </w:t>
      </w:r>
      <w:r w:rsidRPr="00AA7FCB">
        <w:rPr>
          <w:i/>
        </w:rPr>
        <w:t>Les relations internationales</w:t>
      </w:r>
      <w:r>
        <w:t>, Paris, La Documentation française, 2012.</w:t>
      </w:r>
    </w:p>
    <w:p w14:paraId="04AD87F7" w14:textId="77777777" w:rsidR="009C0021" w:rsidRDefault="009C0021" w:rsidP="009C0021">
      <w:pPr>
        <w:pBdr>
          <w:top w:val="single" w:sz="4" w:space="1" w:color="auto"/>
          <w:left w:val="single" w:sz="4" w:space="1" w:color="auto"/>
          <w:bottom w:val="single" w:sz="4" w:space="1" w:color="auto"/>
          <w:right w:val="single" w:sz="4" w:space="1" w:color="auto"/>
        </w:pBdr>
        <w:jc w:val="both"/>
      </w:pPr>
      <w:proofErr w:type="spellStart"/>
      <w:r>
        <w:t>Jeanjène</w:t>
      </w:r>
      <w:proofErr w:type="spellEnd"/>
      <w:r>
        <w:t xml:space="preserve"> </w:t>
      </w:r>
      <w:proofErr w:type="spellStart"/>
      <w:r>
        <w:t>Vilmer</w:t>
      </w:r>
      <w:proofErr w:type="spellEnd"/>
      <w:r>
        <w:t xml:space="preserve"> J.-B., Chung R. (dir.), </w:t>
      </w:r>
      <w:r w:rsidRPr="00AA7FCB">
        <w:rPr>
          <w:i/>
        </w:rPr>
        <w:t>Ethique des relations internationales</w:t>
      </w:r>
      <w:r>
        <w:t>, Paris, PUF.</w:t>
      </w:r>
    </w:p>
    <w:bookmarkEnd w:id="33"/>
    <w:p w14:paraId="1045C25C" w14:textId="77777777" w:rsidR="009C0021" w:rsidRDefault="009C0021" w:rsidP="009C0021">
      <w:pPr>
        <w:jc w:val="both"/>
      </w:pPr>
    </w:p>
    <w:p w14:paraId="5F3DFCAA" w14:textId="77777777" w:rsidR="009C0021" w:rsidRDefault="009C0021" w:rsidP="001307CC">
      <w:pPr>
        <w:pStyle w:val="Titre4"/>
        <w:pBdr>
          <w:top w:val="single" w:sz="4" w:space="1" w:color="auto"/>
          <w:left w:val="single" w:sz="4" w:space="1" w:color="auto"/>
          <w:bottom w:val="single" w:sz="4" w:space="1" w:color="auto"/>
          <w:right w:val="single" w:sz="4" w:space="1" w:color="auto"/>
        </w:pBdr>
      </w:pPr>
      <w:bookmarkStart w:id="34" w:name="_Toc140504517"/>
      <w:bookmarkStart w:id="35" w:name="_Hlk108607167"/>
      <w:r>
        <w:t>Anglais</w:t>
      </w:r>
      <w:bookmarkEnd w:id="34"/>
    </w:p>
    <w:p w14:paraId="391822C7" w14:textId="77777777" w:rsidR="00661BEA" w:rsidRDefault="009C0021" w:rsidP="00661BEA">
      <w:pPr>
        <w:pBdr>
          <w:top w:val="single" w:sz="4" w:space="1" w:color="auto"/>
          <w:left w:val="single" w:sz="4" w:space="1" w:color="auto"/>
          <w:bottom w:val="single" w:sz="4" w:space="1" w:color="auto"/>
          <w:right w:val="single" w:sz="4" w:space="1" w:color="auto"/>
        </w:pBdr>
        <w:jc w:val="both"/>
      </w:pPr>
      <w:r w:rsidRPr="00411D1B">
        <w:rPr>
          <w:i/>
        </w:rPr>
        <w:t>Enseignant</w:t>
      </w:r>
      <w:r w:rsidR="00000932">
        <w:rPr>
          <w:i/>
        </w:rPr>
        <w:t>s</w:t>
      </w:r>
      <w:r w:rsidRPr="00411D1B">
        <w:rPr>
          <w:i/>
        </w:rPr>
        <w:t xml:space="preserve"> </w:t>
      </w:r>
      <w:r w:rsidR="00000932">
        <w:rPr>
          <w:i/>
        </w:rPr>
        <w:t>et</w:t>
      </w:r>
      <w:r w:rsidRPr="00411D1B">
        <w:rPr>
          <w:i/>
        </w:rPr>
        <w:t xml:space="preserve"> enseignante du cours de travaux dirigés</w:t>
      </w:r>
      <w:r>
        <w:rPr>
          <w:i/>
        </w:rPr>
        <w:t xml:space="preserve"> : </w:t>
      </w:r>
      <w:r w:rsidR="00661BEA">
        <w:t xml:space="preserve">Debra </w:t>
      </w:r>
      <w:proofErr w:type="spellStart"/>
      <w:r w:rsidR="00661BEA">
        <w:t>Hardstaff</w:t>
      </w:r>
      <w:proofErr w:type="spellEnd"/>
      <w:r w:rsidR="00661BEA">
        <w:t xml:space="preserve"> (</w:t>
      </w:r>
      <w:hyperlink r:id="rId54" w:history="1">
        <w:r w:rsidR="00661BEA" w:rsidRPr="00DB627D">
          <w:rPr>
            <w:rStyle w:val="Lienhypertexte"/>
          </w:rPr>
          <w:t>debra.hardstaff@univ-artois.fr</w:t>
        </w:r>
      </w:hyperlink>
      <w:r w:rsidR="00661BEA">
        <w:t>) , Gustave Ella-</w:t>
      </w:r>
      <w:proofErr w:type="spellStart"/>
      <w:r w:rsidR="00661BEA">
        <w:t>Menye</w:t>
      </w:r>
      <w:proofErr w:type="spellEnd"/>
      <w:r w:rsidR="00661BEA">
        <w:t xml:space="preserve"> (</w:t>
      </w:r>
      <w:hyperlink r:id="rId55" w:history="1">
        <w:r w:rsidR="00661BEA" w:rsidRPr="00DB627D">
          <w:rPr>
            <w:rStyle w:val="Lienhypertexte"/>
          </w:rPr>
          <w:t>ghonore.ellamenye@univ-artois.fr</w:t>
        </w:r>
      </w:hyperlink>
      <w:r w:rsidR="00661BEA">
        <w:t>) , Jérôme Brocart (</w:t>
      </w:r>
      <w:hyperlink r:id="rId56" w:history="1">
        <w:r w:rsidR="00661BEA" w:rsidRPr="00DB627D">
          <w:rPr>
            <w:rStyle w:val="Lienhypertexte"/>
          </w:rPr>
          <w:t>jerome.brocart@univ-artois.fr</w:t>
        </w:r>
      </w:hyperlink>
      <w:r w:rsidR="00661BEA">
        <w:t xml:space="preserve"> )</w:t>
      </w:r>
    </w:p>
    <w:p w14:paraId="3B8B0F0B" w14:textId="6DFAFBDD"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lastRenderedPageBreak/>
        <w:t>Objectifs</w:t>
      </w:r>
      <w:r>
        <w:t xml:space="preserve"> : Poursuite de la pratique de la langue, particulièrement de la compréhension écrite et orale et des capacités à l’expression orale. Les étudiants seront également sensibilisés à la préparation des tests de certification en langue anglaise (CLES : Certification en Langue de l’Enseignement Supérieur)</w:t>
      </w:r>
    </w:p>
    <w:p w14:paraId="60CCDDB4"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https://www.certification-cles.fr</w:t>
      </w:r>
    </w:p>
    <w:bookmarkEnd w:id="35"/>
    <w:p w14:paraId="2E6231E3" w14:textId="77777777" w:rsidR="009C0021" w:rsidRDefault="009C0021" w:rsidP="009C0021">
      <w:pPr>
        <w:jc w:val="both"/>
      </w:pPr>
    </w:p>
    <w:p w14:paraId="08208FBC" w14:textId="77777777" w:rsidR="009C0021" w:rsidRDefault="009C0021" w:rsidP="001307CC">
      <w:pPr>
        <w:pStyle w:val="Titre4"/>
        <w:pBdr>
          <w:top w:val="single" w:sz="4" w:space="1" w:color="auto"/>
          <w:left w:val="single" w:sz="4" w:space="1" w:color="auto"/>
          <w:bottom w:val="single" w:sz="4" w:space="1" w:color="auto"/>
          <w:right w:val="single" w:sz="4" w:space="1" w:color="auto"/>
        </w:pBdr>
      </w:pPr>
      <w:bookmarkStart w:id="36" w:name="_Toc140504518"/>
      <w:r>
        <w:t>Espagnol</w:t>
      </w:r>
      <w:bookmarkEnd w:id="36"/>
    </w:p>
    <w:p w14:paraId="31B783EA" w14:textId="77777777" w:rsidR="00661BEA" w:rsidRDefault="009C0021" w:rsidP="00661BEA">
      <w:pPr>
        <w:pBdr>
          <w:top w:val="single" w:sz="4" w:space="1" w:color="auto"/>
          <w:left w:val="single" w:sz="4" w:space="1" w:color="auto"/>
          <w:bottom w:val="single" w:sz="4" w:space="1" w:color="auto"/>
          <w:right w:val="single" w:sz="4" w:space="1" w:color="auto"/>
        </w:pBdr>
        <w:jc w:val="both"/>
      </w:pPr>
      <w:r w:rsidRPr="00411D1B">
        <w:rPr>
          <w:i/>
        </w:rPr>
        <w:t>Enseignant</w:t>
      </w:r>
      <w:r w:rsidR="00000932">
        <w:rPr>
          <w:i/>
        </w:rPr>
        <w:t xml:space="preserve">es </w:t>
      </w:r>
      <w:r w:rsidRPr="00411D1B">
        <w:rPr>
          <w:i/>
        </w:rPr>
        <w:t>du cours de travaux dirigés</w:t>
      </w:r>
      <w:r>
        <w:rPr>
          <w:i/>
        </w:rPr>
        <w:t xml:space="preserve"> : </w:t>
      </w:r>
      <w:r w:rsidR="00661BEA">
        <w:t xml:space="preserve">Melinda </w:t>
      </w:r>
      <w:proofErr w:type="spellStart"/>
      <w:r w:rsidR="00661BEA">
        <w:t>Vinuesa</w:t>
      </w:r>
      <w:proofErr w:type="spellEnd"/>
      <w:r w:rsidR="00661BEA">
        <w:t xml:space="preserve"> (</w:t>
      </w:r>
      <w:hyperlink r:id="rId57" w:history="1">
        <w:r w:rsidR="00661BEA" w:rsidRPr="00DB627D">
          <w:rPr>
            <w:rStyle w:val="Lienhypertexte"/>
          </w:rPr>
          <w:t>melinda.vinuesa@univ-artois.fr</w:t>
        </w:r>
      </w:hyperlink>
      <w:r w:rsidR="00661BEA">
        <w:t xml:space="preserve"> ), </w:t>
      </w:r>
      <w:proofErr w:type="spellStart"/>
      <w:r w:rsidR="00661BEA">
        <w:t>Malvyna</w:t>
      </w:r>
      <w:proofErr w:type="spellEnd"/>
      <w:r w:rsidR="00661BEA">
        <w:t xml:space="preserve"> Vandamme (</w:t>
      </w:r>
      <w:hyperlink r:id="rId58" w:history="1">
        <w:r w:rsidR="00661BEA" w:rsidRPr="00DB627D">
          <w:rPr>
            <w:rStyle w:val="Lienhypertexte"/>
          </w:rPr>
          <w:t>malvyna.vandamme@univ-artois.fr</w:t>
        </w:r>
      </w:hyperlink>
      <w:r w:rsidR="00661BEA">
        <w:t xml:space="preserve"> )</w:t>
      </w:r>
    </w:p>
    <w:p w14:paraId="25ED6B5B" w14:textId="77777777" w:rsidR="009C0021" w:rsidRDefault="009C0021" w:rsidP="009C0021">
      <w:pPr>
        <w:pBdr>
          <w:top w:val="single" w:sz="4" w:space="1" w:color="auto"/>
          <w:left w:val="single" w:sz="4" w:space="1" w:color="auto"/>
          <w:bottom w:val="single" w:sz="4" w:space="1" w:color="auto"/>
          <w:right w:val="single" w:sz="4" w:space="1" w:color="auto"/>
        </w:pBdr>
        <w:jc w:val="both"/>
      </w:pPr>
      <w:r>
        <w:t>TD de pratique de la langue</w:t>
      </w:r>
    </w:p>
    <w:p w14:paraId="203C3982"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Améliorer ses compétences langagières, notamment la prise de parole.</w:t>
      </w:r>
    </w:p>
    <w:p w14:paraId="4176F396"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0B6BA6A6" w14:textId="77777777" w:rsidR="009C0021" w:rsidRDefault="009C0021" w:rsidP="009C0021">
      <w:pPr>
        <w:jc w:val="both"/>
      </w:pPr>
    </w:p>
    <w:p w14:paraId="3BE4EA06"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37" w:name="_Toc140504519"/>
      <w:r>
        <w:t>Allemand</w:t>
      </w:r>
      <w:bookmarkEnd w:id="37"/>
    </w:p>
    <w:p w14:paraId="57F2B91A" w14:textId="53C74D41" w:rsidR="00C64585" w:rsidRDefault="00C64585" w:rsidP="00C64585">
      <w:pPr>
        <w:pBdr>
          <w:top w:val="single" w:sz="4" w:space="1" w:color="auto"/>
          <w:left w:val="single" w:sz="4" w:space="1" w:color="auto"/>
          <w:bottom w:val="single" w:sz="4" w:space="1" w:color="auto"/>
          <w:right w:val="single" w:sz="4" w:space="1" w:color="auto"/>
        </w:pBdr>
        <w:jc w:val="both"/>
      </w:pPr>
      <w:r>
        <w:rPr>
          <w:i/>
        </w:rPr>
        <w:t>Enseignante du cours magistral et du cours de travaux dirigés</w:t>
      </w:r>
      <w:r>
        <w:t xml:space="preserve">: : Caroline EL BASYOUNI, professeure agrégée d’allemand,  </w:t>
      </w:r>
      <w:hyperlink r:id="rId59" w:history="1">
        <w:r w:rsidR="00661BEA" w:rsidRPr="00F35C9F">
          <w:rPr>
            <w:rStyle w:val="Lienhypertexte"/>
          </w:rPr>
          <w:t>caroline.elbasyouni@univ-artois.fr</w:t>
        </w:r>
      </w:hyperlink>
      <w:r w:rsidR="00661BEA">
        <w:t xml:space="preserve"> </w:t>
      </w:r>
    </w:p>
    <w:p w14:paraId="15B3FAE2" w14:textId="77777777" w:rsidR="00C64585" w:rsidRDefault="00C64585" w:rsidP="00C64585">
      <w:pPr>
        <w:pBdr>
          <w:top w:val="single" w:sz="4" w:space="1" w:color="auto"/>
          <w:left w:val="single" w:sz="4" w:space="1" w:color="auto"/>
          <w:bottom w:val="single" w:sz="4" w:space="1" w:color="auto"/>
          <w:right w:val="single" w:sz="4" w:space="1" w:color="auto"/>
        </w:pBdr>
        <w:jc w:val="both"/>
        <w:rPr>
          <w:u w:val="single"/>
        </w:rPr>
      </w:pPr>
      <w:r>
        <w:rPr>
          <w:u w:val="single"/>
        </w:rPr>
        <w:t>Programme</w:t>
      </w:r>
      <w:r>
        <w:t xml:space="preserve"> : les grandes institutions ; la démocratie allemande, la société allemande et les intérêts des Allemands ; us et coutumes ; l’Allemagne contemporaine, en TD : les modes de pensée de l’Allemagne contemporaine</w:t>
      </w:r>
      <w:r>
        <w:rPr>
          <w:u w:val="single"/>
        </w:rPr>
        <w:t xml:space="preserve"> </w:t>
      </w:r>
    </w:p>
    <w:p w14:paraId="34AC5AD0" w14:textId="77777777" w:rsidR="00C64585" w:rsidRDefault="00C64585" w:rsidP="00C64585">
      <w:pPr>
        <w:pBdr>
          <w:top w:val="single" w:sz="4" w:space="1" w:color="auto"/>
          <w:left w:val="single" w:sz="4" w:space="1" w:color="auto"/>
          <w:bottom w:val="single" w:sz="4" w:space="1" w:color="auto"/>
          <w:right w:val="single" w:sz="4" w:space="1" w:color="auto"/>
        </w:pBdr>
        <w:jc w:val="both"/>
      </w:pPr>
      <w:r>
        <w:rPr>
          <w:u w:val="single"/>
        </w:rPr>
        <w:t>Objectifs</w:t>
      </w:r>
      <w:r>
        <w:t xml:space="preserve"> : développer sa culture générale ; découvrir l’Allemagne ; enrichir, approfondir sa connaissance de l’Allemagne ; comprendre les Allemands ; échanger des points de vue ; élargir son horizon ; (ré)apprendre à s’exprimer (oralement principalement).</w:t>
      </w:r>
    </w:p>
    <w:p w14:paraId="5324A591" w14:textId="77777777" w:rsidR="009C0021" w:rsidRDefault="00C64585" w:rsidP="009C0021">
      <w:pPr>
        <w:pBdr>
          <w:top w:val="single" w:sz="4" w:space="1" w:color="auto"/>
          <w:left w:val="single" w:sz="4" w:space="1" w:color="auto"/>
          <w:bottom w:val="single" w:sz="4" w:space="1" w:color="auto"/>
          <w:right w:val="single" w:sz="4" w:space="1" w:color="auto"/>
        </w:pBdr>
        <w:jc w:val="both"/>
      </w:pPr>
      <w:r>
        <w:rPr>
          <w:u w:val="single"/>
        </w:rPr>
        <w:t>Bibliographie</w:t>
      </w:r>
      <w:r>
        <w:t xml:space="preserve"> : documents fournis</w:t>
      </w:r>
    </w:p>
    <w:p w14:paraId="3FF09ADF" w14:textId="77777777" w:rsidR="009C0021" w:rsidRDefault="009C0021" w:rsidP="009C0021">
      <w:pPr>
        <w:jc w:val="both"/>
      </w:pPr>
    </w:p>
    <w:p w14:paraId="0C7225C5"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38" w:name="_Toc140504520"/>
      <w:r>
        <w:t>Italien</w:t>
      </w:r>
      <w:bookmarkEnd w:id="38"/>
      <w:r>
        <w:t xml:space="preserve"> </w:t>
      </w:r>
    </w:p>
    <w:p w14:paraId="62A43711" w14:textId="77777777" w:rsidR="00661BEA" w:rsidRPr="00FD1EAC" w:rsidRDefault="009C0021" w:rsidP="00661BEA">
      <w:pPr>
        <w:pBdr>
          <w:top w:val="single" w:sz="4" w:space="1" w:color="auto"/>
          <w:left w:val="single" w:sz="4" w:space="1" w:color="auto"/>
          <w:bottom w:val="single" w:sz="4" w:space="1" w:color="auto"/>
          <w:right w:val="single" w:sz="4" w:space="1" w:color="auto"/>
        </w:pBdr>
        <w:jc w:val="both"/>
        <w:rPr>
          <w:iCs/>
        </w:rPr>
      </w:pPr>
      <w:r w:rsidRPr="00411D1B">
        <w:rPr>
          <w:i/>
        </w:rPr>
        <w:t xml:space="preserve">Enseignant </w:t>
      </w:r>
      <w:r>
        <w:rPr>
          <w:i/>
        </w:rPr>
        <w:t xml:space="preserve">ou enseignante </w:t>
      </w:r>
      <w:r w:rsidRPr="00411D1B">
        <w:rPr>
          <w:i/>
        </w:rPr>
        <w:t>du cours magistral</w:t>
      </w:r>
      <w:r>
        <w:t xml:space="preserve"> : </w:t>
      </w:r>
      <w:r w:rsidR="00661BEA">
        <w:rPr>
          <w:i/>
        </w:rPr>
        <w:t xml:space="preserve">: </w:t>
      </w:r>
      <w:r w:rsidR="00661BEA">
        <w:rPr>
          <w:iCs/>
        </w:rPr>
        <w:t xml:space="preserve">Pierre Buisine, </w:t>
      </w:r>
      <w:hyperlink r:id="rId60" w:history="1">
        <w:r w:rsidR="00661BEA" w:rsidRPr="00114A05">
          <w:rPr>
            <w:rStyle w:val="Lienhypertexte"/>
            <w:iCs/>
          </w:rPr>
          <w:t>pierre.buisine@univ-artois.fr</w:t>
        </w:r>
      </w:hyperlink>
      <w:r w:rsidR="00661BEA">
        <w:rPr>
          <w:iCs/>
        </w:rPr>
        <w:t xml:space="preserve"> </w:t>
      </w:r>
    </w:p>
    <w:p w14:paraId="65F040F7" w14:textId="50E17DB7" w:rsidR="009C0021" w:rsidRPr="00411D1B" w:rsidRDefault="009C0021" w:rsidP="009C0021">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p>
    <w:p w14:paraId="4CF92FA0"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Non renseigné</w:t>
      </w:r>
    </w:p>
    <w:p w14:paraId="0EA4FC8C"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6A793E2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48526051" w14:textId="77777777" w:rsidR="009C0021" w:rsidRDefault="009C0021" w:rsidP="009C0021"/>
    <w:p w14:paraId="1B45F0D3"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39" w:name="_Toc140504521"/>
      <w:proofErr w:type="spellStart"/>
      <w:r>
        <w:t>Pré-professionnalisation</w:t>
      </w:r>
      <w:bookmarkEnd w:id="39"/>
      <w:proofErr w:type="spellEnd"/>
      <w:r>
        <w:t xml:space="preserve"> </w:t>
      </w:r>
    </w:p>
    <w:p w14:paraId="6534899E"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E1120A">
        <w:rPr>
          <w:u w:val="single"/>
        </w:rPr>
        <w:t>Programme</w:t>
      </w:r>
      <w:r>
        <w:t xml:space="preserve"> : forum des métiers, conférences sur les débouchés des études de droit</w:t>
      </w:r>
    </w:p>
    <w:p w14:paraId="2B9070BB"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Connaître les débouchés des études de droit (en droit public comme en droit privé), s’interroger sur son projet professionnel</w:t>
      </w:r>
    </w:p>
    <w:p w14:paraId="5F4172D9" w14:textId="77777777" w:rsidR="009C0021" w:rsidRDefault="009C0021" w:rsidP="009C0021">
      <w:pPr>
        <w:rPr>
          <w:u w:val="single"/>
        </w:rPr>
      </w:pPr>
      <w:r>
        <w:rPr>
          <w:u w:val="single"/>
        </w:rPr>
        <w:br w:type="page"/>
      </w:r>
    </w:p>
    <w:p w14:paraId="6CDFE285" w14:textId="77777777" w:rsidR="009C0021" w:rsidRDefault="009C0021" w:rsidP="009C0021">
      <w:pPr>
        <w:pStyle w:val="Titre2"/>
        <w:numPr>
          <w:ilvl w:val="0"/>
          <w:numId w:val="17"/>
        </w:numPr>
      </w:pPr>
      <w:bookmarkStart w:id="40" w:name="_Toc109205030"/>
      <w:bookmarkStart w:id="41" w:name="_Toc140504522"/>
      <w:r>
        <w:lastRenderedPageBreak/>
        <w:t>Licence 2</w:t>
      </w:r>
      <w:bookmarkEnd w:id="40"/>
      <w:bookmarkEnd w:id="41"/>
    </w:p>
    <w:p w14:paraId="6401F389" w14:textId="77777777" w:rsidR="009C0021" w:rsidRDefault="009C0021" w:rsidP="009C0021"/>
    <w:p w14:paraId="39E8CC46" w14:textId="77777777" w:rsidR="009C0021" w:rsidRDefault="009C0021" w:rsidP="009C0021">
      <w:pPr>
        <w:pStyle w:val="Titre3"/>
        <w:numPr>
          <w:ilvl w:val="0"/>
          <w:numId w:val="23"/>
        </w:numPr>
      </w:pPr>
      <w:bookmarkStart w:id="42" w:name="_Toc109205031"/>
      <w:bookmarkStart w:id="43" w:name="_Toc140504523"/>
      <w:r>
        <w:t>Semestre 3</w:t>
      </w:r>
      <w:bookmarkEnd w:id="42"/>
      <w:bookmarkEnd w:id="43"/>
    </w:p>
    <w:p w14:paraId="32F17CC9" w14:textId="77777777" w:rsidR="009C0021" w:rsidRDefault="009C0021" w:rsidP="009C0021"/>
    <w:p w14:paraId="754CFF50" w14:textId="77777777" w:rsidR="009C0021" w:rsidRPr="00836C69" w:rsidRDefault="009C0021" w:rsidP="009C0021">
      <w:r>
        <w:rPr>
          <w:noProof/>
          <w:lang w:eastAsia="fr-FR"/>
        </w:rPr>
        <w:drawing>
          <wp:inline distT="0" distB="0" distL="0" distR="0" wp14:anchorId="7A0B06F8" wp14:editId="5306D669">
            <wp:extent cx="5760720" cy="3474085"/>
            <wp:effectExtent l="0" t="0" r="0" b="0"/>
            <wp:docPr id="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61">
                      <a:extLst>
                        <a:ext uri="{28A0092B-C50C-407E-A947-70E740481C1C}">
                          <a14:useLocalDpi xmlns:a14="http://schemas.microsoft.com/office/drawing/2010/main" val="0"/>
                        </a:ext>
                      </a:extLst>
                    </a:blip>
                    <a:stretch>
                      <a:fillRect/>
                    </a:stretch>
                  </pic:blipFill>
                  <pic:spPr>
                    <a:xfrm>
                      <a:off x="0" y="0"/>
                      <a:ext cx="5760720" cy="3474085"/>
                    </a:xfrm>
                    <a:prstGeom prst="rect">
                      <a:avLst/>
                    </a:prstGeom>
                  </pic:spPr>
                </pic:pic>
              </a:graphicData>
            </a:graphic>
          </wp:inline>
        </w:drawing>
      </w:r>
    </w:p>
    <w:p w14:paraId="25EB872A" w14:textId="77777777" w:rsidR="009C0021" w:rsidRDefault="009C0021" w:rsidP="009C0021"/>
    <w:p w14:paraId="57AD2DB3" w14:textId="77777777" w:rsidR="009C0021" w:rsidRDefault="009C0021" w:rsidP="009C0021"/>
    <w:p w14:paraId="29BF04E5" w14:textId="77777777" w:rsidR="009C0021" w:rsidRDefault="009C0021" w:rsidP="009C0021">
      <w:r>
        <w:br w:type="page"/>
      </w:r>
    </w:p>
    <w:p w14:paraId="202B8901"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44" w:name="_Toc140504524"/>
      <w:r>
        <w:lastRenderedPageBreak/>
        <w:t>Droit administratif général 1</w:t>
      </w:r>
      <w:bookmarkEnd w:id="44"/>
      <w:r>
        <w:t xml:space="preserve"> </w:t>
      </w:r>
    </w:p>
    <w:p w14:paraId="4133AD9A"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F83F99">
        <w:rPr>
          <w:i/>
        </w:rPr>
        <w:t>Enseignante du cours magistral</w:t>
      </w:r>
      <w:r>
        <w:t xml:space="preserve"> : Anne </w:t>
      </w:r>
      <w:proofErr w:type="spellStart"/>
      <w:r>
        <w:t>Jennequin</w:t>
      </w:r>
      <w:proofErr w:type="spellEnd"/>
      <w:r>
        <w:t xml:space="preserve">, </w:t>
      </w:r>
      <w:r w:rsidR="00D1598D">
        <w:t>maître</w:t>
      </w:r>
      <w:r>
        <w:t xml:space="preserve">sse de conférences en droit public, </w:t>
      </w:r>
      <w:hyperlink r:id="rId62" w:history="1">
        <w:r w:rsidRPr="000E6CB3">
          <w:rPr>
            <w:rStyle w:val="Lienhypertexte"/>
          </w:rPr>
          <w:t>anne.jennequin@univ-artois.fr</w:t>
        </w:r>
      </w:hyperlink>
      <w:r>
        <w:t xml:space="preserve"> </w:t>
      </w:r>
    </w:p>
    <w:p w14:paraId="7697B64C"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F83F99">
        <w:rPr>
          <w:i/>
        </w:rPr>
        <w:t>Enseignant</w:t>
      </w:r>
      <w:r w:rsidR="00000932">
        <w:rPr>
          <w:i/>
        </w:rPr>
        <w:t>e</w:t>
      </w:r>
      <w:r w:rsidRPr="00F83F99">
        <w:rPr>
          <w:i/>
        </w:rPr>
        <w:t xml:space="preserve"> du cours de travaux dirigés</w:t>
      </w:r>
      <w:r>
        <w:t> : Christine Metz</w:t>
      </w:r>
      <w:r w:rsidR="0013709A">
        <w:t xml:space="preserve">, doctorante en droit public, </w:t>
      </w:r>
      <w:hyperlink r:id="rId63" w:history="1">
        <w:r w:rsidR="0013709A" w:rsidRPr="007044EF">
          <w:rPr>
            <w:rStyle w:val="Lienhypertexte"/>
          </w:rPr>
          <w:t>christine.metz@univ-artois.fr</w:t>
        </w:r>
      </w:hyperlink>
      <w:r w:rsidR="0013709A">
        <w:t xml:space="preserve"> </w:t>
      </w:r>
    </w:p>
    <w:p w14:paraId="35397B25"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F83F99">
        <w:rPr>
          <w:u w:val="single"/>
        </w:rPr>
        <w:t>Programme</w:t>
      </w:r>
      <w:r>
        <w:t xml:space="preserve"> : Après une longue introduction consacrée à l’identification du droit administratif (un droit de l’administration, sa formation historique et ses caractères), le cours aborde d’une part l’encadrement de l’action administrative (juridiction administrative et principe de légalité) et d’autre part les missions de l’administration (service public et police administrative). Les travaux dirigés sont conçus comme des séances d’approfondissement et de mise en application pratique des notions vues en cours magistral</w:t>
      </w:r>
    </w:p>
    <w:p w14:paraId="793605E4"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Maîtriser les notions et problématiques du droit administratif général. En TD : acquérir la méthodologie de la dissertation juridique, de la fiche d’arrêt et du commentaire d’arrêt ; savoir construire un raisonnement juridique.</w:t>
      </w:r>
    </w:p>
    <w:p w14:paraId="288CF8A9" w14:textId="77777777" w:rsidR="009C0021" w:rsidRDefault="009C0021" w:rsidP="009C0021">
      <w:pPr>
        <w:pBdr>
          <w:top w:val="single" w:sz="4" w:space="1" w:color="auto"/>
          <w:left w:val="single" w:sz="4" w:space="4" w:color="auto"/>
          <w:bottom w:val="single" w:sz="4" w:space="1" w:color="auto"/>
          <w:right w:val="single" w:sz="4" w:space="4" w:color="auto"/>
        </w:pBdr>
        <w:spacing w:after="0"/>
        <w:jc w:val="both"/>
      </w:pPr>
      <w:r w:rsidRPr="00BB1801">
        <w:rPr>
          <w:u w:val="single"/>
        </w:rPr>
        <w:t>Bibliographie</w:t>
      </w:r>
      <w:r>
        <w:rPr>
          <w:u w:val="single"/>
        </w:rPr>
        <w:t xml:space="preserve"> indicative</w:t>
      </w:r>
      <w:r>
        <w:t xml:space="preserve"> :</w:t>
      </w:r>
    </w:p>
    <w:p w14:paraId="432C368C" w14:textId="77777777" w:rsidR="009C0021" w:rsidRPr="00F83F99" w:rsidRDefault="009C0021" w:rsidP="009C0021">
      <w:pPr>
        <w:pBdr>
          <w:top w:val="single" w:sz="4" w:space="1" w:color="auto"/>
          <w:left w:val="single" w:sz="4" w:space="4" w:color="auto"/>
          <w:bottom w:val="single" w:sz="4" w:space="1" w:color="auto"/>
          <w:right w:val="single" w:sz="4" w:space="4" w:color="auto"/>
        </w:pBdr>
        <w:spacing w:after="0"/>
        <w:jc w:val="both"/>
        <w:rPr>
          <w:sz w:val="20"/>
        </w:rPr>
      </w:pPr>
      <w:r w:rsidRPr="00F83F99">
        <w:rPr>
          <w:sz w:val="20"/>
        </w:rPr>
        <w:t xml:space="preserve"> CHRETIEN (P.), CHIFFLOT (N.) et TOURBE (M.), </w:t>
      </w:r>
      <w:r w:rsidRPr="00F83F99">
        <w:rPr>
          <w:i/>
          <w:sz w:val="20"/>
        </w:rPr>
        <w:t>Droit administratif</w:t>
      </w:r>
      <w:r w:rsidRPr="00F83F99">
        <w:rPr>
          <w:sz w:val="20"/>
        </w:rPr>
        <w:t>, Paris : Sirey, Coll. Université, dernière édition.</w:t>
      </w:r>
    </w:p>
    <w:p w14:paraId="123579D2" w14:textId="77777777" w:rsidR="009C0021" w:rsidRPr="00F83F99" w:rsidRDefault="009C0021" w:rsidP="009C0021">
      <w:pPr>
        <w:pBdr>
          <w:top w:val="single" w:sz="4" w:space="1" w:color="auto"/>
          <w:left w:val="single" w:sz="4" w:space="4" w:color="auto"/>
          <w:bottom w:val="single" w:sz="4" w:space="1" w:color="auto"/>
          <w:right w:val="single" w:sz="4" w:space="4" w:color="auto"/>
        </w:pBdr>
        <w:spacing w:after="0"/>
        <w:jc w:val="both"/>
        <w:rPr>
          <w:sz w:val="20"/>
        </w:rPr>
      </w:pPr>
      <w:r w:rsidRPr="00F83F99">
        <w:rPr>
          <w:sz w:val="20"/>
        </w:rPr>
        <w:t xml:space="preserve"> FRIER (P.-L.) et PETIT (J.), </w:t>
      </w:r>
      <w:r w:rsidRPr="00F83F99">
        <w:rPr>
          <w:i/>
          <w:sz w:val="20"/>
        </w:rPr>
        <w:t>Droit administratif</w:t>
      </w:r>
      <w:r w:rsidRPr="00F83F99">
        <w:rPr>
          <w:sz w:val="20"/>
        </w:rPr>
        <w:t>, Paris : LGDJ, coll. Domat Droit public, dernière édition.</w:t>
      </w:r>
    </w:p>
    <w:p w14:paraId="288F226A" w14:textId="77777777" w:rsidR="009C0021" w:rsidRPr="00F83F99" w:rsidRDefault="009C0021" w:rsidP="009C0021">
      <w:pPr>
        <w:pBdr>
          <w:top w:val="single" w:sz="4" w:space="1" w:color="auto"/>
          <w:left w:val="single" w:sz="4" w:space="4" w:color="auto"/>
          <w:bottom w:val="single" w:sz="4" w:space="1" w:color="auto"/>
          <w:right w:val="single" w:sz="4" w:space="4" w:color="auto"/>
        </w:pBdr>
        <w:spacing w:after="0"/>
        <w:jc w:val="both"/>
        <w:rPr>
          <w:sz w:val="20"/>
        </w:rPr>
      </w:pPr>
      <w:r w:rsidRPr="00F83F99">
        <w:rPr>
          <w:sz w:val="20"/>
        </w:rPr>
        <w:t xml:space="preserve"> PLESSIX (B.), </w:t>
      </w:r>
      <w:r w:rsidRPr="00F83F99">
        <w:rPr>
          <w:i/>
          <w:sz w:val="20"/>
        </w:rPr>
        <w:t>Droit administratif général</w:t>
      </w:r>
      <w:r w:rsidRPr="00F83F99">
        <w:rPr>
          <w:sz w:val="20"/>
        </w:rPr>
        <w:t>, Paris : Lexis Nexis, coll. Manuels, dernière édition</w:t>
      </w:r>
    </w:p>
    <w:p w14:paraId="16280E08" w14:textId="77777777" w:rsidR="009C0021" w:rsidRPr="00F83F99" w:rsidRDefault="009C0021" w:rsidP="009C0021">
      <w:pPr>
        <w:pBdr>
          <w:top w:val="single" w:sz="4" w:space="1" w:color="auto"/>
          <w:left w:val="single" w:sz="4" w:space="4" w:color="auto"/>
          <w:bottom w:val="single" w:sz="4" w:space="1" w:color="auto"/>
          <w:right w:val="single" w:sz="4" w:space="4" w:color="auto"/>
        </w:pBdr>
        <w:spacing w:after="0"/>
        <w:jc w:val="both"/>
        <w:rPr>
          <w:sz w:val="20"/>
        </w:rPr>
      </w:pPr>
      <w:r w:rsidRPr="00F83F99">
        <w:rPr>
          <w:sz w:val="20"/>
        </w:rPr>
        <w:t xml:space="preserve"> SEILLER (B.), </w:t>
      </w:r>
      <w:r w:rsidRPr="00F83F99">
        <w:rPr>
          <w:i/>
          <w:sz w:val="20"/>
        </w:rPr>
        <w:t>Droit administratif. 1. Les sources et le juge</w:t>
      </w:r>
      <w:r w:rsidRPr="00F83F99">
        <w:rPr>
          <w:sz w:val="20"/>
        </w:rPr>
        <w:t>, Paris : Flammarion, dernière édition.</w:t>
      </w:r>
    </w:p>
    <w:p w14:paraId="19AF145D" w14:textId="77777777" w:rsidR="009C0021" w:rsidRDefault="009C0021" w:rsidP="009C0021">
      <w:pPr>
        <w:pBdr>
          <w:top w:val="single" w:sz="4" w:space="1" w:color="auto"/>
          <w:left w:val="single" w:sz="4" w:space="4" w:color="auto"/>
          <w:bottom w:val="single" w:sz="4" w:space="1" w:color="auto"/>
          <w:right w:val="single" w:sz="4" w:space="4" w:color="auto"/>
        </w:pBdr>
        <w:spacing w:after="0"/>
        <w:jc w:val="both"/>
      </w:pPr>
      <w:r w:rsidRPr="00F83F99">
        <w:rPr>
          <w:sz w:val="20"/>
        </w:rPr>
        <w:t xml:space="preserve"> SEILLER (B.), </w:t>
      </w:r>
      <w:r w:rsidRPr="00F83F99">
        <w:rPr>
          <w:i/>
          <w:sz w:val="20"/>
        </w:rPr>
        <w:t>Droit administratif. 2. L’action administrative</w:t>
      </w:r>
      <w:r w:rsidRPr="00F83F99">
        <w:rPr>
          <w:sz w:val="20"/>
        </w:rPr>
        <w:t>, Paris : Flammarion, dernière édition</w:t>
      </w:r>
      <w:r>
        <w:t>.</w:t>
      </w:r>
    </w:p>
    <w:p w14:paraId="6CACE3E3" w14:textId="77777777" w:rsidR="009C0021" w:rsidRDefault="009C0021" w:rsidP="009C0021">
      <w:pPr>
        <w:jc w:val="both"/>
      </w:pPr>
    </w:p>
    <w:p w14:paraId="3FAF6CD5"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45" w:name="_Toc140504525"/>
      <w:r>
        <w:t>Sociologie politique 1</w:t>
      </w:r>
      <w:bookmarkEnd w:id="45"/>
    </w:p>
    <w:p w14:paraId="47EEFA79"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670322">
        <w:rPr>
          <w:i/>
        </w:rPr>
        <w:t>Enseignant du cours ma</w:t>
      </w:r>
      <w:r>
        <w:rPr>
          <w:i/>
        </w:rPr>
        <w:t>g</w:t>
      </w:r>
      <w:r w:rsidRPr="00670322">
        <w:rPr>
          <w:i/>
        </w:rPr>
        <w:t>istral</w:t>
      </w:r>
      <w:r>
        <w:t xml:space="preserve">: Nicolas Bué, </w:t>
      </w:r>
      <w:r w:rsidR="00D1598D">
        <w:t>professeur</w:t>
      </w:r>
      <w:r>
        <w:t xml:space="preserve"> </w:t>
      </w:r>
      <w:r w:rsidR="00BB4B4D">
        <w:t xml:space="preserve">des universités </w:t>
      </w:r>
      <w:r>
        <w:t xml:space="preserve">de science politique, </w:t>
      </w:r>
      <w:hyperlink r:id="rId64" w:history="1">
        <w:r w:rsidRPr="000E6CB3">
          <w:rPr>
            <w:rStyle w:val="Lienhypertexte"/>
          </w:rPr>
          <w:t>nicolas.bue@univ-artois.fr</w:t>
        </w:r>
      </w:hyperlink>
      <w:r>
        <w:t xml:space="preserve"> </w:t>
      </w:r>
    </w:p>
    <w:p w14:paraId="360BDEA8"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i/>
        </w:rPr>
        <w:t>Enseignant du cours de travaux dirigés</w:t>
      </w:r>
      <w:r>
        <w:t xml:space="preserve"> : </w:t>
      </w:r>
    </w:p>
    <w:p w14:paraId="00699FB0"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0A102D">
        <w:rPr>
          <w:u w:val="single"/>
        </w:rPr>
        <w:t>Programme</w:t>
      </w:r>
      <w:r>
        <w:t xml:space="preserve"> : </w:t>
      </w:r>
      <w:r w:rsidRPr="41F55ADD">
        <w:rPr>
          <w:rFonts w:eastAsia="Arial"/>
        </w:rPr>
        <w:t>Sociologie des comportements politiques</w:t>
      </w:r>
    </w:p>
    <w:p w14:paraId="6F1FCF71" w14:textId="77777777" w:rsidR="009C0021" w:rsidRDefault="009C0021" w:rsidP="009C0021">
      <w:pPr>
        <w:pBdr>
          <w:top w:val="single" w:sz="4" w:space="1" w:color="auto"/>
          <w:left w:val="single" w:sz="4" w:space="1" w:color="auto"/>
          <w:bottom w:val="single" w:sz="4" w:space="1" w:color="auto"/>
          <w:right w:val="single" w:sz="4" w:space="1" w:color="auto"/>
        </w:pBdr>
        <w:rPr>
          <w:rFonts w:eastAsia="Arial"/>
        </w:rPr>
      </w:pPr>
      <w:r>
        <w:t xml:space="preserve"> </w:t>
      </w:r>
      <w:r w:rsidRPr="00BB1801">
        <w:rPr>
          <w:u w:val="single"/>
        </w:rPr>
        <w:t>Objectifs</w:t>
      </w:r>
      <w:r>
        <w:t xml:space="preserve"> : </w:t>
      </w:r>
      <w:r w:rsidRPr="41F55ADD">
        <w:rPr>
          <w:rFonts w:eastAsia="Arial"/>
        </w:rPr>
        <w:t>Ce cours vise à aborder la sociologie politique par les comportements et attitudes politiques des citoyens : socialisation politique, rapports ordinaires au politique, abstention et vote, mobilisations politiques et sociales, voire recours à la violence politique.</w:t>
      </w:r>
    </w:p>
    <w:p w14:paraId="32661E36" w14:textId="77777777" w:rsidR="009C0021" w:rsidRDefault="009C0021" w:rsidP="009C0021">
      <w:pPr>
        <w:pBdr>
          <w:top w:val="single" w:sz="4" w:space="1" w:color="auto"/>
          <w:left w:val="single" w:sz="4" w:space="1" w:color="auto"/>
          <w:bottom w:val="single" w:sz="4" w:space="1" w:color="auto"/>
          <w:right w:val="single" w:sz="4" w:space="1" w:color="auto"/>
        </w:pBdr>
        <w:jc w:val="both"/>
      </w:pPr>
      <w:r>
        <w:t>Le TD est Introduit par un point hebdomadaire sur l’actualité politique. Ce TD vise à approfondir le cours d’introduction à la science politique par des études de cas. Conçu sur le modèle des conférences de méthode des IEP, il est partiellement indépendant du cours dans la mesure où les séances visent moins à revenir sur les aspects abordés en cours qu’à les compléter par des focus sur une notion ou un cas, des contrepoints et cas limites ou des compléments.</w:t>
      </w:r>
    </w:p>
    <w:p w14:paraId="12A1BEBC"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 </w:t>
      </w:r>
      <w:r w:rsidRPr="00BB1801">
        <w:rPr>
          <w:u w:val="single"/>
        </w:rPr>
        <w:t>Bibliographie</w:t>
      </w:r>
      <w:r>
        <w:t xml:space="preserve"> indicative (Une </w:t>
      </w:r>
      <w:r w:rsidRPr="00BB1801">
        <w:rPr>
          <w:u w:val="single"/>
        </w:rPr>
        <w:t>Bibliographie</w:t>
      </w:r>
      <w:r>
        <w:t xml:space="preserve"> plus précise sera donnée à chaque chapitre) :</w:t>
      </w:r>
    </w:p>
    <w:p w14:paraId="621EDFDA" w14:textId="77777777" w:rsidR="009C0021" w:rsidRPr="00F44BEF"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0A102D">
        <w:rPr>
          <w:sz w:val="20"/>
        </w:rPr>
        <w:t xml:space="preserve">- </w:t>
      </w:r>
      <w:proofErr w:type="spellStart"/>
      <w:r w:rsidRPr="00F44BEF">
        <w:rPr>
          <w:sz w:val="20"/>
        </w:rPr>
        <w:t>Cefaï</w:t>
      </w:r>
      <w:proofErr w:type="spellEnd"/>
      <w:r w:rsidRPr="00F44BEF">
        <w:rPr>
          <w:sz w:val="20"/>
        </w:rPr>
        <w:t xml:space="preserve"> D., </w:t>
      </w:r>
      <w:r w:rsidRPr="00F44BEF">
        <w:rPr>
          <w:i/>
          <w:sz w:val="20"/>
        </w:rPr>
        <w:t>Pourquoi se mobilise-t-on ? Théories de l’action collective</w:t>
      </w:r>
      <w:r w:rsidRPr="00F44BEF">
        <w:rPr>
          <w:sz w:val="20"/>
        </w:rPr>
        <w:t>, Paris, La Découverte, 2007.</w:t>
      </w:r>
    </w:p>
    <w:p w14:paraId="557E98D1" w14:textId="77777777" w:rsidR="009C0021" w:rsidRPr="00F44BEF" w:rsidRDefault="009C0021" w:rsidP="009C0021">
      <w:pPr>
        <w:pBdr>
          <w:top w:val="single" w:sz="4" w:space="1" w:color="auto"/>
          <w:left w:val="single" w:sz="4" w:space="1" w:color="auto"/>
          <w:bottom w:val="single" w:sz="4" w:space="1" w:color="auto"/>
          <w:right w:val="single" w:sz="4" w:space="1" w:color="auto"/>
        </w:pBdr>
        <w:spacing w:after="0"/>
        <w:jc w:val="both"/>
        <w:rPr>
          <w:sz w:val="20"/>
        </w:rPr>
      </w:pPr>
      <w:proofErr w:type="spellStart"/>
      <w:r w:rsidRPr="00F44BEF">
        <w:rPr>
          <w:sz w:val="20"/>
        </w:rPr>
        <w:t>Chagnollaud</w:t>
      </w:r>
      <w:proofErr w:type="spellEnd"/>
      <w:r w:rsidRPr="00F44BEF">
        <w:rPr>
          <w:sz w:val="20"/>
        </w:rPr>
        <w:t xml:space="preserve"> D., </w:t>
      </w:r>
      <w:r w:rsidRPr="00F44BEF">
        <w:rPr>
          <w:i/>
          <w:sz w:val="20"/>
        </w:rPr>
        <w:t>Science politique</w:t>
      </w:r>
      <w:r w:rsidRPr="00F44BEF">
        <w:rPr>
          <w:sz w:val="20"/>
        </w:rPr>
        <w:t>, Paris, Dalloz, 2010.</w:t>
      </w:r>
    </w:p>
    <w:p w14:paraId="74B975F8" w14:textId="77777777" w:rsidR="009C0021" w:rsidRPr="00F44BEF" w:rsidRDefault="009C0021" w:rsidP="009C0021">
      <w:pPr>
        <w:pBdr>
          <w:top w:val="single" w:sz="4" w:space="1" w:color="auto"/>
          <w:left w:val="single" w:sz="4" w:space="1" w:color="auto"/>
          <w:bottom w:val="single" w:sz="4" w:space="1" w:color="auto"/>
          <w:right w:val="single" w:sz="4" w:space="1" w:color="auto"/>
        </w:pBdr>
        <w:spacing w:after="0"/>
        <w:jc w:val="both"/>
        <w:rPr>
          <w:sz w:val="20"/>
        </w:rPr>
      </w:pPr>
      <w:proofErr w:type="spellStart"/>
      <w:r w:rsidRPr="00F44BEF">
        <w:rPr>
          <w:sz w:val="20"/>
        </w:rPr>
        <w:t>Crettiez</w:t>
      </w:r>
      <w:proofErr w:type="spellEnd"/>
      <w:r w:rsidRPr="00F44BEF">
        <w:rPr>
          <w:sz w:val="20"/>
        </w:rPr>
        <w:t xml:space="preserve"> X., Sommier I., dir., </w:t>
      </w:r>
      <w:r w:rsidRPr="00F44BEF">
        <w:rPr>
          <w:i/>
          <w:sz w:val="20"/>
        </w:rPr>
        <w:t>La France Rebelle</w:t>
      </w:r>
      <w:r w:rsidRPr="00F44BEF">
        <w:rPr>
          <w:sz w:val="20"/>
        </w:rPr>
        <w:t>, Paris, Michalon, 2006.</w:t>
      </w:r>
    </w:p>
    <w:p w14:paraId="09EFA874" w14:textId="77777777" w:rsidR="009C0021" w:rsidRPr="00F44BEF" w:rsidRDefault="009C0021" w:rsidP="009C0021">
      <w:pPr>
        <w:pBdr>
          <w:top w:val="single" w:sz="4" w:space="1" w:color="auto"/>
          <w:left w:val="single" w:sz="4" w:space="1" w:color="auto"/>
          <w:bottom w:val="single" w:sz="4" w:space="1" w:color="auto"/>
          <w:right w:val="single" w:sz="4" w:space="1" w:color="auto"/>
        </w:pBdr>
        <w:spacing w:after="0"/>
        <w:jc w:val="both"/>
        <w:rPr>
          <w:sz w:val="20"/>
        </w:rPr>
      </w:pPr>
      <w:proofErr w:type="spellStart"/>
      <w:r w:rsidRPr="00F44BEF">
        <w:rPr>
          <w:sz w:val="20"/>
        </w:rPr>
        <w:t>Dormagen</w:t>
      </w:r>
      <w:proofErr w:type="spellEnd"/>
      <w:r w:rsidRPr="00F44BEF">
        <w:rPr>
          <w:sz w:val="20"/>
        </w:rPr>
        <w:t xml:space="preserve"> J.-Y., Mouchard D., </w:t>
      </w:r>
      <w:r w:rsidRPr="00F44BEF">
        <w:rPr>
          <w:i/>
          <w:sz w:val="20"/>
        </w:rPr>
        <w:t>Introduction à la sociologie politique</w:t>
      </w:r>
      <w:r w:rsidRPr="00F44BEF">
        <w:rPr>
          <w:sz w:val="20"/>
        </w:rPr>
        <w:t>, Bruxelles, De Boeck, 2019.</w:t>
      </w:r>
    </w:p>
    <w:p w14:paraId="4A1E1945" w14:textId="77777777" w:rsidR="009C0021" w:rsidRPr="00F44BEF"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F44BEF">
        <w:rPr>
          <w:sz w:val="20"/>
        </w:rPr>
        <w:t xml:space="preserve">Douillet A.-C., </w:t>
      </w:r>
      <w:r w:rsidRPr="00F44BEF">
        <w:rPr>
          <w:i/>
          <w:sz w:val="20"/>
        </w:rPr>
        <w:t>Sociologie politique</w:t>
      </w:r>
      <w:r w:rsidRPr="00F44BEF">
        <w:rPr>
          <w:sz w:val="20"/>
        </w:rPr>
        <w:t>, Paris, A. Colin, 2017.</w:t>
      </w:r>
    </w:p>
    <w:p w14:paraId="7FBC4F91" w14:textId="77777777" w:rsidR="009C0021" w:rsidRPr="00F44BEF"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F44BEF">
        <w:rPr>
          <w:sz w:val="20"/>
        </w:rPr>
        <w:t xml:space="preserve">Fillieule O. et </w:t>
      </w:r>
      <w:proofErr w:type="spellStart"/>
      <w:r w:rsidRPr="00F44BEF">
        <w:rPr>
          <w:sz w:val="20"/>
        </w:rPr>
        <w:t>Péchu</w:t>
      </w:r>
      <w:proofErr w:type="spellEnd"/>
      <w:r w:rsidRPr="00F44BEF">
        <w:rPr>
          <w:sz w:val="20"/>
        </w:rPr>
        <w:t xml:space="preserve"> C., </w:t>
      </w:r>
      <w:r w:rsidRPr="00F44BEF">
        <w:rPr>
          <w:i/>
          <w:sz w:val="20"/>
        </w:rPr>
        <w:t>Lutter ensemble. Les théories de l’action collective</w:t>
      </w:r>
      <w:r w:rsidRPr="00F44BEF">
        <w:rPr>
          <w:sz w:val="20"/>
        </w:rPr>
        <w:t xml:space="preserve">, Paris, </w:t>
      </w:r>
      <w:proofErr w:type="spellStart"/>
      <w:r w:rsidRPr="00F44BEF">
        <w:rPr>
          <w:sz w:val="20"/>
        </w:rPr>
        <w:t>L’Harmattan</w:t>
      </w:r>
      <w:proofErr w:type="spellEnd"/>
      <w:r w:rsidRPr="00F44BEF">
        <w:rPr>
          <w:sz w:val="20"/>
        </w:rPr>
        <w:t>, 1993.</w:t>
      </w:r>
    </w:p>
    <w:p w14:paraId="76457644" w14:textId="77777777" w:rsidR="009C0021" w:rsidRPr="00F44BEF"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F44BEF">
        <w:rPr>
          <w:sz w:val="20"/>
        </w:rPr>
        <w:t xml:space="preserve">Fillieule O., Mathieu L., </w:t>
      </w:r>
      <w:proofErr w:type="spellStart"/>
      <w:r w:rsidRPr="00F44BEF">
        <w:rPr>
          <w:sz w:val="20"/>
        </w:rPr>
        <w:t>Péchu</w:t>
      </w:r>
      <w:proofErr w:type="spellEnd"/>
      <w:r w:rsidRPr="00F44BEF">
        <w:rPr>
          <w:sz w:val="20"/>
        </w:rPr>
        <w:t xml:space="preserve"> C., dir., </w:t>
      </w:r>
      <w:r w:rsidRPr="00F44BEF">
        <w:rPr>
          <w:i/>
          <w:sz w:val="20"/>
        </w:rPr>
        <w:t>Dictionnaire des mouvements sociaux</w:t>
      </w:r>
      <w:r w:rsidRPr="00F44BEF">
        <w:rPr>
          <w:sz w:val="20"/>
        </w:rPr>
        <w:t>, Paris, Presses de sciences po, 2009.</w:t>
      </w:r>
    </w:p>
    <w:p w14:paraId="61D71400" w14:textId="77777777" w:rsidR="009C0021" w:rsidRPr="00F44BEF"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F44BEF">
        <w:rPr>
          <w:sz w:val="20"/>
        </w:rPr>
        <w:t xml:space="preserve">Lefebvre R., </w:t>
      </w:r>
      <w:r w:rsidRPr="00F44BEF">
        <w:rPr>
          <w:i/>
          <w:sz w:val="20"/>
        </w:rPr>
        <w:t>Leçons d’introduction à la science politique</w:t>
      </w:r>
      <w:r w:rsidRPr="00F44BEF">
        <w:rPr>
          <w:sz w:val="20"/>
        </w:rPr>
        <w:t>, Paris, Ellipses, 2013.</w:t>
      </w:r>
    </w:p>
    <w:p w14:paraId="1327233D" w14:textId="77777777" w:rsidR="009C0021" w:rsidRPr="00F44BEF" w:rsidRDefault="009C0021" w:rsidP="009C0021">
      <w:pPr>
        <w:pBdr>
          <w:top w:val="single" w:sz="4" w:space="1" w:color="auto"/>
          <w:left w:val="single" w:sz="4" w:space="1" w:color="auto"/>
          <w:bottom w:val="single" w:sz="4" w:space="1" w:color="auto"/>
          <w:right w:val="single" w:sz="4" w:space="1" w:color="auto"/>
        </w:pBdr>
        <w:spacing w:after="0"/>
        <w:jc w:val="both"/>
        <w:rPr>
          <w:sz w:val="20"/>
        </w:rPr>
      </w:pPr>
      <w:proofErr w:type="spellStart"/>
      <w:r w:rsidRPr="00F44BEF">
        <w:rPr>
          <w:sz w:val="20"/>
        </w:rPr>
        <w:lastRenderedPageBreak/>
        <w:t>Lehingue</w:t>
      </w:r>
      <w:proofErr w:type="spellEnd"/>
      <w:r w:rsidRPr="00F44BEF">
        <w:rPr>
          <w:sz w:val="20"/>
        </w:rPr>
        <w:t xml:space="preserve"> P., </w:t>
      </w:r>
      <w:r w:rsidRPr="00F44BEF">
        <w:rPr>
          <w:i/>
          <w:sz w:val="20"/>
        </w:rPr>
        <w:t>Le vote</w:t>
      </w:r>
      <w:r w:rsidRPr="00F44BEF">
        <w:rPr>
          <w:sz w:val="20"/>
        </w:rPr>
        <w:t>, Paris, La découverte, 2011.</w:t>
      </w:r>
    </w:p>
    <w:p w14:paraId="5F7F8977" w14:textId="77777777" w:rsidR="009C0021" w:rsidRPr="00F44BEF"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F44BEF">
        <w:rPr>
          <w:sz w:val="20"/>
        </w:rPr>
        <w:t xml:space="preserve">Mathieu L., </w:t>
      </w:r>
      <w:r w:rsidRPr="00F44BEF">
        <w:rPr>
          <w:i/>
          <w:sz w:val="20"/>
        </w:rPr>
        <w:t>Comment lutter ? Sociologie et mouvements sociaux</w:t>
      </w:r>
      <w:r w:rsidRPr="00F44BEF">
        <w:rPr>
          <w:sz w:val="20"/>
        </w:rPr>
        <w:t>, Paris, Textuel, 2004</w:t>
      </w:r>
    </w:p>
    <w:p w14:paraId="3AC97DD0" w14:textId="77777777" w:rsidR="009C0021" w:rsidRPr="00F44BEF"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F44BEF">
        <w:rPr>
          <w:sz w:val="20"/>
        </w:rPr>
        <w:t xml:space="preserve">Mayer N., </w:t>
      </w:r>
      <w:r w:rsidRPr="00F44BEF">
        <w:rPr>
          <w:i/>
          <w:sz w:val="20"/>
        </w:rPr>
        <w:t>Sociologie des comportements politiques</w:t>
      </w:r>
      <w:r w:rsidRPr="00F44BEF">
        <w:rPr>
          <w:sz w:val="20"/>
        </w:rPr>
        <w:t>, Paris, Armand Colin, 2010.</w:t>
      </w:r>
    </w:p>
    <w:p w14:paraId="5EEC5766" w14:textId="77777777" w:rsidR="009C0021" w:rsidRPr="00F44BEF"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F44BEF">
        <w:rPr>
          <w:sz w:val="20"/>
        </w:rPr>
        <w:t xml:space="preserve">Nay O., dir., </w:t>
      </w:r>
      <w:r w:rsidRPr="00F44BEF">
        <w:rPr>
          <w:i/>
          <w:sz w:val="20"/>
        </w:rPr>
        <w:t>Lexique de science politique</w:t>
      </w:r>
      <w:r w:rsidRPr="00F44BEF">
        <w:rPr>
          <w:sz w:val="20"/>
        </w:rPr>
        <w:t>, Dalloz, 2014.</w:t>
      </w:r>
    </w:p>
    <w:p w14:paraId="2BE1BECB" w14:textId="77777777" w:rsidR="009C0021" w:rsidRPr="00F44BEF"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F44BEF">
        <w:rPr>
          <w:sz w:val="20"/>
        </w:rPr>
        <w:t xml:space="preserve">Neveu E., </w:t>
      </w:r>
      <w:r w:rsidRPr="00F44BEF">
        <w:rPr>
          <w:i/>
          <w:sz w:val="20"/>
        </w:rPr>
        <w:t>Sociologie des mouvements sociaux</w:t>
      </w:r>
      <w:r w:rsidRPr="00F44BEF">
        <w:rPr>
          <w:sz w:val="20"/>
        </w:rPr>
        <w:t>, Paris, La Découverte, 2005.</w:t>
      </w:r>
    </w:p>
    <w:p w14:paraId="0E614A51" w14:textId="77777777" w:rsidR="009C0021" w:rsidRDefault="009C0021" w:rsidP="009C0021">
      <w:pPr>
        <w:pBdr>
          <w:top w:val="single" w:sz="4" w:space="1" w:color="auto"/>
          <w:left w:val="single" w:sz="4" w:space="1" w:color="auto"/>
          <w:bottom w:val="single" w:sz="4" w:space="1" w:color="auto"/>
          <w:right w:val="single" w:sz="4" w:space="1" w:color="auto"/>
        </w:pBdr>
        <w:spacing w:after="0"/>
        <w:jc w:val="both"/>
        <w:rPr>
          <w:sz w:val="20"/>
        </w:rPr>
      </w:pPr>
      <w:proofErr w:type="spellStart"/>
      <w:r w:rsidRPr="00F44BEF">
        <w:rPr>
          <w:sz w:val="20"/>
        </w:rPr>
        <w:t>Crettiez</w:t>
      </w:r>
      <w:proofErr w:type="spellEnd"/>
      <w:r w:rsidRPr="00F44BEF">
        <w:rPr>
          <w:sz w:val="20"/>
        </w:rPr>
        <w:t xml:space="preserve"> X., </w:t>
      </w:r>
      <w:r w:rsidRPr="00F44BEF">
        <w:rPr>
          <w:i/>
          <w:sz w:val="20"/>
        </w:rPr>
        <w:t>Les formes de la violence</w:t>
      </w:r>
      <w:r w:rsidRPr="00F44BEF">
        <w:rPr>
          <w:sz w:val="20"/>
        </w:rPr>
        <w:t>, Paris, La découverte, 2008.</w:t>
      </w:r>
    </w:p>
    <w:p w14:paraId="456CAD5D" w14:textId="77777777" w:rsidR="009C0021" w:rsidRPr="000A102D"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t>Chaque séance de TD comportera une lecture obligatoire, accompagnée de recommandations de lectures complémentaires dans le syllabus du TD</w:t>
      </w:r>
    </w:p>
    <w:p w14:paraId="75439B81" w14:textId="77777777" w:rsidR="009C0021" w:rsidRPr="00836C69" w:rsidRDefault="009C0021" w:rsidP="009C0021"/>
    <w:p w14:paraId="3DB19215"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46" w:name="_Toc140504526"/>
      <w:r>
        <w:t>Droit civil (obligations contractuelles)</w:t>
      </w:r>
      <w:bookmarkEnd w:id="46"/>
      <w:r>
        <w:t xml:space="preserve"> </w:t>
      </w:r>
    </w:p>
    <w:p w14:paraId="603E10F6"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40299A">
        <w:rPr>
          <w:i/>
        </w:rPr>
        <w:t>Enseignant chargé du cours magistral</w:t>
      </w:r>
      <w:r>
        <w:t>: David Boulanger</w:t>
      </w:r>
    </w:p>
    <w:p w14:paraId="481D8555"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p>
    <w:p w14:paraId="2F90F129"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Non renseigné</w:t>
      </w:r>
    </w:p>
    <w:p w14:paraId="66807F38"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6A9D7290"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3540FBBE" w14:textId="77777777" w:rsidR="009C0021" w:rsidRDefault="009C0021" w:rsidP="009C0021">
      <w:pPr>
        <w:jc w:val="both"/>
      </w:pPr>
    </w:p>
    <w:p w14:paraId="1906846A"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47" w:name="_Toc140504527"/>
      <w:r>
        <w:t>Droit pénal général (La loi et l’infraction)</w:t>
      </w:r>
      <w:bookmarkEnd w:id="47"/>
    </w:p>
    <w:p w14:paraId="2A128890" w14:textId="77777777" w:rsidR="007F2D31" w:rsidRDefault="007F2D31" w:rsidP="007F2D31">
      <w:pPr>
        <w:pBdr>
          <w:top w:val="single" w:sz="4" w:space="1" w:color="auto"/>
          <w:left w:val="single" w:sz="4" w:space="1" w:color="auto"/>
          <w:bottom w:val="single" w:sz="4" w:space="1" w:color="auto"/>
          <w:right w:val="single" w:sz="4" w:space="1" w:color="auto"/>
        </w:pBdr>
        <w:jc w:val="both"/>
      </w:pPr>
      <w:r>
        <w:rPr>
          <w:i/>
        </w:rPr>
        <w:t>Enseignante du cours magistral</w:t>
      </w:r>
      <w:r>
        <w:t xml:space="preserve"> :  Anne Simon, professeure de droit privé et de sciences criminelle</w:t>
      </w:r>
      <w:r w:rsidR="00BB4B4D">
        <w:t xml:space="preserve">s </w:t>
      </w:r>
      <w:hyperlink r:id="rId65" w:history="1">
        <w:r w:rsidRPr="00724904">
          <w:rPr>
            <w:rStyle w:val="Lienhypertexte"/>
          </w:rPr>
          <w:t>anne.simon@univ-artois.fr</w:t>
        </w:r>
      </w:hyperlink>
      <w:r>
        <w:t xml:space="preserve"> </w:t>
      </w:r>
    </w:p>
    <w:p w14:paraId="240DBCAE" w14:textId="77777777" w:rsidR="007F2D31" w:rsidRDefault="007F2D31" w:rsidP="007F2D31">
      <w:pPr>
        <w:pBdr>
          <w:top w:val="single" w:sz="4" w:space="1" w:color="auto"/>
          <w:left w:val="single" w:sz="4" w:space="1" w:color="auto"/>
          <w:bottom w:val="single" w:sz="4" w:space="1" w:color="auto"/>
          <w:right w:val="single" w:sz="4" w:space="1" w:color="auto"/>
        </w:pBdr>
        <w:jc w:val="both"/>
      </w:pPr>
      <w:r>
        <w:rPr>
          <w:u w:val="single"/>
        </w:rPr>
        <w:t>Programme</w:t>
      </w:r>
      <w:r>
        <w:t xml:space="preserve"> : Le cours de droit pénal du premier semestre permet aux étudiants de comprendre les spécificités du droit pénal et en particulier les exigences de légalité criminelle. En effet, ce principe cardinal de la matière impose aux mécanismes répressifs d’être prévisibles dans le temps et dans leur contenu. Il s’agit donc d’étudier les qualités de la norme pénale mais aussi les éléments constitutifs de l’infraction dont la réunion est la condition d’application de la loi pénale. </w:t>
      </w:r>
    </w:p>
    <w:p w14:paraId="3E0C13D0" w14:textId="77777777" w:rsidR="007F2D31" w:rsidRDefault="007F2D31" w:rsidP="007F2D31">
      <w:pPr>
        <w:pBdr>
          <w:top w:val="single" w:sz="4" w:space="1" w:color="auto"/>
          <w:left w:val="single" w:sz="4" w:space="1" w:color="auto"/>
          <w:bottom w:val="single" w:sz="4" w:space="1" w:color="auto"/>
          <w:right w:val="single" w:sz="4" w:space="1" w:color="auto"/>
        </w:pBdr>
        <w:jc w:val="both"/>
      </w:pPr>
      <w:r>
        <w:rPr>
          <w:u w:val="single"/>
        </w:rPr>
        <w:t>Objectifs</w:t>
      </w:r>
      <w:r>
        <w:t xml:space="preserve"> : Comprendre les enjeux théoriques du principe de légalité criminelle mais aussi ses conséquences pratiques pour le législateur et le juge. Comprendre l’importance des éléments constitutifs de l’infraction et les différentes approches qui peuvent en être proposées.  </w:t>
      </w:r>
    </w:p>
    <w:p w14:paraId="7060D9AB" w14:textId="77777777" w:rsidR="007F2D31" w:rsidRDefault="007F2D31" w:rsidP="007F2D31">
      <w:pPr>
        <w:pBdr>
          <w:top w:val="single" w:sz="4" w:space="1" w:color="auto"/>
          <w:left w:val="single" w:sz="4" w:space="1" w:color="auto"/>
          <w:bottom w:val="single" w:sz="4" w:space="1" w:color="auto"/>
          <w:right w:val="single" w:sz="4" w:space="1" w:color="auto"/>
        </w:pBdr>
        <w:jc w:val="both"/>
      </w:pPr>
      <w:r>
        <w:rPr>
          <w:u w:val="single"/>
        </w:rPr>
        <w:t>Bibliographie</w:t>
      </w:r>
      <w:r>
        <w:t xml:space="preserve"> : </w:t>
      </w:r>
    </w:p>
    <w:p w14:paraId="4E8B5D6C" w14:textId="77777777" w:rsidR="007F2D31" w:rsidRDefault="007F2D31" w:rsidP="007F2D31">
      <w:pPr>
        <w:pBdr>
          <w:top w:val="single" w:sz="4" w:space="1" w:color="auto"/>
          <w:left w:val="single" w:sz="4" w:space="1" w:color="auto"/>
          <w:bottom w:val="single" w:sz="4" w:space="1" w:color="auto"/>
          <w:right w:val="single" w:sz="4" w:space="1" w:color="auto"/>
        </w:pBdr>
        <w:jc w:val="both"/>
      </w:pPr>
      <w:r>
        <w:t xml:space="preserve">F. Desportes et F. Le </w:t>
      </w:r>
      <w:proofErr w:type="spellStart"/>
      <w:r>
        <w:t>Gunehec</w:t>
      </w:r>
      <w:proofErr w:type="spellEnd"/>
      <w:r>
        <w:t xml:space="preserve">, </w:t>
      </w:r>
      <w:r>
        <w:rPr>
          <w:i/>
          <w:iCs/>
        </w:rPr>
        <w:t>Droit pénal général</w:t>
      </w:r>
      <w:r>
        <w:t xml:space="preserve">, Economica, 2009. </w:t>
      </w:r>
    </w:p>
    <w:p w14:paraId="538BCC14" w14:textId="77777777" w:rsidR="007F2D31" w:rsidRDefault="007F2D31" w:rsidP="007F2D31">
      <w:pPr>
        <w:pBdr>
          <w:top w:val="single" w:sz="4" w:space="1" w:color="auto"/>
          <w:left w:val="single" w:sz="4" w:space="1" w:color="auto"/>
          <w:bottom w:val="single" w:sz="4" w:space="1" w:color="auto"/>
          <w:right w:val="single" w:sz="4" w:space="1" w:color="auto"/>
        </w:pBdr>
        <w:jc w:val="both"/>
      </w:pPr>
      <w:r>
        <w:t xml:space="preserve">C’est un ouvrage qui n’est pas à jour mais qui est très clair, pédagogique et bien illustré. Il peut être très utile pour approfondir la compréhension des grands principes du droit pénal général (qui n’ont pas changé depuis 2009). </w:t>
      </w:r>
    </w:p>
    <w:p w14:paraId="3520FEEC" w14:textId="77777777" w:rsidR="007F2D31" w:rsidRDefault="007F2D31" w:rsidP="007F2D31">
      <w:pPr>
        <w:pBdr>
          <w:top w:val="single" w:sz="4" w:space="1" w:color="auto"/>
          <w:left w:val="single" w:sz="4" w:space="1" w:color="auto"/>
          <w:bottom w:val="single" w:sz="4" w:space="1" w:color="auto"/>
          <w:right w:val="single" w:sz="4" w:space="1" w:color="auto"/>
        </w:pBdr>
        <w:jc w:val="both"/>
      </w:pPr>
      <w:r>
        <w:t xml:space="preserve">E. Dreyer, </w:t>
      </w:r>
      <w:r>
        <w:rPr>
          <w:i/>
          <w:iCs/>
        </w:rPr>
        <w:t>Droit pénal général</w:t>
      </w:r>
      <w:r>
        <w:t>, LexisNexis, 6</w:t>
      </w:r>
      <w:r>
        <w:rPr>
          <w:vertAlign w:val="superscript"/>
        </w:rPr>
        <w:t>ème</w:t>
      </w:r>
      <w:r>
        <w:t xml:space="preserve"> éd., 2021. </w:t>
      </w:r>
    </w:p>
    <w:p w14:paraId="4DE06D8A" w14:textId="77777777" w:rsidR="007F2D31" w:rsidRDefault="007F2D31" w:rsidP="007F2D31">
      <w:pPr>
        <w:pBdr>
          <w:top w:val="single" w:sz="4" w:space="1" w:color="auto"/>
          <w:left w:val="single" w:sz="4" w:space="1" w:color="auto"/>
          <w:bottom w:val="single" w:sz="4" w:space="1" w:color="auto"/>
          <w:right w:val="single" w:sz="4" w:space="1" w:color="auto"/>
        </w:pBdr>
        <w:jc w:val="both"/>
      </w:pPr>
      <w:r>
        <w:t xml:space="preserve">X. Pin, </w:t>
      </w:r>
      <w:r>
        <w:rPr>
          <w:i/>
          <w:iCs/>
        </w:rPr>
        <w:t>Droit pénal général</w:t>
      </w:r>
      <w:r>
        <w:t>, Cours Dalloz, 2023 (à jour).</w:t>
      </w:r>
    </w:p>
    <w:p w14:paraId="35D71DC0" w14:textId="77777777" w:rsidR="009C0021" w:rsidRDefault="009C0021" w:rsidP="009C0021">
      <w:pPr>
        <w:jc w:val="both"/>
      </w:pPr>
    </w:p>
    <w:p w14:paraId="189D27B1"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48" w:name="_Toc140504528"/>
      <w:r>
        <w:t>Organisation administrative des territoires</w:t>
      </w:r>
      <w:bookmarkEnd w:id="48"/>
      <w:r>
        <w:t xml:space="preserve"> </w:t>
      </w:r>
    </w:p>
    <w:p w14:paraId="0EA9FDD3" w14:textId="77777777" w:rsidR="00661BEA" w:rsidRDefault="009C0021" w:rsidP="00661BEA">
      <w:pPr>
        <w:pBdr>
          <w:top w:val="single" w:sz="4" w:space="1" w:color="auto"/>
          <w:left w:val="single" w:sz="4" w:space="4" w:color="auto"/>
          <w:bottom w:val="single" w:sz="4" w:space="1" w:color="auto"/>
          <w:right w:val="single" w:sz="4" w:space="4" w:color="auto"/>
        </w:pBdr>
        <w:jc w:val="both"/>
      </w:pPr>
      <w:r w:rsidRPr="00F83F99">
        <w:rPr>
          <w:i/>
        </w:rPr>
        <w:t>Enseignant du cours magistra</w:t>
      </w:r>
      <w:r>
        <w:rPr>
          <w:i/>
        </w:rPr>
        <w:t>l :</w:t>
      </w:r>
      <w:r>
        <w:t xml:space="preserve"> </w:t>
      </w:r>
      <w:r w:rsidR="00661BEA">
        <w:t xml:space="preserve">Matthieu </w:t>
      </w:r>
      <w:proofErr w:type="spellStart"/>
      <w:r w:rsidR="00661BEA">
        <w:t>Meerpoel</w:t>
      </w:r>
      <w:proofErr w:type="spellEnd"/>
      <w:r w:rsidR="00661BEA">
        <w:t xml:space="preserve">, docteur en droit public, </w:t>
      </w:r>
      <w:hyperlink r:id="rId66" w:history="1">
        <w:r w:rsidR="00661BEA" w:rsidRPr="00DB627D">
          <w:rPr>
            <w:rStyle w:val="Lienhypertexte"/>
          </w:rPr>
          <w:t>matthieu.meerpoel@univ-artois.fr</w:t>
        </w:r>
      </w:hyperlink>
      <w:r w:rsidR="00661BEA">
        <w:t xml:space="preserve"> </w:t>
      </w:r>
    </w:p>
    <w:p w14:paraId="60087C14" w14:textId="2A7B3BBB" w:rsidR="009C0021" w:rsidRDefault="009C0021" w:rsidP="009C0021">
      <w:pPr>
        <w:pBdr>
          <w:top w:val="single" w:sz="4" w:space="1" w:color="auto"/>
          <w:left w:val="single" w:sz="4" w:space="4" w:color="auto"/>
          <w:bottom w:val="single" w:sz="4" w:space="1" w:color="auto"/>
          <w:right w:val="single" w:sz="4" w:space="4" w:color="auto"/>
        </w:pBdr>
        <w:jc w:val="both"/>
      </w:pPr>
    </w:p>
    <w:p w14:paraId="408CEFBF" w14:textId="7B9AD0AC" w:rsidR="009C0021" w:rsidRDefault="009C0021" w:rsidP="009C0021">
      <w:pPr>
        <w:pBdr>
          <w:top w:val="single" w:sz="4" w:space="1" w:color="auto"/>
          <w:left w:val="single" w:sz="4" w:space="4" w:color="auto"/>
          <w:bottom w:val="single" w:sz="4" w:space="1" w:color="auto"/>
          <w:right w:val="single" w:sz="4" w:space="4" w:color="auto"/>
        </w:pBdr>
        <w:jc w:val="both"/>
      </w:pPr>
      <w:r w:rsidRPr="00F83F99">
        <w:rPr>
          <w:u w:val="single"/>
        </w:rPr>
        <w:t>Programme</w:t>
      </w:r>
      <w:r>
        <w:t xml:space="preserve"> : </w:t>
      </w:r>
      <w:r w:rsidR="00661BEA">
        <w:t>Non renseigné</w:t>
      </w:r>
    </w:p>
    <w:p w14:paraId="79D63C1D" w14:textId="111222E1"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w:t>
      </w:r>
      <w:r w:rsidR="00661BEA">
        <w:t>Non renseigné</w:t>
      </w:r>
    </w:p>
    <w:p w14:paraId="2ACD1A8D" w14:textId="61E30D3A"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Bibliographie</w:t>
      </w:r>
      <w:r>
        <w:t xml:space="preserve"> :</w:t>
      </w:r>
      <w:r w:rsidR="00661BEA">
        <w:t xml:space="preserve"> Non renseigné</w:t>
      </w:r>
    </w:p>
    <w:p w14:paraId="198049FF" w14:textId="77777777" w:rsidR="009C0021" w:rsidRDefault="009C0021" w:rsidP="009C0021">
      <w:pPr>
        <w:jc w:val="both"/>
      </w:pPr>
    </w:p>
    <w:p w14:paraId="69A38D02"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49" w:name="_Toc140504529"/>
      <w:r>
        <w:t>Droit institutionnel de l’Union européenne</w:t>
      </w:r>
      <w:bookmarkEnd w:id="49"/>
    </w:p>
    <w:p w14:paraId="4265699B" w14:textId="77777777" w:rsidR="00A46518" w:rsidRPr="00F83F99" w:rsidRDefault="00A46518" w:rsidP="00A46518">
      <w:pPr>
        <w:pBdr>
          <w:top w:val="single" w:sz="4" w:space="1" w:color="auto"/>
          <w:left w:val="single" w:sz="4" w:space="1" w:color="auto"/>
          <w:bottom w:val="single" w:sz="4" w:space="1" w:color="auto"/>
          <w:right w:val="single" w:sz="4" w:space="1" w:color="auto"/>
        </w:pBdr>
        <w:jc w:val="both"/>
      </w:pPr>
      <w:r w:rsidRPr="00F83F99">
        <w:rPr>
          <w:i/>
        </w:rPr>
        <w:t>Enseignant du cours magistra</w:t>
      </w:r>
      <w:r>
        <w:rPr>
          <w:i/>
        </w:rPr>
        <w:t xml:space="preserve">l : </w:t>
      </w:r>
      <w:r>
        <w:t xml:space="preserve">Olivier Clerc, maître de conférences-HDR en droit public, </w:t>
      </w:r>
      <w:hyperlink r:id="rId67" w:history="1">
        <w:r w:rsidRPr="005D1C55">
          <w:rPr>
            <w:rStyle w:val="Lienhypertexte"/>
          </w:rPr>
          <w:t>olivier.clerc@univ-artois.fr</w:t>
        </w:r>
      </w:hyperlink>
      <w:r>
        <w:t xml:space="preserve"> </w:t>
      </w:r>
    </w:p>
    <w:p w14:paraId="47913E05" w14:textId="77777777" w:rsidR="00A46518" w:rsidRDefault="00A46518" w:rsidP="00A46518">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Introduction : L’architecture de l’union européenne</w:t>
      </w:r>
    </w:p>
    <w:p w14:paraId="2A051012" w14:textId="77777777" w:rsidR="00A46518" w:rsidRDefault="00A46518" w:rsidP="00A46518">
      <w:pPr>
        <w:pBdr>
          <w:top w:val="single" w:sz="4" w:space="1" w:color="auto"/>
          <w:left w:val="single" w:sz="4" w:space="1" w:color="auto"/>
          <w:bottom w:val="single" w:sz="4" w:space="1" w:color="auto"/>
          <w:right w:val="single" w:sz="4" w:space="1" w:color="auto"/>
        </w:pBdr>
        <w:jc w:val="both"/>
      </w:pPr>
      <w:r>
        <w:t>Partie 1- Le système institutionnel de l’Union européenne</w:t>
      </w:r>
    </w:p>
    <w:p w14:paraId="1F465C9B" w14:textId="77777777" w:rsidR="00A46518" w:rsidRDefault="00A46518" w:rsidP="00A46518">
      <w:pPr>
        <w:pBdr>
          <w:top w:val="single" w:sz="4" w:space="1" w:color="auto"/>
          <w:left w:val="single" w:sz="4" w:space="1" w:color="auto"/>
          <w:bottom w:val="single" w:sz="4" w:space="1" w:color="auto"/>
          <w:right w:val="single" w:sz="4" w:space="1" w:color="auto"/>
        </w:pBdr>
        <w:jc w:val="both"/>
      </w:pPr>
      <w:r>
        <w:t>Titre 1- Les Etats membres de l’Union européenne, ou la problématique de l’appartenance</w:t>
      </w:r>
    </w:p>
    <w:p w14:paraId="695B6685" w14:textId="77777777" w:rsidR="00A46518" w:rsidRDefault="00A46518" w:rsidP="00A46518">
      <w:pPr>
        <w:pBdr>
          <w:top w:val="single" w:sz="4" w:space="1" w:color="auto"/>
          <w:left w:val="single" w:sz="4" w:space="1" w:color="auto"/>
          <w:bottom w:val="single" w:sz="4" w:space="1" w:color="auto"/>
          <w:right w:val="single" w:sz="4" w:space="1" w:color="auto"/>
        </w:pBdr>
        <w:jc w:val="both"/>
      </w:pPr>
      <w:r>
        <w:t>Titre 2- Les institutions de l’Union européenne, ou la problématique de l’équilibre</w:t>
      </w:r>
    </w:p>
    <w:p w14:paraId="7278EFB4" w14:textId="77777777" w:rsidR="00A46518" w:rsidRDefault="00A46518" w:rsidP="00A46518">
      <w:pPr>
        <w:pBdr>
          <w:top w:val="single" w:sz="4" w:space="1" w:color="auto"/>
          <w:left w:val="single" w:sz="4" w:space="1" w:color="auto"/>
          <w:bottom w:val="single" w:sz="4" w:space="1" w:color="auto"/>
          <w:right w:val="single" w:sz="4" w:space="1" w:color="auto"/>
        </w:pBdr>
        <w:jc w:val="both"/>
      </w:pPr>
      <w:r>
        <w:t>Partie 2- Le système normatif de l’Union européenne</w:t>
      </w:r>
    </w:p>
    <w:p w14:paraId="2490C21B" w14:textId="77777777" w:rsidR="00A46518" w:rsidRDefault="00A46518" w:rsidP="00A46518">
      <w:pPr>
        <w:pBdr>
          <w:top w:val="single" w:sz="4" w:space="1" w:color="auto"/>
          <w:left w:val="single" w:sz="4" w:space="1" w:color="auto"/>
          <w:bottom w:val="single" w:sz="4" w:space="1" w:color="auto"/>
          <w:right w:val="single" w:sz="4" w:space="1" w:color="auto"/>
        </w:pBdr>
        <w:jc w:val="both"/>
      </w:pPr>
      <w:r>
        <w:t>Titre 1- Les sources du droit de l’Union européenne</w:t>
      </w:r>
    </w:p>
    <w:p w14:paraId="60734712" w14:textId="77777777" w:rsidR="00A46518" w:rsidRDefault="00A46518" w:rsidP="00A46518">
      <w:pPr>
        <w:pBdr>
          <w:top w:val="single" w:sz="4" w:space="1" w:color="auto"/>
          <w:left w:val="single" w:sz="4" w:space="1" w:color="auto"/>
          <w:bottom w:val="single" w:sz="4" w:space="1" w:color="auto"/>
          <w:right w:val="single" w:sz="4" w:space="1" w:color="auto"/>
        </w:pBdr>
        <w:jc w:val="both"/>
      </w:pPr>
      <w:r>
        <w:t>Titre 2- L’effectivité du droit de l’Union européenne</w:t>
      </w:r>
    </w:p>
    <w:p w14:paraId="417A5F65" w14:textId="77777777" w:rsidR="00A46518" w:rsidRDefault="00A46518" w:rsidP="00A46518">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w:t>
      </w:r>
      <w:r w:rsidRPr="009F4A52">
        <w:t>Le cours offre une présentation d’ensemble du fonctionnement institutionnel de l’Union européenne à travers une étude de la composition et du fonctionnement de ses institutions et de ses organes ainsi que de ses sources normatives.</w:t>
      </w:r>
    </w:p>
    <w:p w14:paraId="0EAA8813" w14:textId="77777777" w:rsidR="00A46518" w:rsidRDefault="00A46518" w:rsidP="00A4651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 Jean-Paul </w:t>
      </w:r>
      <w:proofErr w:type="spellStart"/>
      <w:r>
        <w:t>Jacqué</w:t>
      </w:r>
      <w:proofErr w:type="spellEnd"/>
      <w:r>
        <w:t xml:space="preserve">, </w:t>
      </w:r>
      <w:r w:rsidRPr="009F4A52">
        <w:rPr>
          <w:i/>
          <w:iCs/>
        </w:rPr>
        <w:t>Droit institutionnel de l'Union européenne</w:t>
      </w:r>
      <w:r>
        <w:t>, Dalloz, 9ème édition, 2023</w:t>
      </w:r>
    </w:p>
    <w:p w14:paraId="3F330756" w14:textId="77777777" w:rsidR="00A46518" w:rsidRDefault="00A46518" w:rsidP="00A46518">
      <w:pPr>
        <w:pBdr>
          <w:top w:val="single" w:sz="4" w:space="1" w:color="auto"/>
          <w:left w:val="single" w:sz="4" w:space="1" w:color="auto"/>
          <w:bottom w:val="single" w:sz="4" w:space="1" w:color="auto"/>
          <w:right w:val="single" w:sz="4" w:space="1" w:color="auto"/>
        </w:pBdr>
        <w:jc w:val="both"/>
      </w:pPr>
      <w:r>
        <w:t xml:space="preserve">- Claude </w:t>
      </w:r>
      <w:proofErr w:type="spellStart"/>
      <w:r>
        <w:t>Blumann</w:t>
      </w:r>
      <w:proofErr w:type="spellEnd"/>
      <w:r>
        <w:t xml:space="preserve">, </w:t>
      </w:r>
      <w:r w:rsidRPr="009F4A52">
        <w:rPr>
          <w:i/>
          <w:iCs/>
        </w:rPr>
        <w:t>Droit institutionnel de l'Union européenne</w:t>
      </w:r>
      <w:r>
        <w:t xml:space="preserve">, </w:t>
      </w:r>
      <w:proofErr w:type="spellStart"/>
      <w:r>
        <w:t>Lexisnexis</w:t>
      </w:r>
      <w:proofErr w:type="spellEnd"/>
      <w:r>
        <w:t>, 8ème édition, 2023</w:t>
      </w:r>
    </w:p>
    <w:p w14:paraId="23AD3E31" w14:textId="77777777" w:rsidR="00A46518" w:rsidRDefault="00A46518" w:rsidP="00A46518">
      <w:pPr>
        <w:pBdr>
          <w:top w:val="single" w:sz="4" w:space="1" w:color="auto"/>
          <w:left w:val="single" w:sz="4" w:space="1" w:color="auto"/>
          <w:bottom w:val="single" w:sz="4" w:space="1" w:color="auto"/>
          <w:right w:val="single" w:sz="4" w:space="1" w:color="auto"/>
        </w:pBdr>
        <w:jc w:val="both"/>
      </w:pPr>
      <w:r>
        <w:t xml:space="preserve">- Nicolas de </w:t>
      </w:r>
      <w:proofErr w:type="spellStart"/>
      <w:r>
        <w:t>Sadeleer</w:t>
      </w:r>
      <w:proofErr w:type="spellEnd"/>
      <w:r>
        <w:t xml:space="preserve">, </w:t>
      </w:r>
      <w:r w:rsidRPr="009F4A52">
        <w:rPr>
          <w:i/>
          <w:iCs/>
        </w:rPr>
        <w:t>Manuel de droit institutionnel et de contentieux europée</w:t>
      </w:r>
      <w:r>
        <w:t xml:space="preserve">n, Bruylant, 2022 </w:t>
      </w:r>
    </w:p>
    <w:p w14:paraId="4837B05F" w14:textId="77777777" w:rsidR="00A46518" w:rsidRDefault="00A46518" w:rsidP="00A46518">
      <w:pPr>
        <w:pBdr>
          <w:top w:val="single" w:sz="4" w:space="1" w:color="auto"/>
          <w:left w:val="single" w:sz="4" w:space="1" w:color="auto"/>
          <w:bottom w:val="single" w:sz="4" w:space="1" w:color="auto"/>
          <w:right w:val="single" w:sz="4" w:space="1" w:color="auto"/>
        </w:pBdr>
        <w:jc w:val="both"/>
      </w:pPr>
      <w:r>
        <w:t xml:space="preserve">- Francesco </w:t>
      </w:r>
      <w:proofErr w:type="spellStart"/>
      <w:r>
        <w:t>Martucci</w:t>
      </w:r>
      <w:proofErr w:type="spellEnd"/>
      <w:r>
        <w:t xml:space="preserve">, </w:t>
      </w:r>
      <w:r w:rsidRPr="009F4A52">
        <w:rPr>
          <w:i/>
          <w:iCs/>
        </w:rPr>
        <w:t>Droit de l'Union européenne</w:t>
      </w:r>
      <w:r>
        <w:t xml:space="preserve">, Dalloz, 3ème édition, 2021 </w:t>
      </w:r>
    </w:p>
    <w:p w14:paraId="1B760CCC" w14:textId="77777777" w:rsidR="00A46518" w:rsidRDefault="00A46518" w:rsidP="00A46518">
      <w:pPr>
        <w:pBdr>
          <w:top w:val="single" w:sz="4" w:space="1" w:color="auto"/>
          <w:left w:val="single" w:sz="4" w:space="1" w:color="auto"/>
          <w:bottom w:val="single" w:sz="4" w:space="1" w:color="auto"/>
          <w:right w:val="single" w:sz="4" w:space="1" w:color="auto"/>
        </w:pBdr>
        <w:jc w:val="both"/>
      </w:pPr>
      <w:r>
        <w:t xml:space="preserve">- Laurent </w:t>
      </w:r>
      <w:proofErr w:type="spellStart"/>
      <w:r>
        <w:t>Coutron</w:t>
      </w:r>
      <w:proofErr w:type="spellEnd"/>
      <w:r>
        <w:t xml:space="preserve">, </w:t>
      </w:r>
      <w:r w:rsidRPr="009F4A52">
        <w:rPr>
          <w:i/>
          <w:iCs/>
        </w:rPr>
        <w:t>Droit de l'Union européenne. Institutions, sources, contentieux</w:t>
      </w:r>
      <w:r>
        <w:t>, Dalloz, 6ème édition, 2021</w:t>
      </w:r>
    </w:p>
    <w:p w14:paraId="1AD5B13F" w14:textId="77777777" w:rsidR="009C0021" w:rsidRDefault="009C0021" w:rsidP="009C0021">
      <w:pPr>
        <w:jc w:val="both"/>
      </w:pPr>
    </w:p>
    <w:p w14:paraId="12FD8E23"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50" w:name="_Toc140504530"/>
      <w:r>
        <w:t>Histoire des institutions publiques de l’Antiquité</w:t>
      </w:r>
      <w:bookmarkEnd w:id="50"/>
      <w:r>
        <w:t xml:space="preserve"> </w:t>
      </w:r>
    </w:p>
    <w:p w14:paraId="24429CCC" w14:textId="19248B16" w:rsidR="009C0021" w:rsidRDefault="009C0021" w:rsidP="009C0021">
      <w:pPr>
        <w:pBdr>
          <w:top w:val="single" w:sz="4" w:space="1" w:color="auto"/>
          <w:left w:val="single" w:sz="4" w:space="4" w:color="auto"/>
          <w:bottom w:val="single" w:sz="4" w:space="1" w:color="auto"/>
          <w:right w:val="single" w:sz="4" w:space="4" w:color="auto"/>
        </w:pBdr>
        <w:jc w:val="both"/>
      </w:pPr>
      <w:r w:rsidRPr="00F83F99">
        <w:rPr>
          <w:i/>
        </w:rPr>
        <w:t>Enseignant</w:t>
      </w:r>
      <w:r>
        <w:rPr>
          <w:i/>
        </w:rPr>
        <w:t>e</w:t>
      </w:r>
      <w:r w:rsidRPr="00F83F99">
        <w:rPr>
          <w:i/>
        </w:rPr>
        <w:t xml:space="preserve"> du cours magistra</w:t>
      </w:r>
      <w:r>
        <w:rPr>
          <w:i/>
        </w:rPr>
        <w:t xml:space="preserve">l : </w:t>
      </w:r>
      <w:r w:rsidR="00661BEA">
        <w:t xml:space="preserve">François Pierrard, docteur en histoire du droit, </w:t>
      </w:r>
      <w:hyperlink r:id="rId68" w:history="1">
        <w:r w:rsidR="00661BEA" w:rsidRPr="00DB627D">
          <w:rPr>
            <w:rStyle w:val="Lienhypertexte"/>
          </w:rPr>
          <w:t>francois.pierrard@univ-artois.fr</w:t>
        </w:r>
      </w:hyperlink>
      <w:r w:rsidR="00661BEA">
        <w:t xml:space="preserve"> </w:t>
      </w:r>
    </w:p>
    <w:p w14:paraId="2A860DE9"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F83F99">
        <w:rPr>
          <w:u w:val="single"/>
        </w:rPr>
        <w:t>Programme</w:t>
      </w:r>
      <w:r>
        <w:t xml:space="preserve"> : Les institutions de différentes sociétés de l’Antiquité seront étudiées: celles des sociétés mésopotamiennes, hébraïques, et bien sûr grecques et romaines. Nos institutions contemporaines sont les héritières de celles de l’Antiquité. La perspective historique permettra aux étudiants de s’interroger sur les aspects cycliques et contextuels des modèles politiques et institutionnels. </w:t>
      </w:r>
    </w:p>
    <w:p w14:paraId="73D06847"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lastRenderedPageBreak/>
        <w:t>Objectifs</w:t>
      </w:r>
      <w:r>
        <w:t xml:space="preserve"> : Identifier les différentes civilisations antiques, leurs régimes politiques et leurs principales institutions. Approfondir sa culture historique et politique. Prendre du recul sur les institutions contemporaines et développer un sens critique.</w:t>
      </w:r>
    </w:p>
    <w:p w14:paraId="1D3D5452" w14:textId="77777777" w:rsidR="009C0021" w:rsidRDefault="009C0021" w:rsidP="009C0021">
      <w:pPr>
        <w:jc w:val="both"/>
      </w:pPr>
    </w:p>
    <w:p w14:paraId="54D89040"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51" w:name="_Toc140504531"/>
      <w:r>
        <w:t>Problèmes du monde contemporain en français</w:t>
      </w:r>
      <w:bookmarkEnd w:id="51"/>
      <w:r>
        <w:t xml:space="preserve"> </w:t>
      </w:r>
    </w:p>
    <w:p w14:paraId="1322C583"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F83F99">
        <w:rPr>
          <w:i/>
        </w:rPr>
        <w:t>Enseignant du cours magistra</w:t>
      </w:r>
      <w:r>
        <w:rPr>
          <w:i/>
        </w:rPr>
        <w:t>l</w:t>
      </w:r>
      <w:r>
        <w:t xml:space="preserve"> : Anne </w:t>
      </w:r>
      <w:proofErr w:type="spellStart"/>
      <w:r>
        <w:t>Jennequin</w:t>
      </w:r>
      <w:proofErr w:type="spellEnd"/>
      <w:r>
        <w:t xml:space="preserve">, </w:t>
      </w:r>
      <w:r w:rsidR="00D1598D">
        <w:t>maître</w:t>
      </w:r>
      <w:r>
        <w:t xml:space="preserve">sse de conférences en droit public, </w:t>
      </w:r>
      <w:hyperlink r:id="rId69" w:history="1">
        <w:r w:rsidRPr="000E6CB3">
          <w:rPr>
            <w:rStyle w:val="Lienhypertexte"/>
          </w:rPr>
          <w:t>anne.jennequin@univ-artois.fr</w:t>
        </w:r>
      </w:hyperlink>
      <w:r>
        <w:t xml:space="preserve"> </w:t>
      </w:r>
    </w:p>
    <w:p w14:paraId="37FFF966"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AE347B">
        <w:rPr>
          <w:u w:val="single"/>
        </w:rPr>
        <w:t>Programme</w:t>
      </w:r>
      <w:r>
        <w:t xml:space="preserve"> : La thématique retenue est la prison. Conçu comme un cours de culture générale, le cours croise les approches de droit pénitentiaire, d’histoire et de sociologie des prisons. Sont notamment abordés : la sécurité en détention, la vie privée et familiale des personnes détenues, la santé des personnes détenues, l’accès au droit et à la justice des personnes détenues, </w:t>
      </w:r>
      <w:proofErr w:type="spellStart"/>
      <w:r>
        <w:t>etc</w:t>
      </w:r>
      <w:proofErr w:type="spellEnd"/>
    </w:p>
    <w:p w14:paraId="720F8A7B"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Comprendre les tensions liées aux missions du service public pénitentiaire et le difficile équilibre entre droits et libertés des personnes détenues et impératifs d’ordre et de sécurité dans les établissements pénitentiaires.</w:t>
      </w:r>
    </w:p>
    <w:p w14:paraId="59407503" w14:textId="77777777" w:rsidR="000A2843" w:rsidRDefault="000A2843" w:rsidP="000A2843">
      <w:pPr>
        <w:pBdr>
          <w:top w:val="single" w:sz="4" w:space="1" w:color="auto"/>
          <w:left w:val="single" w:sz="4" w:space="4" w:color="auto"/>
          <w:bottom w:val="single" w:sz="4" w:space="1" w:color="auto"/>
          <w:right w:val="single" w:sz="4" w:space="4" w:color="auto"/>
        </w:pBdr>
        <w:jc w:val="both"/>
      </w:pPr>
      <w:r w:rsidRPr="00B00527">
        <w:rPr>
          <w:u w:val="single"/>
        </w:rPr>
        <w:t>Bibliographie indicative</w:t>
      </w:r>
      <w:r>
        <w:rPr>
          <w:u w:val="single"/>
        </w:rPr>
        <w:t xml:space="preserve"> : </w:t>
      </w:r>
    </w:p>
    <w:p w14:paraId="18D5D653" w14:textId="77777777" w:rsidR="000A2843" w:rsidRDefault="000A2843" w:rsidP="000A2843">
      <w:pPr>
        <w:pBdr>
          <w:top w:val="single" w:sz="4" w:space="1" w:color="auto"/>
          <w:left w:val="single" w:sz="4" w:space="4" w:color="auto"/>
          <w:bottom w:val="single" w:sz="4" w:space="1" w:color="auto"/>
          <w:right w:val="single" w:sz="4" w:space="4" w:color="auto"/>
        </w:pBdr>
        <w:jc w:val="both"/>
      </w:pPr>
      <w:r w:rsidRPr="00B00527">
        <w:t xml:space="preserve">BADINTER (R.), </w:t>
      </w:r>
      <w:r w:rsidRPr="00B00527">
        <w:rPr>
          <w:i/>
          <w:iCs/>
        </w:rPr>
        <w:t>L’exécution</w:t>
      </w:r>
      <w:r w:rsidRPr="00B00527">
        <w:t>, Paris : Livre de Poche, 219 pages.</w:t>
      </w:r>
      <w:r w:rsidRPr="00B00527">
        <w:br/>
        <w:t xml:space="preserve">BADINTER (R.), </w:t>
      </w:r>
      <w:r w:rsidRPr="00B00527">
        <w:rPr>
          <w:i/>
          <w:iCs/>
        </w:rPr>
        <w:t>L’abolition</w:t>
      </w:r>
      <w:r w:rsidRPr="00B00527">
        <w:t>, Paris : Fayard, 2000, 327 pages.</w:t>
      </w:r>
      <w:r w:rsidRPr="00B00527">
        <w:br/>
        <w:t xml:space="preserve">COMBESSIE (Ph.), </w:t>
      </w:r>
      <w:r w:rsidRPr="00B00527">
        <w:rPr>
          <w:i/>
          <w:iCs/>
        </w:rPr>
        <w:t>Sociologie de la prison</w:t>
      </w:r>
      <w:r w:rsidRPr="00B00527">
        <w:t>, Paris : La Découverte, Coll. Repères, 126 pages.</w:t>
      </w:r>
      <w:r w:rsidRPr="00B00527">
        <w:br/>
        <w:t xml:space="preserve">DELARUE (J.-M.), </w:t>
      </w:r>
      <w:r w:rsidRPr="00B00527">
        <w:rPr>
          <w:i/>
          <w:iCs/>
        </w:rPr>
        <w:t>En prison. L’ordre pénitentiaire des choses</w:t>
      </w:r>
      <w:r w:rsidRPr="00B00527">
        <w:t>, Paris : Dalloz, Coll. Les sens du droit, 2018, 877 pages.</w:t>
      </w:r>
      <w:r w:rsidRPr="00B00527">
        <w:br/>
        <w:t xml:space="preserve">DUROCHE (J.-Ph.) et PEDRON (P.), </w:t>
      </w:r>
      <w:r w:rsidRPr="00B00527">
        <w:rPr>
          <w:i/>
          <w:iCs/>
        </w:rPr>
        <w:t>Droit pénitentiaire</w:t>
      </w:r>
      <w:r w:rsidRPr="00B00527">
        <w:t xml:space="preserve">, Paris : Vuibert, Coll. </w:t>
      </w:r>
      <w:proofErr w:type="spellStart"/>
      <w:r w:rsidRPr="00B00527">
        <w:t>Dyna’sup</w:t>
      </w:r>
      <w:proofErr w:type="spellEnd"/>
      <w:r w:rsidRPr="00B00527">
        <w:t>, 2016, 496 pages.</w:t>
      </w:r>
      <w:r w:rsidRPr="00B00527">
        <w:br/>
        <w:t xml:space="preserve">FASSIN (D.), </w:t>
      </w:r>
      <w:r w:rsidRPr="00B00527">
        <w:rPr>
          <w:i/>
          <w:iCs/>
        </w:rPr>
        <w:t>Punir, une passion contemporaine</w:t>
      </w:r>
      <w:r w:rsidRPr="00B00527">
        <w:t>, Paris : Seuil, 2017, 200 pages.</w:t>
      </w:r>
      <w:r w:rsidRPr="00B00527">
        <w:br/>
        <w:t xml:space="preserve">FOUCAULT (M.), </w:t>
      </w:r>
      <w:r w:rsidRPr="00B00527">
        <w:rPr>
          <w:i/>
          <w:iCs/>
        </w:rPr>
        <w:t>Surveiller et punir</w:t>
      </w:r>
      <w:r w:rsidRPr="00B00527">
        <w:t>, Paris : Gallimard, Coll. Tel, 362 pages.</w:t>
      </w:r>
      <w:r w:rsidRPr="00B00527">
        <w:br/>
        <w:t>HERZOG-EVANS (M</w:t>
      </w:r>
      <w:r w:rsidRPr="00B00527">
        <w:rPr>
          <w:i/>
          <w:iCs/>
        </w:rPr>
        <w:t>.), Droit pénitentiaire</w:t>
      </w:r>
      <w:r w:rsidRPr="00B00527">
        <w:t>, Paris : Dalloz, Coll Dalloz Action, 2020, 1374 pages.</w:t>
      </w:r>
      <w:r w:rsidRPr="00B00527">
        <w:br/>
        <w:t xml:space="preserve">KHOSROKHAVAR (F.), </w:t>
      </w:r>
      <w:r w:rsidRPr="00B00527">
        <w:rPr>
          <w:i/>
          <w:iCs/>
        </w:rPr>
        <w:t>Prisons de France. Violence, radicalisation, déshumanisation : surveillants et détenus parlent</w:t>
      </w:r>
      <w:r w:rsidRPr="00B00527">
        <w:t>, Paris : Robert Laffont, Coll. Le Monde comme il va, 2016, 675 pages.</w:t>
      </w:r>
      <w:r w:rsidRPr="00B00527">
        <w:br/>
        <w:t xml:space="preserve">GALLARDO (E.) et GIACOPELLI (M.), </w:t>
      </w:r>
      <w:r w:rsidRPr="00B00527">
        <w:rPr>
          <w:i/>
          <w:iCs/>
        </w:rPr>
        <w:t>L'élaboration d'un droit de la privation de liberté</w:t>
      </w:r>
      <w:r w:rsidRPr="00B00527">
        <w:t>, Lexis Nexis, 2020, 476 pages.</w:t>
      </w:r>
    </w:p>
    <w:p w14:paraId="5E8BE6A6" w14:textId="77777777" w:rsidR="009C0021" w:rsidRDefault="009C0021" w:rsidP="009C0021">
      <w:pPr>
        <w:jc w:val="both"/>
      </w:pPr>
    </w:p>
    <w:p w14:paraId="381C467F"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52" w:name="_Toc140504532"/>
      <w:bookmarkStart w:id="53" w:name="_Hlk108607205"/>
      <w:r>
        <w:t>Problèmes du monde contemporain en anglais</w:t>
      </w:r>
      <w:bookmarkEnd w:id="52"/>
    </w:p>
    <w:p w14:paraId="2FC947F6"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F83F99">
        <w:rPr>
          <w:i/>
        </w:rPr>
        <w:t>Enseignant du cours magistra</w:t>
      </w:r>
      <w:r>
        <w:rPr>
          <w:i/>
        </w:rPr>
        <w:t>l </w:t>
      </w:r>
      <w:r>
        <w:t xml:space="preserve">: Marc </w:t>
      </w:r>
      <w:proofErr w:type="spellStart"/>
      <w:r>
        <w:t>Dutoit</w:t>
      </w:r>
      <w:proofErr w:type="spellEnd"/>
      <w:r>
        <w:t xml:space="preserve">, </w:t>
      </w:r>
      <w:r w:rsidR="00D1598D">
        <w:t>professeur</w:t>
      </w:r>
      <w:r>
        <w:t xml:space="preserve"> agrégé en anglais, </w:t>
      </w:r>
      <w:hyperlink r:id="rId70" w:history="1">
        <w:r w:rsidRPr="0026743E">
          <w:rPr>
            <w:rStyle w:val="Lienhypertexte"/>
          </w:rPr>
          <w:t>marc.dutoit@univ-artois.fr</w:t>
        </w:r>
      </w:hyperlink>
    </w:p>
    <w:p w14:paraId="57DA6954"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Le cours porte sur la mondialisation sous ses différents aspects : économique, technologique, sociétal, culturel, … Il vise à analyser les étapes de la mondialisation, les raisons de son développement exponentiel, ses conséquences.</w:t>
      </w:r>
    </w:p>
    <w:p w14:paraId="7107A7DC"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Disposer de connaissances historiques et contemporaines permettant de mieux comprendre et mieux commenter des sources documentaires relatives au phénomène de mondialisation, dans la perspective notamment des épreuves des concours d’entrée de nombreuses formations et professions du monde juridique.</w:t>
      </w:r>
    </w:p>
    <w:p w14:paraId="4DBF95C9"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Documents supports et bibliographie seront mis à disposition sur Moodle.</w:t>
      </w:r>
    </w:p>
    <w:bookmarkEnd w:id="53"/>
    <w:p w14:paraId="49E22B64" w14:textId="77777777" w:rsidR="009C0021" w:rsidRDefault="009C0021" w:rsidP="009C0021">
      <w:pPr>
        <w:jc w:val="both"/>
      </w:pPr>
    </w:p>
    <w:p w14:paraId="04A78056"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54" w:name="_Toc140504533"/>
      <w:r>
        <w:lastRenderedPageBreak/>
        <w:t>Anglais</w:t>
      </w:r>
      <w:bookmarkEnd w:id="54"/>
    </w:p>
    <w:p w14:paraId="27A5DC1A" w14:textId="77777777" w:rsidR="00661BEA" w:rsidRDefault="009C0021" w:rsidP="00661BEA">
      <w:pPr>
        <w:pBdr>
          <w:top w:val="single" w:sz="4" w:space="1" w:color="auto"/>
          <w:left w:val="single" w:sz="4" w:space="1" w:color="auto"/>
          <w:bottom w:val="single" w:sz="4" w:space="1" w:color="auto"/>
          <w:right w:val="single" w:sz="4" w:space="1" w:color="auto"/>
        </w:pBdr>
        <w:jc w:val="both"/>
      </w:pPr>
      <w:r w:rsidRPr="00411D1B">
        <w:rPr>
          <w:i/>
        </w:rPr>
        <w:t>Enseignant</w:t>
      </w:r>
      <w:r w:rsidR="00000932">
        <w:rPr>
          <w:i/>
        </w:rPr>
        <w:t>es</w:t>
      </w:r>
      <w:r w:rsidRPr="00411D1B">
        <w:rPr>
          <w:i/>
        </w:rPr>
        <w:t xml:space="preserve"> du cours de travaux dirigés</w:t>
      </w:r>
      <w:r>
        <w:rPr>
          <w:i/>
        </w:rPr>
        <w:t xml:space="preserve"> : </w:t>
      </w:r>
      <w:r w:rsidR="00661BEA">
        <w:t xml:space="preserve">Isabelle </w:t>
      </w:r>
      <w:proofErr w:type="spellStart"/>
      <w:r w:rsidR="00661BEA">
        <w:t>Lachot</w:t>
      </w:r>
      <w:proofErr w:type="spellEnd"/>
      <w:r w:rsidR="00661BEA">
        <w:t xml:space="preserve"> (</w:t>
      </w:r>
      <w:hyperlink r:id="rId71" w:history="1">
        <w:r w:rsidR="00661BEA" w:rsidRPr="00DB627D">
          <w:rPr>
            <w:rStyle w:val="Lienhypertexte"/>
          </w:rPr>
          <w:t>isabelle.lachot@univ-artois.fr</w:t>
        </w:r>
      </w:hyperlink>
      <w:r w:rsidR="00661BEA">
        <w:t xml:space="preserve"> ) et Laura </w:t>
      </w:r>
      <w:proofErr w:type="spellStart"/>
      <w:r w:rsidR="00661BEA">
        <w:t>Ignasczak</w:t>
      </w:r>
      <w:proofErr w:type="spellEnd"/>
      <w:r w:rsidR="00661BEA">
        <w:t xml:space="preserve"> (</w:t>
      </w:r>
      <w:hyperlink r:id="rId72" w:history="1">
        <w:r w:rsidR="00661BEA" w:rsidRPr="00DB627D">
          <w:rPr>
            <w:rStyle w:val="Lienhypertexte"/>
          </w:rPr>
          <w:t>laura.ignaszak@univ-artois.fr</w:t>
        </w:r>
      </w:hyperlink>
      <w:r w:rsidR="00661BEA">
        <w:t xml:space="preserve"> )</w:t>
      </w:r>
    </w:p>
    <w:p w14:paraId="0FE0EC59"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Pratique de la langue anglaise à partir de documents authentiques. Renforcement des compétences linguistiques dans la perspective des prises de parole aux épreuves de nombreux concours d’entrée des formations et des professions juridiques.</w:t>
      </w:r>
    </w:p>
    <w:p w14:paraId="42D7CBA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documents fournis</w:t>
      </w:r>
    </w:p>
    <w:p w14:paraId="6BAC9DC8" w14:textId="77777777" w:rsidR="009C0021" w:rsidRDefault="009C0021" w:rsidP="009C0021">
      <w:pPr>
        <w:jc w:val="both"/>
      </w:pPr>
    </w:p>
    <w:p w14:paraId="582DF2DF"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55" w:name="_Toc140504534"/>
      <w:r>
        <w:t>Espagnol</w:t>
      </w:r>
      <w:bookmarkEnd w:id="55"/>
    </w:p>
    <w:p w14:paraId="445186EB" w14:textId="77777777" w:rsidR="00661BEA" w:rsidRPr="00411D1B" w:rsidRDefault="009C0021" w:rsidP="00661BEA">
      <w:pPr>
        <w:pBdr>
          <w:top w:val="single" w:sz="4" w:space="1" w:color="auto"/>
          <w:left w:val="single" w:sz="4" w:space="1" w:color="auto"/>
          <w:bottom w:val="single" w:sz="4" w:space="1" w:color="auto"/>
          <w:right w:val="single" w:sz="4" w:space="1" w:color="auto"/>
        </w:pBdr>
        <w:jc w:val="both"/>
      </w:pPr>
      <w:r w:rsidRPr="00411D1B">
        <w:rPr>
          <w:i/>
        </w:rPr>
        <w:t xml:space="preserve">Enseignant </w:t>
      </w:r>
      <w:r w:rsidR="00000932">
        <w:rPr>
          <w:i/>
        </w:rPr>
        <w:t>et</w:t>
      </w:r>
      <w:r w:rsidRPr="00411D1B">
        <w:rPr>
          <w:i/>
        </w:rPr>
        <w:t xml:space="preserve"> enseignante du cours de travaux dirigés</w:t>
      </w:r>
      <w:r>
        <w:rPr>
          <w:i/>
        </w:rPr>
        <w:t> </w:t>
      </w:r>
      <w:r w:rsidR="00661BEA">
        <w:rPr>
          <w:i/>
        </w:rPr>
        <w:t xml:space="preserve">: </w:t>
      </w:r>
      <w:r w:rsidR="00661BEA" w:rsidRPr="00603AB8">
        <w:t>Audric</w:t>
      </w:r>
      <w:r w:rsidR="00661BEA">
        <w:t xml:space="preserve"> Alexandre (</w:t>
      </w:r>
      <w:hyperlink r:id="rId73" w:history="1">
        <w:r w:rsidR="00661BEA" w:rsidRPr="00DB627D">
          <w:rPr>
            <w:rStyle w:val="Lienhypertexte"/>
          </w:rPr>
          <w:t>audric.alexandre@univ-artois.fr</w:t>
        </w:r>
      </w:hyperlink>
      <w:r w:rsidR="00661BEA">
        <w:t xml:space="preserve"> ), Angèle </w:t>
      </w:r>
      <w:proofErr w:type="spellStart"/>
      <w:r w:rsidR="00661BEA">
        <w:t>Gonse</w:t>
      </w:r>
      <w:proofErr w:type="spellEnd"/>
      <w:r w:rsidR="00661BEA">
        <w:t xml:space="preserve"> (</w:t>
      </w:r>
      <w:hyperlink r:id="rId74" w:history="1">
        <w:r w:rsidR="00661BEA" w:rsidRPr="00DB627D">
          <w:rPr>
            <w:rStyle w:val="Lienhypertexte"/>
          </w:rPr>
          <w:t>angele.gonse@univ-artois.fr</w:t>
        </w:r>
      </w:hyperlink>
      <w:r w:rsidR="00661BEA">
        <w:t xml:space="preserve"> )</w:t>
      </w:r>
    </w:p>
    <w:p w14:paraId="11779459"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Pratique de la langue</w:t>
      </w:r>
    </w:p>
    <w:p w14:paraId="3382E663"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Améliorer ses compétences langagières.</w:t>
      </w:r>
    </w:p>
    <w:p w14:paraId="3FCD2574" w14:textId="77777777" w:rsidR="009C0021" w:rsidRDefault="009C0021" w:rsidP="009C0021">
      <w:pPr>
        <w:jc w:val="both"/>
      </w:pPr>
    </w:p>
    <w:p w14:paraId="3C22A38A"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56" w:name="_Toc140504535"/>
      <w:r>
        <w:t>Allemand</w:t>
      </w:r>
      <w:bookmarkEnd w:id="56"/>
    </w:p>
    <w:p w14:paraId="17E8BB27" w14:textId="1324F612" w:rsidR="00C64585" w:rsidRDefault="00C64585" w:rsidP="00C64585">
      <w:pPr>
        <w:pBdr>
          <w:top w:val="single" w:sz="4" w:space="1" w:color="auto"/>
          <w:left w:val="single" w:sz="4" w:space="1" w:color="auto"/>
          <w:bottom w:val="single" w:sz="4" w:space="1" w:color="auto"/>
          <w:right w:val="single" w:sz="4" w:space="1" w:color="auto"/>
        </w:pBdr>
        <w:jc w:val="both"/>
      </w:pPr>
      <w:r>
        <w:rPr>
          <w:i/>
        </w:rPr>
        <w:t>Enseignante du cours magistral et du cours de travaux dirigés</w:t>
      </w:r>
      <w:r>
        <w:t xml:space="preserve">: : Caroline EL BASYOUNI, professeure agrégée d’allemand,  </w:t>
      </w:r>
      <w:hyperlink r:id="rId75" w:history="1">
        <w:r w:rsidR="00661BEA" w:rsidRPr="00F35C9F">
          <w:rPr>
            <w:rStyle w:val="Lienhypertexte"/>
          </w:rPr>
          <w:t>caroline.elbasyouni@univ-artois.fr</w:t>
        </w:r>
      </w:hyperlink>
      <w:r w:rsidR="00661BEA">
        <w:t xml:space="preserve"> </w:t>
      </w:r>
    </w:p>
    <w:p w14:paraId="56608EB9" w14:textId="77777777" w:rsidR="00C64585" w:rsidRDefault="00C64585" w:rsidP="00C64585">
      <w:pPr>
        <w:pBdr>
          <w:top w:val="single" w:sz="4" w:space="1" w:color="auto"/>
          <w:left w:val="single" w:sz="4" w:space="1" w:color="auto"/>
          <w:bottom w:val="single" w:sz="4" w:space="1" w:color="auto"/>
          <w:right w:val="single" w:sz="4" w:space="1" w:color="auto"/>
        </w:pBdr>
        <w:jc w:val="both"/>
        <w:rPr>
          <w:u w:val="single"/>
        </w:rPr>
      </w:pPr>
      <w:r>
        <w:rPr>
          <w:u w:val="single"/>
        </w:rPr>
        <w:t>Programme</w:t>
      </w:r>
      <w:r>
        <w:t xml:space="preserve"> : les grandes institutions ; la démocratie allemande, la société allemande et les intérêts des Allemands ; us et coutumes ; l’Allemagne contemporaine, en TD : les modes de pensée de l’Allemagne contemporaine</w:t>
      </w:r>
      <w:r>
        <w:rPr>
          <w:u w:val="single"/>
        </w:rPr>
        <w:t xml:space="preserve"> </w:t>
      </w:r>
    </w:p>
    <w:p w14:paraId="51503AF4" w14:textId="77777777" w:rsidR="00C64585" w:rsidRDefault="00C64585" w:rsidP="00C64585">
      <w:pPr>
        <w:pBdr>
          <w:top w:val="single" w:sz="4" w:space="1" w:color="auto"/>
          <w:left w:val="single" w:sz="4" w:space="1" w:color="auto"/>
          <w:bottom w:val="single" w:sz="4" w:space="1" w:color="auto"/>
          <w:right w:val="single" w:sz="4" w:space="1" w:color="auto"/>
        </w:pBdr>
        <w:jc w:val="both"/>
      </w:pPr>
      <w:r>
        <w:rPr>
          <w:u w:val="single"/>
        </w:rPr>
        <w:t>Objectifs</w:t>
      </w:r>
      <w:r>
        <w:t xml:space="preserve"> : développer sa culture générale ; découvrir l’Allemagne ; enrichir, approfondir sa connaissance de l’Allemagne ; comprendre les Allemands ; échanger des points de vue ; élargir son horizon ; (ré)apprendre à s’exprimer (oralement principalement).</w:t>
      </w:r>
    </w:p>
    <w:p w14:paraId="0DF28420" w14:textId="77777777" w:rsidR="00C64585" w:rsidRDefault="00C64585" w:rsidP="00C64585">
      <w:pPr>
        <w:pBdr>
          <w:top w:val="single" w:sz="4" w:space="1" w:color="auto"/>
          <w:left w:val="single" w:sz="4" w:space="1" w:color="auto"/>
          <w:bottom w:val="single" w:sz="4" w:space="1" w:color="auto"/>
          <w:right w:val="single" w:sz="4" w:space="1" w:color="auto"/>
        </w:pBdr>
        <w:jc w:val="both"/>
      </w:pPr>
      <w:r>
        <w:rPr>
          <w:u w:val="single"/>
        </w:rPr>
        <w:t>Bibliographie</w:t>
      </w:r>
      <w:r>
        <w:t xml:space="preserve"> : documents fournis</w:t>
      </w:r>
    </w:p>
    <w:p w14:paraId="2BC37F2A" w14:textId="77777777" w:rsidR="009C0021" w:rsidRDefault="009C0021" w:rsidP="009C0021">
      <w:pPr>
        <w:jc w:val="both"/>
      </w:pPr>
    </w:p>
    <w:p w14:paraId="05F2494D"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57" w:name="_Toc140504536"/>
      <w:r>
        <w:t>Italien</w:t>
      </w:r>
      <w:bookmarkEnd w:id="57"/>
      <w:r>
        <w:t xml:space="preserve"> </w:t>
      </w:r>
    </w:p>
    <w:p w14:paraId="3AF2B6AF" w14:textId="224087D2" w:rsidR="009C0021" w:rsidRPr="00411D1B" w:rsidRDefault="009C0021" w:rsidP="009C0021">
      <w:pPr>
        <w:pBdr>
          <w:top w:val="single" w:sz="4" w:space="1" w:color="auto"/>
          <w:left w:val="single" w:sz="4" w:space="1" w:color="auto"/>
          <w:bottom w:val="single" w:sz="4" w:space="1" w:color="auto"/>
          <w:right w:val="single" w:sz="4" w:space="1" w:color="auto"/>
        </w:pBdr>
        <w:jc w:val="both"/>
      </w:pPr>
      <w:r w:rsidRPr="00411D1B">
        <w:rPr>
          <w:i/>
        </w:rPr>
        <w:t>Enseignant du cours de travaux dirigés</w:t>
      </w:r>
      <w:r>
        <w:rPr>
          <w:i/>
        </w:rPr>
        <w:t xml:space="preserve"> : </w:t>
      </w:r>
      <w:r w:rsidR="003C5714" w:rsidRPr="003C5714">
        <w:t>Pierre Buisine</w:t>
      </w:r>
      <w:r w:rsidR="00661BEA">
        <w:rPr>
          <w:iCs/>
        </w:rPr>
        <w:t xml:space="preserve">, </w:t>
      </w:r>
      <w:hyperlink r:id="rId76" w:history="1">
        <w:r w:rsidR="00661BEA" w:rsidRPr="00114A05">
          <w:rPr>
            <w:rStyle w:val="Lienhypertexte"/>
            <w:iCs/>
          </w:rPr>
          <w:t>pierre.buisine@univ-artois.fr</w:t>
        </w:r>
      </w:hyperlink>
    </w:p>
    <w:p w14:paraId="0C573BC2"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Non renseigné</w:t>
      </w:r>
    </w:p>
    <w:p w14:paraId="099C2F56"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47D0B003"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2BFD3EA7" w14:textId="77777777" w:rsidR="009C0021" w:rsidRDefault="009C0021" w:rsidP="009C0021">
      <w:pPr>
        <w:jc w:val="both"/>
      </w:pPr>
    </w:p>
    <w:p w14:paraId="2D596529"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58" w:name="_Toc140504537"/>
      <w:r>
        <w:t>Informatique (PIX-Droit)</w:t>
      </w:r>
      <w:bookmarkEnd w:id="58"/>
      <w:r>
        <w:t xml:space="preserve"> </w:t>
      </w:r>
    </w:p>
    <w:p w14:paraId="598A9D3A"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AE347B">
        <w:rPr>
          <w:i/>
        </w:rPr>
        <w:t>Enseignant du cours de travaux dirigés</w:t>
      </w:r>
      <w:r>
        <w:t xml:space="preserve"> : Jean </w:t>
      </w:r>
      <w:proofErr w:type="spellStart"/>
      <w:r>
        <w:t>Nido</w:t>
      </w:r>
      <w:proofErr w:type="spellEnd"/>
      <w:r>
        <w:t xml:space="preserve">, </w:t>
      </w:r>
      <w:r w:rsidR="00D1598D">
        <w:t>professeur</w:t>
      </w:r>
      <w:r>
        <w:t xml:space="preserve"> agrégé SII, </w:t>
      </w:r>
      <w:hyperlink r:id="rId77" w:history="1">
        <w:r w:rsidRPr="000E6CB3">
          <w:rPr>
            <w:rStyle w:val="Lienhypertexte"/>
          </w:rPr>
          <w:t>jean.nido@univ-artois.fr</w:t>
        </w:r>
      </w:hyperlink>
      <w:r>
        <w:t xml:space="preserve"> </w:t>
      </w:r>
    </w:p>
    <w:p w14:paraId="35BE90EA"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AE347B">
        <w:rPr>
          <w:u w:val="single"/>
        </w:rPr>
        <w:t>Programme</w:t>
      </w:r>
      <w:r>
        <w:t xml:space="preserve"> : Fondamentaux traitement de texte, tableur et PréAO</w:t>
      </w:r>
    </w:p>
    <w:p w14:paraId="6ACA287D"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Préparation à la certification PIX</w:t>
      </w:r>
    </w:p>
    <w:p w14:paraId="68802830" w14:textId="77777777" w:rsidR="009C0021" w:rsidRDefault="009C0021" w:rsidP="009C0021">
      <w:pPr>
        <w:jc w:val="both"/>
      </w:pPr>
    </w:p>
    <w:p w14:paraId="17929F1E" w14:textId="77777777" w:rsidR="009C0021" w:rsidRDefault="009C0021" w:rsidP="009C0021">
      <w:pPr>
        <w:jc w:val="both"/>
      </w:pPr>
      <w:r>
        <w:t xml:space="preserve"> </w:t>
      </w:r>
    </w:p>
    <w:p w14:paraId="6EEF0807" w14:textId="77777777" w:rsidR="009C0021" w:rsidRDefault="009C0021" w:rsidP="009C0021">
      <w:r>
        <w:br w:type="page"/>
      </w:r>
    </w:p>
    <w:p w14:paraId="6313F558" w14:textId="77777777" w:rsidR="009C0021" w:rsidRDefault="009C0021" w:rsidP="009C0021">
      <w:pPr>
        <w:pStyle w:val="Titre3"/>
        <w:numPr>
          <w:ilvl w:val="0"/>
          <w:numId w:val="23"/>
        </w:numPr>
      </w:pPr>
      <w:bookmarkStart w:id="59" w:name="_Toc109205032"/>
      <w:bookmarkStart w:id="60" w:name="_Toc140504538"/>
      <w:r>
        <w:lastRenderedPageBreak/>
        <w:t>Semestre 4</w:t>
      </w:r>
      <w:bookmarkEnd w:id="59"/>
      <w:bookmarkEnd w:id="60"/>
    </w:p>
    <w:p w14:paraId="0FB8141A" w14:textId="77777777" w:rsidR="009C0021" w:rsidRDefault="009C0021" w:rsidP="009C0021"/>
    <w:p w14:paraId="23E7E8D6" w14:textId="77777777" w:rsidR="009C0021" w:rsidRDefault="009C0021" w:rsidP="009C0021">
      <w:bookmarkStart w:id="61" w:name="_Toc43115636"/>
      <w:r>
        <w:rPr>
          <w:noProof/>
          <w:lang w:eastAsia="fr-FR"/>
        </w:rPr>
        <w:drawing>
          <wp:inline distT="0" distB="0" distL="0" distR="0" wp14:anchorId="141757A0" wp14:editId="1831662E">
            <wp:extent cx="5760720" cy="2986405"/>
            <wp:effectExtent l="0" t="0" r="0" b="4445"/>
            <wp:docPr id="15196016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78">
                      <a:extLst>
                        <a:ext uri="{28A0092B-C50C-407E-A947-70E740481C1C}">
                          <a14:useLocalDpi xmlns:a14="http://schemas.microsoft.com/office/drawing/2010/main" val="0"/>
                        </a:ext>
                      </a:extLst>
                    </a:blip>
                    <a:stretch>
                      <a:fillRect/>
                    </a:stretch>
                  </pic:blipFill>
                  <pic:spPr>
                    <a:xfrm>
                      <a:off x="0" y="0"/>
                      <a:ext cx="5760720" cy="2986405"/>
                    </a:xfrm>
                    <a:prstGeom prst="rect">
                      <a:avLst/>
                    </a:prstGeom>
                  </pic:spPr>
                </pic:pic>
              </a:graphicData>
            </a:graphic>
          </wp:inline>
        </w:drawing>
      </w:r>
      <w:bookmarkEnd w:id="61"/>
    </w:p>
    <w:p w14:paraId="12DC26D9" w14:textId="77777777" w:rsidR="009C0021" w:rsidRDefault="009C0021" w:rsidP="009C0021"/>
    <w:p w14:paraId="22CB02CA" w14:textId="77777777" w:rsidR="009C0021" w:rsidRDefault="009C0021" w:rsidP="009C0021">
      <w:r>
        <w:br w:type="page"/>
      </w:r>
    </w:p>
    <w:p w14:paraId="6136BC73"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62" w:name="_Toc140504539"/>
      <w:r>
        <w:lastRenderedPageBreak/>
        <w:t>Droit administratif général 2</w:t>
      </w:r>
      <w:bookmarkEnd w:id="62"/>
    </w:p>
    <w:p w14:paraId="0BE8630B"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0A2A31">
        <w:rPr>
          <w:i/>
        </w:rPr>
        <w:t>Enseignant</w:t>
      </w:r>
      <w:r>
        <w:rPr>
          <w:i/>
        </w:rPr>
        <w:t>e</w:t>
      </w:r>
      <w:r w:rsidRPr="000A2A31">
        <w:rPr>
          <w:i/>
        </w:rPr>
        <w:t xml:space="preserve"> du cours magistral</w:t>
      </w:r>
      <w:r>
        <w:t xml:space="preserve"> : Patricia </w:t>
      </w:r>
      <w:proofErr w:type="spellStart"/>
      <w:r>
        <w:t>Demaye-Simoni</w:t>
      </w:r>
      <w:proofErr w:type="spellEnd"/>
      <w:r>
        <w:t xml:space="preserve">, </w:t>
      </w:r>
      <w:r w:rsidR="00D1598D">
        <w:t>maître</w:t>
      </w:r>
      <w:r>
        <w:t xml:space="preserve"> de conférences en droit public, </w:t>
      </w:r>
      <w:hyperlink r:id="rId79" w:history="1">
        <w:r w:rsidRPr="000E6CB3">
          <w:rPr>
            <w:rStyle w:val="Lienhypertexte"/>
          </w:rPr>
          <w:t>patricia.simoni@univ-artois.fr</w:t>
        </w:r>
      </w:hyperlink>
      <w:r>
        <w:t xml:space="preserve"> </w:t>
      </w:r>
    </w:p>
    <w:p w14:paraId="6D2C599C" w14:textId="77777777" w:rsidR="009C0021" w:rsidRPr="001F6788" w:rsidRDefault="009C0021" w:rsidP="009C0021">
      <w:pPr>
        <w:pBdr>
          <w:top w:val="single" w:sz="4" w:space="1" w:color="auto"/>
          <w:left w:val="single" w:sz="4" w:space="4" w:color="auto"/>
          <w:bottom w:val="single" w:sz="4" w:space="1" w:color="auto"/>
          <w:right w:val="single" w:sz="4" w:space="4" w:color="auto"/>
        </w:pBdr>
        <w:jc w:val="both"/>
        <w:rPr>
          <w:iCs/>
        </w:rPr>
      </w:pPr>
      <w:r w:rsidRPr="000A2A31">
        <w:rPr>
          <w:i/>
        </w:rPr>
        <w:t>Enseignant</w:t>
      </w:r>
      <w:r>
        <w:rPr>
          <w:i/>
        </w:rPr>
        <w:t xml:space="preserve"> ou enseignante</w:t>
      </w:r>
      <w:r w:rsidRPr="000A2A31">
        <w:rPr>
          <w:i/>
        </w:rPr>
        <w:t xml:space="preserve"> du cours </w:t>
      </w:r>
      <w:r>
        <w:rPr>
          <w:i/>
        </w:rPr>
        <w:t xml:space="preserve">de travaux dirigés : </w:t>
      </w:r>
      <w:r w:rsidR="001F6788">
        <w:rPr>
          <w:iCs/>
        </w:rPr>
        <w:t xml:space="preserve">Justine </w:t>
      </w:r>
      <w:proofErr w:type="spellStart"/>
      <w:r w:rsidR="001F6788">
        <w:rPr>
          <w:iCs/>
        </w:rPr>
        <w:t>Want</w:t>
      </w:r>
      <w:proofErr w:type="spellEnd"/>
      <w:r w:rsidR="001F6788">
        <w:rPr>
          <w:iCs/>
        </w:rPr>
        <w:t xml:space="preserve">, </w:t>
      </w:r>
      <w:hyperlink r:id="rId80" w:history="1">
        <w:r w:rsidR="001F6788" w:rsidRPr="005D1C55">
          <w:rPr>
            <w:rStyle w:val="Lienhypertexte"/>
            <w:iCs/>
          </w:rPr>
          <w:t>justine.want@univ-artois.fr</w:t>
        </w:r>
      </w:hyperlink>
      <w:r w:rsidR="001F6788">
        <w:rPr>
          <w:iCs/>
        </w:rPr>
        <w:t xml:space="preserve"> , Marie </w:t>
      </w:r>
      <w:proofErr w:type="spellStart"/>
      <w:r w:rsidR="001F6788">
        <w:rPr>
          <w:iCs/>
        </w:rPr>
        <w:t>Wasilewski</w:t>
      </w:r>
      <w:proofErr w:type="spellEnd"/>
      <w:r w:rsidR="001F6788">
        <w:rPr>
          <w:iCs/>
        </w:rPr>
        <w:t xml:space="preserve">, doctorante en droit public, </w:t>
      </w:r>
      <w:hyperlink r:id="rId81" w:history="1">
        <w:r w:rsidR="001F6788" w:rsidRPr="005D1C55">
          <w:rPr>
            <w:rStyle w:val="Lienhypertexte"/>
            <w:iCs/>
          </w:rPr>
          <w:t>marie.wasilewski@univ-artois.fr</w:t>
        </w:r>
      </w:hyperlink>
      <w:r w:rsidR="001F6788">
        <w:rPr>
          <w:iCs/>
        </w:rPr>
        <w:t xml:space="preserve"> </w:t>
      </w:r>
    </w:p>
    <w:p w14:paraId="5976B3DA"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0A2A31">
        <w:rPr>
          <w:u w:val="single"/>
        </w:rPr>
        <w:t>Programme</w:t>
      </w:r>
      <w:r>
        <w:t xml:space="preserve"> : Le cours présente les moyens juridiques de l’action administrative, c’est-à-dire les actes administratifs, et le contrôle de l’action administrative (contrôle de légalité, responsabilité administrative).</w:t>
      </w:r>
      <w:r w:rsidRPr="000A2A31">
        <w:t xml:space="preserve"> </w:t>
      </w:r>
      <w:r>
        <w:t>Les travaux dirigés permettent d’approfondir les éléments clés évoqués dans le cours de droit administratif général.</w:t>
      </w:r>
    </w:p>
    <w:p w14:paraId="39DE878A" w14:textId="77777777" w:rsidR="009C0021" w:rsidRDefault="009C0021" w:rsidP="009C0021">
      <w:pPr>
        <w:pBdr>
          <w:top w:val="single" w:sz="4" w:space="1" w:color="auto"/>
          <w:left w:val="single" w:sz="4" w:space="4" w:color="auto"/>
          <w:bottom w:val="single" w:sz="4" w:space="1" w:color="auto"/>
          <w:right w:val="single" w:sz="4" w:space="4" w:color="auto"/>
        </w:pBdr>
        <w:jc w:val="both"/>
      </w:pPr>
    </w:p>
    <w:p w14:paraId="29028EB4"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Appréhender les notions essentielles du droit administratif et l’office du juge sur l’action administrative. En TD : savoir lire, comprendre et commenter un arrêt ; développer une analyse juridique critique (dissertation) ; solutionner des problèmes juridiques (étude de la jurisprudence et des textes applicables à la matière ; mise en situation pratique).</w:t>
      </w:r>
    </w:p>
    <w:p w14:paraId="62295380" w14:textId="77777777" w:rsidR="009C0021" w:rsidRDefault="009C0021" w:rsidP="009C0021">
      <w:pPr>
        <w:jc w:val="both"/>
      </w:pPr>
    </w:p>
    <w:p w14:paraId="6675339C" w14:textId="77777777" w:rsidR="009C0021" w:rsidRDefault="009C0021" w:rsidP="00F04A1D">
      <w:pPr>
        <w:pStyle w:val="Titre4"/>
        <w:pBdr>
          <w:top w:val="single" w:sz="4" w:space="1" w:color="auto"/>
          <w:left w:val="single" w:sz="4" w:space="4" w:color="auto"/>
          <w:bottom w:val="single" w:sz="4" w:space="1" w:color="auto"/>
          <w:right w:val="single" w:sz="4" w:space="4" w:color="auto"/>
        </w:pBdr>
      </w:pPr>
      <w:bookmarkStart w:id="63" w:name="_Toc140504540"/>
      <w:r>
        <w:t>Histoire des institutions publiques contemporaines</w:t>
      </w:r>
      <w:bookmarkEnd w:id="63"/>
    </w:p>
    <w:p w14:paraId="3949C6E8" w14:textId="77777777" w:rsidR="009C0021" w:rsidRDefault="009C0021" w:rsidP="00F04A1D">
      <w:pPr>
        <w:pBdr>
          <w:top w:val="single" w:sz="4" w:space="1" w:color="auto"/>
          <w:left w:val="single" w:sz="4" w:space="4" w:color="auto"/>
          <w:bottom w:val="single" w:sz="4" w:space="1" w:color="auto"/>
          <w:right w:val="single" w:sz="4" w:space="4" w:color="auto"/>
        </w:pBdr>
        <w:jc w:val="both"/>
      </w:pPr>
      <w:r w:rsidRPr="000A2A31">
        <w:rPr>
          <w:i/>
        </w:rPr>
        <w:t>Enseignant du cours magistral</w:t>
      </w:r>
      <w:r w:rsidR="0061305D">
        <w:t xml:space="preserve"> </w:t>
      </w:r>
      <w:r w:rsidR="0061305D" w:rsidRPr="0061305D">
        <w:rPr>
          <w:i/>
          <w:iCs/>
        </w:rPr>
        <w:t>et du cours de travaux dirigés</w:t>
      </w:r>
      <w:r w:rsidR="0061305D">
        <w:t xml:space="preserve"> : Laury Renard, enseignant contractuel en histoire du droit, </w:t>
      </w:r>
      <w:hyperlink r:id="rId82" w:history="1">
        <w:r w:rsidR="0061305D" w:rsidRPr="00C816B1">
          <w:rPr>
            <w:rStyle w:val="Lienhypertexte"/>
          </w:rPr>
          <w:t>laury.renard@univ-artois.fr</w:t>
        </w:r>
      </w:hyperlink>
      <w:r w:rsidR="0061305D">
        <w:t xml:space="preserve"> </w:t>
      </w:r>
    </w:p>
    <w:p w14:paraId="5E6086F3" w14:textId="77777777" w:rsidR="009C0021" w:rsidRDefault="009C0021" w:rsidP="00F04A1D">
      <w:pPr>
        <w:pBdr>
          <w:top w:val="single" w:sz="4" w:space="1" w:color="auto"/>
          <w:left w:val="single" w:sz="4" w:space="4" w:color="auto"/>
          <w:bottom w:val="single" w:sz="4" w:space="1" w:color="auto"/>
          <w:right w:val="single" w:sz="4" w:space="4" w:color="auto"/>
        </w:pBdr>
        <w:jc w:val="both"/>
      </w:pPr>
      <w:r w:rsidRPr="00434C85">
        <w:rPr>
          <w:u w:val="single"/>
        </w:rPr>
        <w:t>Programme</w:t>
      </w:r>
      <w:r>
        <w:t xml:space="preserve"> : </w:t>
      </w:r>
      <w:r w:rsidR="0013709A">
        <w:t>L’histoire politique</w:t>
      </w:r>
      <w:r w:rsidR="00F04A1D">
        <w:t>, a</w:t>
      </w:r>
      <w:r w:rsidR="00905E48">
        <w:t>d</w:t>
      </w:r>
      <w:r w:rsidR="00F04A1D">
        <w:t xml:space="preserve">ministrative </w:t>
      </w:r>
      <w:r w:rsidR="0013709A">
        <w:t>et institutionnelle de la fin de l’Ancien Régime, de la Révolution et de l’Empire ser</w:t>
      </w:r>
      <w:r w:rsidR="002B08EC">
        <w:t>ont</w:t>
      </w:r>
      <w:r w:rsidR="0013709A">
        <w:t xml:space="preserve"> étudiée</w:t>
      </w:r>
      <w:r w:rsidR="002B08EC">
        <w:t>s. Une large part sera laissée aux idées politiques et à la doctrine de cette période, sans oublier les acteurs et actrices majeurs. Le TD permettra d’analyser des sources en lien avec le cours.</w:t>
      </w:r>
    </w:p>
    <w:p w14:paraId="3825FBDC" w14:textId="77777777" w:rsidR="009C0021" w:rsidRDefault="009C0021" w:rsidP="00F04A1D">
      <w:pPr>
        <w:pBdr>
          <w:top w:val="single" w:sz="4" w:space="1" w:color="auto"/>
          <w:left w:val="single" w:sz="4" w:space="4" w:color="auto"/>
          <w:bottom w:val="single" w:sz="4" w:space="1" w:color="auto"/>
          <w:right w:val="single" w:sz="4" w:space="4" w:color="auto"/>
        </w:pBdr>
        <w:jc w:val="both"/>
      </w:pPr>
      <w:r w:rsidRPr="00434C85">
        <w:rPr>
          <w:u w:val="single"/>
        </w:rPr>
        <w:t>Objectifs</w:t>
      </w:r>
      <w:r>
        <w:t xml:space="preserve"> : </w:t>
      </w:r>
      <w:r w:rsidR="002B08EC" w:rsidRPr="002B08EC">
        <w:t xml:space="preserve">Identifier les évolutions institutionnelles et juridiques </w:t>
      </w:r>
      <w:r w:rsidR="002B08EC">
        <w:t xml:space="preserve">de ces périodes a priori fondatrices de la Révolution et de l’Empire. </w:t>
      </w:r>
      <w:r w:rsidR="002B08EC" w:rsidRPr="002B08EC">
        <w:t xml:space="preserve">Essentielle à la formation du juriste, la perspective historique permet </w:t>
      </w:r>
      <w:r w:rsidR="0061305D">
        <w:t>d’avoir</w:t>
      </w:r>
      <w:r w:rsidR="002B08EC" w:rsidRPr="002B08EC">
        <w:t xml:space="preserve"> un véritable recul sur le droit. En effet, la perspective diachronique montre le caractère évolutif et contextuel du droit et des institutions. Le cours de travaux dirigés vise à </w:t>
      </w:r>
      <w:r w:rsidR="002B08EC">
        <w:t>approfondir</w:t>
      </w:r>
      <w:r w:rsidR="002B08EC" w:rsidRPr="002B08EC">
        <w:t xml:space="preserve"> la méthode du commentaire de texte en histoire du droit, analyser des sources et des textes pour avoir un recul critique sur le cours et approfondir les notions.</w:t>
      </w:r>
    </w:p>
    <w:p w14:paraId="243BE9C3" w14:textId="77777777" w:rsidR="00F04A1D" w:rsidRDefault="009C0021" w:rsidP="00F04A1D">
      <w:pPr>
        <w:pBdr>
          <w:top w:val="single" w:sz="4" w:space="1" w:color="auto"/>
          <w:left w:val="single" w:sz="4" w:space="4" w:color="auto"/>
          <w:bottom w:val="single" w:sz="4" w:space="1" w:color="auto"/>
          <w:right w:val="single" w:sz="4" w:space="4" w:color="auto"/>
        </w:pBdr>
        <w:jc w:val="both"/>
      </w:pPr>
      <w:r w:rsidRPr="00434C85">
        <w:rPr>
          <w:u w:val="single"/>
        </w:rPr>
        <w:t>Bibliographie</w:t>
      </w:r>
      <w:r>
        <w:t xml:space="preserve"> : </w:t>
      </w:r>
    </w:p>
    <w:p w14:paraId="29839237" w14:textId="77777777" w:rsidR="00F04A1D" w:rsidRDefault="002B08EC" w:rsidP="00F04A1D">
      <w:pPr>
        <w:pBdr>
          <w:top w:val="single" w:sz="4" w:space="1" w:color="auto"/>
          <w:left w:val="single" w:sz="4" w:space="4" w:color="auto"/>
          <w:bottom w:val="single" w:sz="4" w:space="1" w:color="auto"/>
          <w:right w:val="single" w:sz="4" w:space="4" w:color="auto"/>
        </w:pBdr>
        <w:spacing w:after="0"/>
        <w:jc w:val="both"/>
      </w:pPr>
      <w:r w:rsidRPr="002B08EC">
        <w:t xml:space="preserve">Ch. BEAUDET, </w:t>
      </w:r>
      <w:r w:rsidRPr="002B08EC">
        <w:rPr>
          <w:i/>
        </w:rPr>
        <w:t>Histoire des institutions jusqu'à la Révolution de 1789</w:t>
      </w:r>
      <w:r w:rsidRPr="002B08EC">
        <w:t>, Centre de Publications universitaires, 1996.</w:t>
      </w:r>
    </w:p>
    <w:p w14:paraId="378D208C" w14:textId="77777777" w:rsidR="002B08EC" w:rsidRPr="002B08EC" w:rsidRDefault="002B08EC" w:rsidP="00F04A1D">
      <w:pPr>
        <w:pBdr>
          <w:top w:val="single" w:sz="4" w:space="1" w:color="auto"/>
          <w:left w:val="single" w:sz="4" w:space="4" w:color="auto"/>
          <w:bottom w:val="single" w:sz="4" w:space="1" w:color="auto"/>
          <w:right w:val="single" w:sz="4" w:space="4" w:color="auto"/>
        </w:pBdr>
        <w:spacing w:after="0"/>
        <w:jc w:val="both"/>
      </w:pPr>
      <w:r w:rsidRPr="002B08EC">
        <w:t>A. CABANIS et O. DEVAUX</w:t>
      </w:r>
      <w:r w:rsidRPr="002B08EC">
        <w:rPr>
          <w:i/>
        </w:rPr>
        <w:t>, Histoire des institutions de la France (XVe-XVIIIe siècles)</w:t>
      </w:r>
      <w:r w:rsidRPr="002B08EC">
        <w:t>, L'Hermès, 1997.</w:t>
      </w:r>
    </w:p>
    <w:p w14:paraId="3C266929" w14:textId="77777777" w:rsidR="002B08EC" w:rsidRDefault="002B08EC" w:rsidP="00F04A1D">
      <w:pPr>
        <w:pBdr>
          <w:top w:val="single" w:sz="4" w:space="1" w:color="auto"/>
          <w:left w:val="single" w:sz="4" w:space="4" w:color="auto"/>
          <w:bottom w:val="single" w:sz="4" w:space="1" w:color="auto"/>
          <w:right w:val="single" w:sz="4" w:space="4" w:color="auto"/>
        </w:pBdr>
        <w:spacing w:after="0"/>
        <w:jc w:val="both"/>
      </w:pPr>
      <w:r w:rsidRPr="002B08EC">
        <w:t xml:space="preserve">A. CASTALDO, </w:t>
      </w:r>
      <w:r w:rsidRPr="002B08EC">
        <w:rPr>
          <w:i/>
        </w:rPr>
        <w:t>Introduction historique au droit</w:t>
      </w:r>
      <w:r w:rsidRPr="002B08EC">
        <w:t>, Dalloz, 1998.</w:t>
      </w:r>
    </w:p>
    <w:p w14:paraId="289D1C9E" w14:textId="77777777" w:rsidR="00F04A1D" w:rsidRPr="00F04A1D" w:rsidRDefault="00F04A1D" w:rsidP="00F04A1D">
      <w:pPr>
        <w:pBdr>
          <w:top w:val="single" w:sz="4" w:space="1" w:color="auto"/>
          <w:left w:val="single" w:sz="4" w:space="4" w:color="auto"/>
          <w:bottom w:val="single" w:sz="4" w:space="1" w:color="auto"/>
          <w:right w:val="single" w:sz="4" w:space="4" w:color="auto"/>
        </w:pBdr>
        <w:spacing w:after="0"/>
        <w:jc w:val="both"/>
      </w:pPr>
      <w:r>
        <w:t xml:space="preserve">J.-J. CHEVALLIER, </w:t>
      </w:r>
      <w:r w:rsidRPr="00F04A1D">
        <w:rPr>
          <w:i/>
        </w:rPr>
        <w:t>Histoire des institutions et des régimes politiques de la France de 1789 à 1958</w:t>
      </w:r>
      <w:r>
        <w:rPr>
          <w:i/>
        </w:rPr>
        <w:t xml:space="preserve">, </w:t>
      </w:r>
      <w:r>
        <w:t>Dalloz-Sirey, 2009</w:t>
      </w:r>
    </w:p>
    <w:p w14:paraId="2E5FA142" w14:textId="77777777" w:rsidR="00F04A1D" w:rsidRPr="002B08EC" w:rsidRDefault="00F04A1D" w:rsidP="00F04A1D">
      <w:pPr>
        <w:pBdr>
          <w:top w:val="single" w:sz="4" w:space="1" w:color="auto"/>
          <w:left w:val="single" w:sz="4" w:space="4" w:color="auto"/>
          <w:bottom w:val="single" w:sz="4" w:space="1" w:color="auto"/>
          <w:right w:val="single" w:sz="4" w:space="4" w:color="auto"/>
        </w:pBdr>
        <w:spacing w:after="0"/>
        <w:jc w:val="both"/>
      </w:pPr>
      <w:r>
        <w:t xml:space="preserve">J.-L. HAROUEL, </w:t>
      </w:r>
      <w:r w:rsidRPr="00F04A1D">
        <w:rPr>
          <w:i/>
        </w:rPr>
        <w:t xml:space="preserve">Histoire Des Institutions Publiques Depuis La Revolution </w:t>
      </w:r>
      <w:proofErr w:type="spellStart"/>
      <w:r w:rsidRPr="00F04A1D">
        <w:rPr>
          <w:i/>
        </w:rPr>
        <w:t>Francaise</w:t>
      </w:r>
      <w:proofErr w:type="spellEnd"/>
      <w:r>
        <w:t xml:space="preserve">, Précis Dalloz, </w:t>
      </w:r>
      <w:r w:rsidRPr="00F04A1D">
        <w:t>8ème Édition</w:t>
      </w:r>
      <w:r>
        <w:t>, 1997.</w:t>
      </w:r>
    </w:p>
    <w:p w14:paraId="25BA1BDF" w14:textId="77777777" w:rsidR="002B08EC" w:rsidRPr="002B08EC" w:rsidRDefault="002B08EC" w:rsidP="00F04A1D">
      <w:pPr>
        <w:pBdr>
          <w:top w:val="single" w:sz="4" w:space="1" w:color="auto"/>
          <w:left w:val="single" w:sz="4" w:space="4" w:color="auto"/>
          <w:bottom w:val="single" w:sz="4" w:space="1" w:color="auto"/>
          <w:right w:val="single" w:sz="4" w:space="4" w:color="auto"/>
        </w:pBdr>
        <w:spacing w:after="0"/>
        <w:jc w:val="both"/>
      </w:pPr>
      <w:r w:rsidRPr="002B08EC">
        <w:t xml:space="preserve">M.-L. MARTIN et A. CABANIS, </w:t>
      </w:r>
      <w:r w:rsidRPr="002B08EC">
        <w:rPr>
          <w:i/>
        </w:rPr>
        <w:t>Histoire des institutions de la France (de 1875 à nos jours)</w:t>
      </w:r>
      <w:r w:rsidRPr="002B08EC">
        <w:t>, L'Hermès, 1992.</w:t>
      </w:r>
    </w:p>
    <w:p w14:paraId="6FCC0B02" w14:textId="77777777" w:rsidR="002B08EC" w:rsidRPr="002B08EC" w:rsidRDefault="002B08EC" w:rsidP="00F04A1D">
      <w:pPr>
        <w:pBdr>
          <w:top w:val="single" w:sz="4" w:space="1" w:color="auto"/>
          <w:left w:val="single" w:sz="4" w:space="4" w:color="auto"/>
          <w:bottom w:val="single" w:sz="4" w:space="1" w:color="auto"/>
          <w:right w:val="single" w:sz="4" w:space="4" w:color="auto"/>
        </w:pBdr>
        <w:spacing w:after="0"/>
        <w:jc w:val="both"/>
      </w:pPr>
      <w:r w:rsidRPr="002B08EC">
        <w:t xml:space="preserve">M. PREVOT et G. LESCUYER, </w:t>
      </w:r>
      <w:r w:rsidRPr="002B08EC">
        <w:rPr>
          <w:i/>
        </w:rPr>
        <w:t>Histoire des idées politiques</w:t>
      </w:r>
      <w:r w:rsidRPr="002B08EC">
        <w:t>, Dalloz, 1990.</w:t>
      </w:r>
    </w:p>
    <w:p w14:paraId="01CF3322" w14:textId="77777777" w:rsidR="002B08EC" w:rsidRPr="002B08EC" w:rsidRDefault="002B08EC" w:rsidP="00F04A1D">
      <w:pPr>
        <w:pBdr>
          <w:top w:val="single" w:sz="4" w:space="1" w:color="auto"/>
          <w:left w:val="single" w:sz="4" w:space="4" w:color="auto"/>
          <w:bottom w:val="single" w:sz="4" w:space="1" w:color="auto"/>
          <w:right w:val="single" w:sz="4" w:space="4" w:color="auto"/>
        </w:pBdr>
        <w:spacing w:after="0"/>
        <w:jc w:val="both"/>
      </w:pPr>
      <w:r w:rsidRPr="002B08EC">
        <w:t>A. RIGAUDIERE</w:t>
      </w:r>
      <w:r w:rsidRPr="002B08EC">
        <w:rPr>
          <w:i/>
        </w:rPr>
        <w:t>, Introduction historique à l'étude du droit et des institutions</w:t>
      </w:r>
      <w:r w:rsidRPr="002B08EC">
        <w:t>, Economica, 2005.</w:t>
      </w:r>
    </w:p>
    <w:p w14:paraId="04E945F2" w14:textId="77777777" w:rsidR="002B08EC" w:rsidRPr="002B08EC" w:rsidRDefault="002B08EC" w:rsidP="00F04A1D">
      <w:pPr>
        <w:pBdr>
          <w:top w:val="single" w:sz="4" w:space="1" w:color="auto"/>
          <w:left w:val="single" w:sz="4" w:space="4" w:color="auto"/>
          <w:bottom w:val="single" w:sz="4" w:space="1" w:color="auto"/>
          <w:right w:val="single" w:sz="4" w:space="4" w:color="auto"/>
        </w:pBdr>
        <w:spacing w:after="0"/>
        <w:jc w:val="both"/>
      </w:pPr>
      <w:r w:rsidRPr="002B08EC">
        <w:t xml:space="preserve">G. SAUTEL, </w:t>
      </w:r>
      <w:r w:rsidRPr="002B08EC">
        <w:rPr>
          <w:i/>
        </w:rPr>
        <w:t>Histoire des institutions publiques depuis la Révolution française</w:t>
      </w:r>
      <w:r w:rsidRPr="002B08EC">
        <w:t>, Dalloz, 1990.</w:t>
      </w:r>
    </w:p>
    <w:p w14:paraId="042CF6F0" w14:textId="77777777" w:rsidR="002B08EC" w:rsidRPr="002B08EC" w:rsidRDefault="002B08EC" w:rsidP="00F04A1D">
      <w:pPr>
        <w:pBdr>
          <w:top w:val="single" w:sz="4" w:space="1" w:color="auto"/>
          <w:left w:val="single" w:sz="4" w:space="4" w:color="auto"/>
          <w:bottom w:val="single" w:sz="4" w:space="1" w:color="auto"/>
          <w:right w:val="single" w:sz="4" w:space="4" w:color="auto"/>
        </w:pBdr>
        <w:spacing w:after="0"/>
        <w:jc w:val="both"/>
      </w:pPr>
      <w:r w:rsidRPr="002B08EC">
        <w:lastRenderedPageBreak/>
        <w:t xml:space="preserve">R. SZRAMKIEWICZ et J. BOUINEAU, </w:t>
      </w:r>
      <w:r w:rsidRPr="002B08EC">
        <w:rPr>
          <w:i/>
        </w:rPr>
        <w:t>Histoire des institutions (1750-1914)</w:t>
      </w:r>
      <w:r w:rsidRPr="002B08EC">
        <w:t>, Litec, 1996.</w:t>
      </w:r>
    </w:p>
    <w:p w14:paraId="4C0A0B20" w14:textId="77777777" w:rsidR="002B08EC" w:rsidRDefault="002B08EC" w:rsidP="00F04A1D">
      <w:pPr>
        <w:pBdr>
          <w:top w:val="single" w:sz="4" w:space="1" w:color="auto"/>
          <w:left w:val="single" w:sz="4" w:space="4" w:color="auto"/>
          <w:bottom w:val="single" w:sz="4" w:space="1" w:color="auto"/>
          <w:right w:val="single" w:sz="4" w:space="4" w:color="auto"/>
        </w:pBdr>
        <w:spacing w:after="0"/>
        <w:jc w:val="both"/>
      </w:pPr>
      <w:r w:rsidRPr="002B08EC">
        <w:t xml:space="preserve">P.-C. TIMBAL et A. CASTALDO, </w:t>
      </w:r>
      <w:r w:rsidRPr="002B08EC">
        <w:rPr>
          <w:i/>
        </w:rPr>
        <w:t>Histoire des institutions publiques et des faits sociaux</w:t>
      </w:r>
      <w:r w:rsidRPr="002B08EC">
        <w:t>, Dalloz, 1990, notamment, p. 513 et s..</w:t>
      </w:r>
    </w:p>
    <w:p w14:paraId="3859B32E" w14:textId="77777777" w:rsidR="002B08EC" w:rsidRDefault="002B08EC" w:rsidP="00F04A1D">
      <w:pPr>
        <w:pBdr>
          <w:top w:val="single" w:sz="4" w:space="1" w:color="auto"/>
          <w:left w:val="single" w:sz="4" w:space="4" w:color="auto"/>
          <w:bottom w:val="single" w:sz="4" w:space="1" w:color="auto"/>
          <w:right w:val="single" w:sz="4" w:space="4" w:color="auto"/>
        </w:pBdr>
        <w:spacing w:after="0"/>
        <w:jc w:val="both"/>
      </w:pPr>
      <w:r>
        <w:t xml:space="preserve">P. VILLARD, </w:t>
      </w:r>
      <w:r w:rsidRPr="002B08EC">
        <w:rPr>
          <w:i/>
        </w:rPr>
        <w:t>Histoire des institutions publiques de la France de 1789 à nos jours</w:t>
      </w:r>
      <w:r>
        <w:rPr>
          <w:i/>
        </w:rPr>
        <w:t xml:space="preserve">, </w:t>
      </w:r>
      <w:r>
        <w:t>Dalloz</w:t>
      </w:r>
      <w:r w:rsidR="00F04A1D">
        <w:t>-Sirey, 2013.</w:t>
      </w:r>
    </w:p>
    <w:p w14:paraId="643BB583" w14:textId="77777777" w:rsidR="009C0021" w:rsidRDefault="009C0021" w:rsidP="009C0021"/>
    <w:p w14:paraId="61AF5F92"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64" w:name="_Toc140504541"/>
      <w:r>
        <w:t>Sociologie politique 2</w:t>
      </w:r>
      <w:bookmarkEnd w:id="64"/>
    </w:p>
    <w:p w14:paraId="1FF23CFB" w14:textId="06E84D65" w:rsidR="009C0021" w:rsidRDefault="009C0021" w:rsidP="009C0021">
      <w:pPr>
        <w:pBdr>
          <w:top w:val="single" w:sz="4" w:space="1" w:color="auto"/>
          <w:left w:val="single" w:sz="4" w:space="1" w:color="auto"/>
          <w:bottom w:val="single" w:sz="4" w:space="1" w:color="auto"/>
          <w:right w:val="single" w:sz="4" w:space="1" w:color="auto"/>
        </w:pBdr>
        <w:rPr>
          <w:rFonts w:eastAsia="Arial"/>
          <w:iCs/>
          <w:color w:val="0563C1"/>
        </w:rPr>
      </w:pPr>
      <w:r w:rsidRPr="000A2A31">
        <w:rPr>
          <w:i/>
        </w:rPr>
        <w:t>Enseignant du cours magistral</w:t>
      </w:r>
      <w:r>
        <w:rPr>
          <w:i/>
        </w:rPr>
        <w:t xml:space="preserve"> </w:t>
      </w:r>
      <w:r>
        <w:t xml:space="preserve">: </w:t>
      </w:r>
      <w:r w:rsidR="00F55526">
        <w:t xml:space="preserve">Clément </w:t>
      </w:r>
      <w:proofErr w:type="spellStart"/>
      <w:r w:rsidR="00F55526">
        <w:t>Cayol</w:t>
      </w:r>
      <w:proofErr w:type="spellEnd"/>
      <w:r w:rsidR="00F55526">
        <w:t xml:space="preserve">, ATER en science politique, </w:t>
      </w:r>
      <w:hyperlink r:id="rId83" w:history="1">
        <w:r w:rsidR="00F55526" w:rsidRPr="00F35C9F">
          <w:rPr>
            <w:rStyle w:val="Lienhypertexte"/>
          </w:rPr>
          <w:t>clement.cayol@univ-artois.fr</w:t>
        </w:r>
      </w:hyperlink>
      <w:r w:rsidR="00F55526">
        <w:t xml:space="preserve"> </w:t>
      </w:r>
    </w:p>
    <w:p w14:paraId="2B1A33F7" w14:textId="77777777" w:rsidR="009C0021" w:rsidRDefault="009C0021" w:rsidP="009C0021">
      <w:pPr>
        <w:pBdr>
          <w:top w:val="single" w:sz="4" w:space="1" w:color="auto"/>
          <w:left w:val="single" w:sz="4" w:space="1" w:color="auto"/>
          <w:bottom w:val="single" w:sz="4" w:space="1" w:color="auto"/>
          <w:right w:val="single" w:sz="4" w:space="1" w:color="auto"/>
        </w:pBdr>
      </w:pPr>
      <w:r w:rsidRPr="0032706F">
        <w:rPr>
          <w:u w:val="single"/>
        </w:rPr>
        <w:t>Programme</w:t>
      </w:r>
      <w:r>
        <w:t xml:space="preserve"> : sociologie du champ du pouvoir</w:t>
      </w:r>
    </w:p>
    <w:p w14:paraId="274848D9" w14:textId="77777777" w:rsidR="009C0021" w:rsidRDefault="009C0021" w:rsidP="009C0021">
      <w:pPr>
        <w:pBdr>
          <w:top w:val="single" w:sz="4" w:space="1" w:color="auto"/>
          <w:left w:val="single" w:sz="4" w:space="1" w:color="auto"/>
          <w:bottom w:val="single" w:sz="4" w:space="1" w:color="auto"/>
          <w:right w:val="single" w:sz="4" w:space="1" w:color="auto"/>
        </w:pBdr>
      </w:pPr>
      <w:r w:rsidRPr="0032706F">
        <w:rPr>
          <w:u w:val="single"/>
        </w:rPr>
        <w:t>Objectifs</w:t>
      </w:r>
      <w:r>
        <w:t xml:space="preserve"> : Prolongeant le cours du premier semestre, ce cours vise cette fois à présenter les institutions, les instruments et les pratiques constitutives du champ du pouvoir entendu au sens large : élites politiques, champs adventices (médias, sondages, haute administration, etc.), forces politiques et sociales (partis politiques, organisations syndicales, associations, groupes d’intérêt), AAI, etc. </w:t>
      </w:r>
    </w:p>
    <w:p w14:paraId="1B1F7690" w14:textId="77777777" w:rsidR="009C0021" w:rsidRDefault="009C0021" w:rsidP="009C0021">
      <w:pPr>
        <w:pBdr>
          <w:top w:val="single" w:sz="4" w:space="1" w:color="auto"/>
          <w:left w:val="single" w:sz="4" w:space="1" w:color="auto"/>
          <w:bottom w:val="single" w:sz="4" w:space="1" w:color="auto"/>
          <w:right w:val="single" w:sz="4" w:space="1" w:color="auto"/>
        </w:pBdr>
      </w:pPr>
      <w:r w:rsidRPr="0032706F">
        <w:rPr>
          <w:u w:val="single"/>
        </w:rPr>
        <w:t>Bibliographie</w:t>
      </w:r>
      <w:r>
        <w:t xml:space="preserve"> indicative (Une bibliographie plus précise sera donnée à chaque chapitre) :</w:t>
      </w:r>
    </w:p>
    <w:p w14:paraId="211441F7"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r w:rsidRPr="0032706F">
        <w:rPr>
          <w:sz w:val="20"/>
        </w:rPr>
        <w:t xml:space="preserve">Aldrin P., </w:t>
      </w:r>
      <w:proofErr w:type="spellStart"/>
      <w:r w:rsidRPr="0032706F">
        <w:rPr>
          <w:sz w:val="20"/>
        </w:rPr>
        <w:t>Hubé</w:t>
      </w:r>
      <w:proofErr w:type="spellEnd"/>
      <w:r w:rsidRPr="0032706F">
        <w:rPr>
          <w:sz w:val="20"/>
        </w:rPr>
        <w:t xml:space="preserve"> N., </w:t>
      </w:r>
      <w:r w:rsidRPr="0032706F">
        <w:rPr>
          <w:i/>
          <w:sz w:val="20"/>
        </w:rPr>
        <w:t>Introduction à la communication politique</w:t>
      </w:r>
      <w:r w:rsidRPr="0032706F">
        <w:rPr>
          <w:sz w:val="20"/>
        </w:rPr>
        <w:t>, Bruxelles, De Boeck, 2017.</w:t>
      </w:r>
    </w:p>
    <w:p w14:paraId="2133576E"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proofErr w:type="spellStart"/>
      <w:r w:rsidRPr="0032706F">
        <w:rPr>
          <w:sz w:val="20"/>
        </w:rPr>
        <w:t>Chagnollaud</w:t>
      </w:r>
      <w:proofErr w:type="spellEnd"/>
      <w:r w:rsidRPr="0032706F">
        <w:rPr>
          <w:sz w:val="20"/>
        </w:rPr>
        <w:t xml:space="preserve"> D., </w:t>
      </w:r>
      <w:r w:rsidRPr="0032706F">
        <w:rPr>
          <w:i/>
          <w:sz w:val="20"/>
        </w:rPr>
        <w:t>Science politique</w:t>
      </w:r>
      <w:r w:rsidRPr="0032706F">
        <w:rPr>
          <w:sz w:val="20"/>
        </w:rPr>
        <w:t>, Paris, Dalloz, 2010.</w:t>
      </w:r>
    </w:p>
    <w:p w14:paraId="49ADE15D"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proofErr w:type="spellStart"/>
      <w:r w:rsidRPr="0032706F">
        <w:rPr>
          <w:sz w:val="20"/>
        </w:rPr>
        <w:t>Coenen-Huther</w:t>
      </w:r>
      <w:proofErr w:type="spellEnd"/>
      <w:r w:rsidRPr="0032706F">
        <w:rPr>
          <w:sz w:val="20"/>
        </w:rPr>
        <w:t xml:space="preserve"> J., </w:t>
      </w:r>
      <w:r w:rsidRPr="0032706F">
        <w:rPr>
          <w:i/>
          <w:sz w:val="20"/>
        </w:rPr>
        <w:t>Sociologie des élites</w:t>
      </w:r>
      <w:r w:rsidRPr="0032706F">
        <w:rPr>
          <w:sz w:val="20"/>
        </w:rPr>
        <w:t>, Paris, Armand Colin, 2004.</w:t>
      </w:r>
    </w:p>
    <w:p w14:paraId="2EAB94C9"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r w:rsidRPr="0032706F">
        <w:rPr>
          <w:sz w:val="20"/>
        </w:rPr>
        <w:t xml:space="preserve">Courty G., </w:t>
      </w:r>
      <w:r w:rsidRPr="0032706F">
        <w:rPr>
          <w:i/>
          <w:sz w:val="20"/>
        </w:rPr>
        <w:t>Sociologie des groupes d’intérêt</w:t>
      </w:r>
      <w:r w:rsidRPr="0032706F">
        <w:rPr>
          <w:sz w:val="20"/>
        </w:rPr>
        <w:t>, Paris, La découverte, 2006.</w:t>
      </w:r>
    </w:p>
    <w:p w14:paraId="0777C15C"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proofErr w:type="spellStart"/>
      <w:r w:rsidRPr="0032706F">
        <w:rPr>
          <w:sz w:val="20"/>
        </w:rPr>
        <w:t>Dormagen</w:t>
      </w:r>
      <w:proofErr w:type="spellEnd"/>
      <w:r w:rsidRPr="0032706F">
        <w:rPr>
          <w:sz w:val="20"/>
        </w:rPr>
        <w:t xml:space="preserve"> J.-Y., Mouchard D., </w:t>
      </w:r>
      <w:r w:rsidRPr="0032706F">
        <w:rPr>
          <w:i/>
          <w:sz w:val="20"/>
        </w:rPr>
        <w:t>Introduction à la sociologie politique</w:t>
      </w:r>
      <w:r w:rsidRPr="0032706F">
        <w:rPr>
          <w:sz w:val="20"/>
        </w:rPr>
        <w:t>, Bruxelles, De Boeck, 2019.</w:t>
      </w:r>
    </w:p>
    <w:p w14:paraId="18418DD6"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r w:rsidRPr="0032706F">
        <w:rPr>
          <w:sz w:val="20"/>
        </w:rPr>
        <w:t xml:space="preserve">Duverger M., </w:t>
      </w:r>
      <w:r w:rsidRPr="0032706F">
        <w:rPr>
          <w:i/>
          <w:sz w:val="20"/>
        </w:rPr>
        <w:t>Les partis politiques</w:t>
      </w:r>
      <w:r w:rsidRPr="0032706F">
        <w:rPr>
          <w:sz w:val="20"/>
        </w:rPr>
        <w:t>, Paris, A. Colin, 1976 (1951)</w:t>
      </w:r>
    </w:p>
    <w:p w14:paraId="25EB130D"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proofErr w:type="spellStart"/>
      <w:r w:rsidRPr="0032706F">
        <w:rPr>
          <w:sz w:val="20"/>
        </w:rPr>
        <w:t>Françoiss</w:t>
      </w:r>
      <w:proofErr w:type="spellEnd"/>
      <w:r w:rsidRPr="0032706F">
        <w:rPr>
          <w:sz w:val="20"/>
        </w:rPr>
        <w:t xml:space="preserve"> B., Vauchez A., dir., </w:t>
      </w:r>
      <w:r w:rsidRPr="0032706F">
        <w:rPr>
          <w:i/>
          <w:sz w:val="20"/>
        </w:rPr>
        <w:t>Politique de l’indépendance</w:t>
      </w:r>
      <w:r w:rsidRPr="0032706F">
        <w:rPr>
          <w:sz w:val="20"/>
        </w:rPr>
        <w:t>, Lille, Septentrion, 2020.</w:t>
      </w:r>
    </w:p>
    <w:p w14:paraId="46469810"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r w:rsidRPr="0032706F">
        <w:rPr>
          <w:sz w:val="20"/>
        </w:rPr>
        <w:t xml:space="preserve">Gaxie D., </w:t>
      </w:r>
      <w:r w:rsidRPr="0032706F">
        <w:rPr>
          <w:i/>
          <w:sz w:val="20"/>
        </w:rPr>
        <w:t>La démocratie représentative</w:t>
      </w:r>
      <w:r w:rsidRPr="0032706F">
        <w:rPr>
          <w:sz w:val="20"/>
        </w:rPr>
        <w:t>, Paris, Montchrestien, 2003.</w:t>
      </w:r>
    </w:p>
    <w:p w14:paraId="1D447C73"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r w:rsidRPr="0032706F">
        <w:rPr>
          <w:sz w:val="20"/>
        </w:rPr>
        <w:t xml:space="preserve">Gaxie D., Pelletier W., </w:t>
      </w:r>
      <w:r w:rsidRPr="0032706F">
        <w:rPr>
          <w:i/>
          <w:sz w:val="20"/>
        </w:rPr>
        <w:t>Que faire des partis politiques ?</w:t>
      </w:r>
      <w:r w:rsidRPr="0032706F">
        <w:rPr>
          <w:sz w:val="20"/>
        </w:rPr>
        <w:t>, Le croquant, 2018.</w:t>
      </w:r>
    </w:p>
    <w:p w14:paraId="67670B10"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proofErr w:type="spellStart"/>
      <w:r w:rsidRPr="0032706F">
        <w:rPr>
          <w:sz w:val="20"/>
        </w:rPr>
        <w:t>Genieys</w:t>
      </w:r>
      <w:proofErr w:type="spellEnd"/>
      <w:r w:rsidRPr="0032706F">
        <w:rPr>
          <w:sz w:val="20"/>
        </w:rPr>
        <w:t xml:space="preserve"> W., </w:t>
      </w:r>
      <w:r w:rsidRPr="0032706F">
        <w:rPr>
          <w:i/>
          <w:sz w:val="20"/>
        </w:rPr>
        <w:t>Sociologie politique des élites</w:t>
      </w:r>
      <w:r w:rsidRPr="0032706F">
        <w:rPr>
          <w:sz w:val="20"/>
        </w:rPr>
        <w:t>, Paris, A. Colin, 2011.</w:t>
      </w:r>
    </w:p>
    <w:p w14:paraId="772042FF"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r w:rsidRPr="0032706F">
        <w:rPr>
          <w:sz w:val="20"/>
        </w:rPr>
        <w:t xml:space="preserve">Lefebvre R., </w:t>
      </w:r>
      <w:r w:rsidRPr="0032706F">
        <w:rPr>
          <w:i/>
          <w:sz w:val="20"/>
        </w:rPr>
        <w:t>Leçons d’introduction à la science politique</w:t>
      </w:r>
      <w:r w:rsidRPr="0032706F">
        <w:rPr>
          <w:sz w:val="20"/>
        </w:rPr>
        <w:t>, Paris, Ellipses, 2013.</w:t>
      </w:r>
    </w:p>
    <w:p w14:paraId="2BB716D7"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proofErr w:type="spellStart"/>
      <w:r w:rsidRPr="0032706F">
        <w:rPr>
          <w:sz w:val="20"/>
        </w:rPr>
        <w:t>Lehingue</w:t>
      </w:r>
      <w:proofErr w:type="spellEnd"/>
      <w:r w:rsidRPr="0032706F">
        <w:rPr>
          <w:sz w:val="20"/>
        </w:rPr>
        <w:t xml:space="preserve"> P., </w:t>
      </w:r>
      <w:proofErr w:type="spellStart"/>
      <w:r w:rsidRPr="0032706F">
        <w:rPr>
          <w:sz w:val="20"/>
        </w:rPr>
        <w:t>Subunda</w:t>
      </w:r>
      <w:proofErr w:type="spellEnd"/>
      <w:r w:rsidRPr="0032706F">
        <w:rPr>
          <w:sz w:val="20"/>
        </w:rPr>
        <w:t xml:space="preserve">, </w:t>
      </w:r>
      <w:r w:rsidRPr="0032706F">
        <w:rPr>
          <w:i/>
          <w:sz w:val="20"/>
        </w:rPr>
        <w:t>Le croquant</w:t>
      </w:r>
      <w:r w:rsidRPr="0032706F">
        <w:rPr>
          <w:sz w:val="20"/>
        </w:rPr>
        <w:t>, 2008.</w:t>
      </w:r>
    </w:p>
    <w:p w14:paraId="29F406A8"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r w:rsidRPr="0032706F">
        <w:rPr>
          <w:sz w:val="20"/>
        </w:rPr>
        <w:t xml:space="preserve">Nay O., dir., </w:t>
      </w:r>
      <w:r w:rsidRPr="0032706F">
        <w:rPr>
          <w:i/>
          <w:sz w:val="20"/>
        </w:rPr>
        <w:t>Lexique de science politique</w:t>
      </w:r>
      <w:r w:rsidRPr="0032706F">
        <w:rPr>
          <w:sz w:val="20"/>
        </w:rPr>
        <w:t>, Dalloz, 2014.</w:t>
      </w:r>
    </w:p>
    <w:p w14:paraId="11B018A0"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proofErr w:type="spellStart"/>
      <w:r w:rsidRPr="0032706F">
        <w:rPr>
          <w:sz w:val="20"/>
        </w:rPr>
        <w:t>Offerlé</w:t>
      </w:r>
      <w:proofErr w:type="spellEnd"/>
      <w:r w:rsidRPr="0032706F">
        <w:rPr>
          <w:sz w:val="20"/>
        </w:rPr>
        <w:t xml:space="preserve"> M., dir., </w:t>
      </w:r>
      <w:r w:rsidRPr="0032706F">
        <w:rPr>
          <w:i/>
          <w:sz w:val="20"/>
        </w:rPr>
        <w:t>La profession politique</w:t>
      </w:r>
      <w:r w:rsidRPr="0032706F">
        <w:rPr>
          <w:sz w:val="20"/>
        </w:rPr>
        <w:t>, Paris, Belin, 1999.</w:t>
      </w:r>
    </w:p>
    <w:p w14:paraId="2BAD7171" w14:textId="77777777" w:rsidR="009C0021" w:rsidRPr="0032706F" w:rsidRDefault="009C0021" w:rsidP="009C0021">
      <w:pPr>
        <w:pBdr>
          <w:top w:val="single" w:sz="4" w:space="1" w:color="auto"/>
          <w:left w:val="single" w:sz="4" w:space="1" w:color="auto"/>
          <w:bottom w:val="single" w:sz="4" w:space="1" w:color="auto"/>
          <w:right w:val="single" w:sz="4" w:space="1" w:color="auto"/>
        </w:pBdr>
        <w:spacing w:after="0"/>
        <w:rPr>
          <w:sz w:val="20"/>
        </w:rPr>
      </w:pPr>
      <w:proofErr w:type="spellStart"/>
      <w:r w:rsidRPr="0032706F">
        <w:rPr>
          <w:sz w:val="20"/>
        </w:rPr>
        <w:t>Offerlé</w:t>
      </w:r>
      <w:proofErr w:type="spellEnd"/>
      <w:r w:rsidRPr="0032706F">
        <w:rPr>
          <w:sz w:val="20"/>
        </w:rPr>
        <w:t xml:space="preserve"> M., </w:t>
      </w:r>
      <w:r w:rsidRPr="0032706F">
        <w:rPr>
          <w:i/>
          <w:sz w:val="20"/>
        </w:rPr>
        <w:t>Les partis politiques</w:t>
      </w:r>
      <w:r w:rsidRPr="0032706F">
        <w:rPr>
          <w:sz w:val="20"/>
        </w:rPr>
        <w:t>, Paris, PUF, 1997 (1987).</w:t>
      </w:r>
    </w:p>
    <w:p w14:paraId="37E5C22F" w14:textId="77777777" w:rsidR="009C0021" w:rsidRPr="00F44BEF" w:rsidRDefault="009C0021" w:rsidP="009C0021"/>
    <w:p w14:paraId="04575F84"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65" w:name="_Toc140504542"/>
      <w:r>
        <w:t xml:space="preserve">Droit civil (obligations </w:t>
      </w:r>
      <w:proofErr w:type="spellStart"/>
      <w:r>
        <w:t>extra-contractuelles</w:t>
      </w:r>
      <w:proofErr w:type="spellEnd"/>
      <w:r>
        <w:t>)</w:t>
      </w:r>
      <w:bookmarkEnd w:id="65"/>
      <w:r>
        <w:t xml:space="preserve"> </w:t>
      </w:r>
    </w:p>
    <w:p w14:paraId="26F807A6"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0A2A31">
        <w:rPr>
          <w:i/>
        </w:rPr>
        <w:t>Enseignant du cours magistral</w:t>
      </w:r>
      <w:r>
        <w:t xml:space="preserve">: Jérôme ATTARD, </w:t>
      </w:r>
      <w:r w:rsidR="00D1598D">
        <w:t>maître</w:t>
      </w:r>
      <w:r>
        <w:t xml:space="preserve"> de conférences en droit privé, </w:t>
      </w:r>
      <w:hyperlink r:id="rId84" w:history="1">
        <w:r w:rsidRPr="000E6CB3">
          <w:rPr>
            <w:rStyle w:val="Lienhypertexte"/>
          </w:rPr>
          <w:t>jerome.attard@univ-artois.fr</w:t>
        </w:r>
      </w:hyperlink>
      <w:r>
        <w:t xml:space="preserve"> </w:t>
      </w:r>
    </w:p>
    <w:p w14:paraId="144A23BB"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0A2A31">
        <w:rPr>
          <w:u w:val="single"/>
        </w:rPr>
        <w:t>Programme</w:t>
      </w:r>
      <w:r>
        <w:t xml:space="preserve"> : Le préjudice / Les faits susceptibles d’engager la responsabilité </w:t>
      </w:r>
      <w:proofErr w:type="spellStart"/>
      <w:r>
        <w:t>extra-contractuelle</w:t>
      </w:r>
      <w:proofErr w:type="spellEnd"/>
      <w:r>
        <w:t xml:space="preserve"> / La réparation</w:t>
      </w:r>
    </w:p>
    <w:p w14:paraId="7B4967CA"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Bibliographie</w:t>
      </w:r>
      <w:r>
        <w:t xml:space="preserve"> : donnée lors du 1er cours</w:t>
      </w:r>
      <w:r>
        <w:tab/>
      </w:r>
    </w:p>
    <w:p w14:paraId="4A1FACB0" w14:textId="77777777" w:rsidR="009C0021" w:rsidRDefault="009C0021" w:rsidP="009C0021">
      <w:pPr>
        <w:jc w:val="both"/>
      </w:pPr>
    </w:p>
    <w:p w14:paraId="3C30C2F7"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66" w:name="_Toc140504543"/>
      <w:r>
        <w:t>Droit pénal général (la responsabilité et la peine)</w:t>
      </w:r>
      <w:bookmarkEnd w:id="66"/>
      <w:r>
        <w:t xml:space="preserve"> </w:t>
      </w:r>
    </w:p>
    <w:p w14:paraId="35B44E34" w14:textId="77777777" w:rsidR="007F2D31" w:rsidRDefault="007F2D31" w:rsidP="007F2D31">
      <w:pPr>
        <w:pBdr>
          <w:top w:val="single" w:sz="4" w:space="1" w:color="auto"/>
          <w:left w:val="single" w:sz="4" w:space="1" w:color="auto"/>
          <w:bottom w:val="single" w:sz="4" w:space="1" w:color="auto"/>
          <w:right w:val="single" w:sz="4" w:space="1" w:color="auto"/>
        </w:pBdr>
        <w:jc w:val="both"/>
      </w:pPr>
      <w:r>
        <w:rPr>
          <w:i/>
        </w:rPr>
        <w:t>Enseignante du cours magistral :</w:t>
      </w:r>
      <w:r>
        <w:t xml:space="preserve"> Anne Simon, professeure de droit privé et de sciences criminelle</w:t>
      </w:r>
      <w:r w:rsidR="00BB4B4D">
        <w:t xml:space="preserve">s </w:t>
      </w:r>
      <w:hyperlink r:id="rId85" w:history="1">
        <w:r w:rsidR="00BB4B4D" w:rsidRPr="00C816B1">
          <w:rPr>
            <w:rStyle w:val="Lienhypertexte"/>
          </w:rPr>
          <w:t>anne.simon@univ-artois.fr</w:t>
        </w:r>
      </w:hyperlink>
      <w:r>
        <w:t xml:space="preserve"> </w:t>
      </w:r>
    </w:p>
    <w:p w14:paraId="6128FDE0" w14:textId="77777777" w:rsidR="007F2D31" w:rsidRDefault="007F2D31" w:rsidP="007F2D31">
      <w:pPr>
        <w:pBdr>
          <w:top w:val="single" w:sz="4" w:space="1" w:color="auto"/>
          <w:left w:val="single" w:sz="4" w:space="1" w:color="auto"/>
          <w:bottom w:val="single" w:sz="4" w:space="1" w:color="auto"/>
          <w:right w:val="single" w:sz="4" w:space="1" w:color="auto"/>
        </w:pBdr>
        <w:jc w:val="both"/>
      </w:pPr>
      <w:r>
        <w:rPr>
          <w:u w:val="single"/>
        </w:rPr>
        <w:t>Programme</w:t>
      </w:r>
      <w:r>
        <w:t xml:space="preserve"> : Le cours de droit pénal du second semestre permet aux étudiants, une fois intégrés les fondements de la répression, de comprendre les ressorts de la responsabilité pénale et ses </w:t>
      </w:r>
      <w:r>
        <w:lastRenderedPageBreak/>
        <w:t xml:space="preserve">conséquences. Une première partie du cours sera consacrée aux modes de participation à l’infraction et aux causes d’exonération de responsabilité, la deuxième partie sera consacrée à la peine qui peut être prononcée par la juridiction de jugement. </w:t>
      </w:r>
    </w:p>
    <w:p w14:paraId="7CA0642C" w14:textId="77777777" w:rsidR="007F2D31" w:rsidRDefault="007F2D31" w:rsidP="007F2D31">
      <w:pPr>
        <w:pBdr>
          <w:top w:val="single" w:sz="4" w:space="1" w:color="auto"/>
          <w:left w:val="single" w:sz="4" w:space="1" w:color="auto"/>
          <w:bottom w:val="single" w:sz="4" w:space="1" w:color="auto"/>
          <w:right w:val="single" w:sz="4" w:space="1" w:color="auto"/>
        </w:pBdr>
        <w:jc w:val="both"/>
      </w:pPr>
      <w:r>
        <w:rPr>
          <w:u w:val="single"/>
        </w:rPr>
        <w:t>Objectifs</w:t>
      </w:r>
      <w:r>
        <w:t xml:space="preserve"> : Comprendre les principes et les limites de la responsabilité pénale et les mécanismes de mise en œuvre de la répression. Une première approche de l’exécution des peines et de leurs éventuels aménagements sera proposée.</w:t>
      </w:r>
    </w:p>
    <w:p w14:paraId="302FD81B" w14:textId="77777777" w:rsidR="007F2D31" w:rsidRDefault="007F2D31" w:rsidP="007F2D31">
      <w:pPr>
        <w:pBdr>
          <w:top w:val="single" w:sz="4" w:space="1" w:color="auto"/>
          <w:left w:val="single" w:sz="4" w:space="1" w:color="auto"/>
          <w:bottom w:val="single" w:sz="4" w:space="1" w:color="auto"/>
          <w:right w:val="single" w:sz="4" w:space="1" w:color="auto"/>
        </w:pBdr>
        <w:jc w:val="both"/>
      </w:pPr>
      <w:r>
        <w:rPr>
          <w:u w:val="single"/>
        </w:rPr>
        <w:t>Bibliographie</w:t>
      </w:r>
      <w:r>
        <w:t xml:space="preserve"> : </w:t>
      </w:r>
    </w:p>
    <w:p w14:paraId="368261D8" w14:textId="77777777" w:rsidR="007F2D31" w:rsidRDefault="007F2D31" w:rsidP="007F2D31">
      <w:pPr>
        <w:pBdr>
          <w:top w:val="single" w:sz="4" w:space="1" w:color="auto"/>
          <w:left w:val="single" w:sz="4" w:space="1" w:color="auto"/>
          <w:bottom w:val="single" w:sz="4" w:space="1" w:color="auto"/>
          <w:right w:val="single" w:sz="4" w:space="1" w:color="auto"/>
        </w:pBdr>
        <w:jc w:val="both"/>
      </w:pPr>
      <w:r>
        <w:t xml:space="preserve">F. Desportes et F. Le </w:t>
      </w:r>
      <w:proofErr w:type="spellStart"/>
      <w:r>
        <w:t>Gunehec</w:t>
      </w:r>
      <w:proofErr w:type="spellEnd"/>
      <w:r>
        <w:t xml:space="preserve">, </w:t>
      </w:r>
      <w:r>
        <w:rPr>
          <w:i/>
          <w:iCs/>
        </w:rPr>
        <w:t>Droit pénal général</w:t>
      </w:r>
      <w:r>
        <w:t xml:space="preserve">, Economica, 2009. </w:t>
      </w:r>
    </w:p>
    <w:p w14:paraId="42F073BC" w14:textId="77777777" w:rsidR="007F2D31" w:rsidRDefault="007F2D31" w:rsidP="007F2D31">
      <w:pPr>
        <w:pBdr>
          <w:top w:val="single" w:sz="4" w:space="1" w:color="auto"/>
          <w:left w:val="single" w:sz="4" w:space="1" w:color="auto"/>
          <w:bottom w:val="single" w:sz="4" w:space="1" w:color="auto"/>
          <w:right w:val="single" w:sz="4" w:space="1" w:color="auto"/>
        </w:pBdr>
        <w:jc w:val="both"/>
      </w:pPr>
      <w:r>
        <w:t xml:space="preserve">C’est un ouvrage qui n’est pas à jour mais qui est très clair, pédagogique et bien illustré. Il peut être très utile pour approfondir la compréhension des grands principes du droit pénal général (qui n’ont pas changé depuis 2009). </w:t>
      </w:r>
    </w:p>
    <w:p w14:paraId="1D94CC17" w14:textId="77777777" w:rsidR="007F2D31" w:rsidRDefault="007F2D31" w:rsidP="007F2D31">
      <w:pPr>
        <w:pBdr>
          <w:top w:val="single" w:sz="4" w:space="1" w:color="auto"/>
          <w:left w:val="single" w:sz="4" w:space="1" w:color="auto"/>
          <w:bottom w:val="single" w:sz="4" w:space="1" w:color="auto"/>
          <w:right w:val="single" w:sz="4" w:space="1" w:color="auto"/>
        </w:pBdr>
        <w:jc w:val="both"/>
      </w:pPr>
      <w:r>
        <w:t xml:space="preserve">E. Dreyer, </w:t>
      </w:r>
      <w:r>
        <w:rPr>
          <w:i/>
          <w:iCs/>
        </w:rPr>
        <w:t>Droit pénal général</w:t>
      </w:r>
      <w:r>
        <w:t>, LexisNexis, 6</w:t>
      </w:r>
      <w:r>
        <w:rPr>
          <w:vertAlign w:val="superscript"/>
        </w:rPr>
        <w:t>ème</w:t>
      </w:r>
      <w:r>
        <w:t xml:space="preserve"> éd., 2021. </w:t>
      </w:r>
    </w:p>
    <w:p w14:paraId="70664B32" w14:textId="77777777" w:rsidR="007F2D31" w:rsidRDefault="007F2D31" w:rsidP="007F2D31">
      <w:pPr>
        <w:pBdr>
          <w:top w:val="single" w:sz="4" w:space="1" w:color="auto"/>
          <w:left w:val="single" w:sz="4" w:space="1" w:color="auto"/>
          <w:bottom w:val="single" w:sz="4" w:space="1" w:color="auto"/>
          <w:right w:val="single" w:sz="4" w:space="1" w:color="auto"/>
        </w:pBdr>
        <w:jc w:val="both"/>
      </w:pPr>
      <w:r>
        <w:t xml:space="preserve">X. Pin, </w:t>
      </w:r>
      <w:r>
        <w:rPr>
          <w:i/>
          <w:iCs/>
        </w:rPr>
        <w:t>Droit pénal général</w:t>
      </w:r>
      <w:r>
        <w:t>, Cours Dalloz, 2023 (à jour).</w:t>
      </w:r>
    </w:p>
    <w:p w14:paraId="1F5FA9E3" w14:textId="77777777" w:rsidR="009C0021" w:rsidRDefault="009C0021" w:rsidP="009C0021">
      <w:pPr>
        <w:jc w:val="both"/>
      </w:pPr>
    </w:p>
    <w:p w14:paraId="34053285"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67" w:name="_Toc140504544"/>
      <w:r>
        <w:t>Finances publiques</w:t>
      </w:r>
      <w:bookmarkEnd w:id="67"/>
    </w:p>
    <w:p w14:paraId="466FF5FA"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0A2A31">
        <w:rPr>
          <w:i/>
        </w:rPr>
        <w:t>Enseignant</w:t>
      </w:r>
      <w:r>
        <w:rPr>
          <w:i/>
        </w:rPr>
        <w:t>e</w:t>
      </w:r>
      <w:r w:rsidRPr="000A2A31">
        <w:rPr>
          <w:i/>
        </w:rPr>
        <w:t xml:space="preserve"> du cours magistral</w:t>
      </w:r>
      <w:r>
        <w:rPr>
          <w:i/>
        </w:rPr>
        <w:t xml:space="preserve"> : </w:t>
      </w:r>
      <w:r>
        <w:t xml:space="preserve">Marie-Anne VANNEAUX, Maitre de conférences en droit public, </w:t>
      </w:r>
      <w:hyperlink r:id="rId86" w:history="1">
        <w:r w:rsidRPr="000E6CB3">
          <w:rPr>
            <w:rStyle w:val="Lienhypertexte"/>
          </w:rPr>
          <w:t>manne.vanneaux@univ-artois.fr</w:t>
        </w:r>
      </w:hyperlink>
      <w:r>
        <w:t xml:space="preserve"> </w:t>
      </w:r>
    </w:p>
    <w:p w14:paraId="503C539B"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0A2A31">
        <w:rPr>
          <w:u w:val="single"/>
        </w:rPr>
        <w:t>Programme</w:t>
      </w:r>
      <w:r>
        <w:t xml:space="preserve"> : Ce cours constitue une première approche du droit public financier. Il aborde ainsi la naissance et la formation des finances publiques en France et resitue celles-ci dans le contexte économique et politique actuel. Le droit budgétaire en tant que tel (sources, lois de finances, principes budgétaires) constitue quant à lui le second versant de cet enseignement.</w:t>
      </w:r>
    </w:p>
    <w:p w14:paraId="35604EB4"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0A2A31">
        <w:rPr>
          <w:u w:val="single"/>
        </w:rPr>
        <w:t>Objectif</w:t>
      </w:r>
      <w:r>
        <w:t xml:space="preserve"> : L’objectif de ce cours magistral de 24h est de permettre aux étudiants d’appréhender et de maîtriser en fin de semestre les notions principales rencontrées en finances publiques (notamment les notions de déficit et de dette publique, de recettes et dépenses publiques, de lois de finances) et les principes juridiques les gouvernant (droit budgétaire)  </w:t>
      </w:r>
    </w:p>
    <w:p w14:paraId="4AB830B9"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Bibliographie</w:t>
      </w:r>
      <w:r>
        <w:t xml:space="preserve"> :</w:t>
      </w:r>
    </w:p>
    <w:p w14:paraId="1732012D" w14:textId="77777777" w:rsidR="009C0021" w:rsidRPr="000A2A31" w:rsidRDefault="009C0021" w:rsidP="009C0021">
      <w:pPr>
        <w:pBdr>
          <w:top w:val="single" w:sz="4" w:space="1" w:color="auto"/>
          <w:left w:val="single" w:sz="4" w:space="4" w:color="auto"/>
          <w:bottom w:val="single" w:sz="4" w:space="1" w:color="auto"/>
          <w:right w:val="single" w:sz="4" w:space="4" w:color="auto"/>
        </w:pBdr>
        <w:spacing w:after="0"/>
        <w:jc w:val="both"/>
        <w:rPr>
          <w:sz w:val="20"/>
        </w:rPr>
      </w:pPr>
      <w:r w:rsidRPr="000A2A31">
        <w:rPr>
          <w:sz w:val="20"/>
        </w:rPr>
        <w:t xml:space="preserve">&amp; A. Baudu, </w:t>
      </w:r>
      <w:r w:rsidRPr="000A2A31">
        <w:rPr>
          <w:i/>
          <w:sz w:val="20"/>
        </w:rPr>
        <w:t>Droit des finances publiques</w:t>
      </w:r>
      <w:r w:rsidRPr="000A2A31">
        <w:rPr>
          <w:sz w:val="20"/>
        </w:rPr>
        <w:t xml:space="preserve">, Dalloz Coll. </w:t>
      </w:r>
      <w:proofErr w:type="spellStart"/>
      <w:r w:rsidRPr="000A2A31">
        <w:rPr>
          <w:sz w:val="20"/>
        </w:rPr>
        <w:t>HyperCours</w:t>
      </w:r>
      <w:proofErr w:type="spellEnd"/>
      <w:r w:rsidRPr="000A2A31">
        <w:rPr>
          <w:sz w:val="20"/>
        </w:rPr>
        <w:t xml:space="preserve"> 2018 </w:t>
      </w:r>
    </w:p>
    <w:p w14:paraId="7463D843" w14:textId="77777777" w:rsidR="009C0021" w:rsidRPr="000A2A31" w:rsidRDefault="009C0021" w:rsidP="009C0021">
      <w:pPr>
        <w:pBdr>
          <w:top w:val="single" w:sz="4" w:space="1" w:color="auto"/>
          <w:left w:val="single" w:sz="4" w:space="4" w:color="auto"/>
          <w:bottom w:val="single" w:sz="4" w:space="1" w:color="auto"/>
          <w:right w:val="single" w:sz="4" w:space="4" w:color="auto"/>
        </w:pBdr>
        <w:spacing w:after="0"/>
        <w:jc w:val="both"/>
        <w:rPr>
          <w:sz w:val="20"/>
        </w:rPr>
      </w:pPr>
      <w:r w:rsidRPr="000A2A31">
        <w:rPr>
          <w:sz w:val="20"/>
        </w:rPr>
        <w:t xml:space="preserve">&amp; S. </w:t>
      </w:r>
      <w:proofErr w:type="spellStart"/>
      <w:r w:rsidRPr="000A2A31">
        <w:rPr>
          <w:sz w:val="20"/>
        </w:rPr>
        <w:t>Damarey</w:t>
      </w:r>
      <w:proofErr w:type="spellEnd"/>
      <w:r w:rsidRPr="000A2A31">
        <w:rPr>
          <w:sz w:val="20"/>
        </w:rPr>
        <w:t xml:space="preserve">, </w:t>
      </w:r>
      <w:r w:rsidRPr="000A2A31">
        <w:rPr>
          <w:i/>
          <w:sz w:val="20"/>
        </w:rPr>
        <w:t>Droit public financier</w:t>
      </w:r>
      <w:r w:rsidRPr="000A2A31">
        <w:rPr>
          <w:sz w:val="20"/>
        </w:rPr>
        <w:t>, Précis Dalloz 2018</w:t>
      </w:r>
    </w:p>
    <w:p w14:paraId="356C7608" w14:textId="77777777" w:rsidR="009C0021" w:rsidRPr="000A2A31" w:rsidRDefault="009C0021" w:rsidP="009C0021">
      <w:pPr>
        <w:pBdr>
          <w:top w:val="single" w:sz="4" w:space="1" w:color="auto"/>
          <w:left w:val="single" w:sz="4" w:space="4" w:color="auto"/>
          <w:bottom w:val="single" w:sz="4" w:space="1" w:color="auto"/>
          <w:right w:val="single" w:sz="4" w:space="4" w:color="auto"/>
        </w:pBdr>
        <w:spacing w:after="0"/>
        <w:jc w:val="both"/>
        <w:rPr>
          <w:sz w:val="20"/>
        </w:rPr>
      </w:pPr>
      <w:r w:rsidRPr="000A2A31">
        <w:rPr>
          <w:sz w:val="20"/>
        </w:rPr>
        <w:t xml:space="preserve">&amp; J.-L. Albert, L. </w:t>
      </w:r>
      <w:proofErr w:type="spellStart"/>
      <w:r w:rsidRPr="000A2A31">
        <w:rPr>
          <w:sz w:val="20"/>
        </w:rPr>
        <w:t>Saïdj</w:t>
      </w:r>
      <w:proofErr w:type="spellEnd"/>
      <w:r w:rsidRPr="000A2A31">
        <w:rPr>
          <w:sz w:val="20"/>
        </w:rPr>
        <w:t xml:space="preserve">, </w:t>
      </w:r>
      <w:r w:rsidRPr="000A2A31">
        <w:rPr>
          <w:i/>
          <w:sz w:val="20"/>
        </w:rPr>
        <w:t>Finances publiques</w:t>
      </w:r>
      <w:r w:rsidRPr="000A2A31">
        <w:rPr>
          <w:sz w:val="20"/>
        </w:rPr>
        <w:t>, Cours, Dalloz, 2019</w:t>
      </w:r>
    </w:p>
    <w:p w14:paraId="1CF8D5C5" w14:textId="77777777" w:rsidR="009C0021" w:rsidRDefault="009C0021" w:rsidP="009C0021">
      <w:pPr>
        <w:jc w:val="both"/>
      </w:pPr>
    </w:p>
    <w:p w14:paraId="112D9746"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68" w:name="_Toc140504545"/>
      <w:r>
        <w:t>Institutions internationales</w:t>
      </w:r>
      <w:bookmarkEnd w:id="68"/>
      <w:r>
        <w:t xml:space="preserve"> </w:t>
      </w:r>
    </w:p>
    <w:p w14:paraId="1D110E75"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0A2A31">
        <w:rPr>
          <w:i/>
        </w:rPr>
        <w:t>Enseignant</w:t>
      </w:r>
      <w:r>
        <w:rPr>
          <w:i/>
        </w:rPr>
        <w:t>e</w:t>
      </w:r>
      <w:r w:rsidRPr="000A2A31">
        <w:rPr>
          <w:i/>
        </w:rPr>
        <w:t xml:space="preserve"> du cours magistral</w:t>
      </w:r>
      <w:r>
        <w:rPr>
          <w:i/>
        </w:rPr>
        <w:t xml:space="preserve"> : </w:t>
      </w:r>
      <w:r w:rsidRPr="000A2A31">
        <w:t xml:space="preserve">Audrey </w:t>
      </w:r>
      <w:proofErr w:type="spellStart"/>
      <w:r w:rsidRPr="000A2A31">
        <w:t>Gratadour</w:t>
      </w:r>
      <w:proofErr w:type="spellEnd"/>
      <w:r>
        <w:t xml:space="preserve">, </w:t>
      </w:r>
      <w:r w:rsidR="00B323D8">
        <w:t>d</w:t>
      </w:r>
      <w:r>
        <w:t xml:space="preserve">octeure en droit public, </w:t>
      </w:r>
      <w:hyperlink r:id="rId87" w:history="1">
        <w:r w:rsidRPr="00AB0231">
          <w:rPr>
            <w:rStyle w:val="Lienhypertexte"/>
          </w:rPr>
          <w:t>audrey.gratadour@univ-artois.fr</w:t>
        </w:r>
      </w:hyperlink>
      <w:r>
        <w:t xml:space="preserve"> </w:t>
      </w:r>
    </w:p>
    <w:p w14:paraId="3264508F"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w:t>
      </w:r>
    </w:p>
    <w:p w14:paraId="4D733E50" w14:textId="77777777" w:rsidR="009C0021" w:rsidRPr="004F1C1A" w:rsidRDefault="009C0021" w:rsidP="009C0021">
      <w:pPr>
        <w:pBdr>
          <w:top w:val="single" w:sz="4" w:space="1" w:color="auto"/>
          <w:left w:val="single" w:sz="4" w:space="1" w:color="auto"/>
          <w:bottom w:val="single" w:sz="4" w:space="1" w:color="auto"/>
          <w:right w:val="single" w:sz="4" w:space="1" w:color="auto"/>
        </w:pBdr>
        <w:rPr>
          <w:rFonts w:eastAsia="Times New Roman" w:cstheme="minorHAnsi"/>
          <w:color w:val="000000" w:themeColor="text1"/>
          <w:lang w:eastAsia="fr-FR"/>
        </w:rPr>
      </w:pPr>
      <w:r>
        <w:rPr>
          <w:rFonts w:eastAsia="Times New Roman" w:cstheme="minorHAnsi"/>
          <w:color w:val="000000" w:themeColor="text1"/>
          <w:shd w:val="clear" w:color="auto" w:fill="FFFFFF"/>
          <w:lang w:eastAsia="fr-FR"/>
        </w:rPr>
        <w:t>Ce cours est destiné</w:t>
      </w:r>
      <w:r w:rsidRPr="0003585C">
        <w:rPr>
          <w:rFonts w:eastAsia="Times New Roman" w:cstheme="minorHAnsi"/>
          <w:color w:val="000000" w:themeColor="text1"/>
          <w:shd w:val="clear" w:color="auto" w:fill="FFFFFF"/>
          <w:lang w:eastAsia="fr-FR"/>
        </w:rPr>
        <w:t xml:space="preserve"> à familiariser les étudiants avec les structures juridiques des relations internationales</w:t>
      </w:r>
      <w:r w:rsidRPr="00B81916">
        <w:rPr>
          <w:rFonts w:eastAsia="Times New Roman" w:cstheme="minorHAnsi"/>
          <w:color w:val="000000" w:themeColor="text1"/>
          <w:shd w:val="clear" w:color="auto" w:fill="FFFFFF"/>
          <w:lang w:eastAsia="fr-FR"/>
        </w:rPr>
        <w:t xml:space="preserve">. </w:t>
      </w:r>
      <w:r>
        <w:rPr>
          <w:rFonts w:eastAsia="Times New Roman" w:cstheme="minorHAnsi"/>
          <w:color w:val="000000" w:themeColor="text1"/>
          <w:shd w:val="clear" w:color="auto" w:fill="FFFFFF"/>
          <w:lang w:eastAsia="fr-FR"/>
        </w:rPr>
        <w:t>Sera posé</w:t>
      </w:r>
      <w:r w:rsidRPr="00B81916">
        <w:rPr>
          <w:rFonts w:eastAsia="Times New Roman" w:cstheme="minorHAnsi"/>
          <w:color w:val="000000" w:themeColor="text1"/>
          <w:shd w:val="clear" w:color="auto" w:fill="FFFFFF"/>
          <w:lang w:eastAsia="fr-FR"/>
        </w:rPr>
        <w:t xml:space="preserve"> le cadre dans lequel intervient le droit international. </w:t>
      </w:r>
      <w:r w:rsidRPr="0003585C">
        <w:rPr>
          <w:rFonts w:eastAsia="Times New Roman" w:cstheme="minorHAnsi"/>
          <w:color w:val="000000" w:themeColor="text1"/>
          <w:shd w:val="clear" w:color="auto" w:fill="FFFFFF"/>
          <w:lang w:eastAsia="fr-FR"/>
        </w:rPr>
        <w:t>Les acteurs (États, Organisations internationales, entités non étatiques)</w:t>
      </w:r>
      <w:r w:rsidRPr="00B81916">
        <w:rPr>
          <w:rFonts w:eastAsia="Times New Roman" w:cstheme="minorHAnsi"/>
          <w:color w:val="000000" w:themeColor="text1"/>
          <w:shd w:val="clear" w:color="auto" w:fill="FFFFFF"/>
          <w:lang w:eastAsia="fr-FR"/>
        </w:rPr>
        <w:t xml:space="preserve"> seront étudiés dans un premier temps. Les actions internationales seront examinées dans un second temps.</w:t>
      </w:r>
    </w:p>
    <w:p w14:paraId="592A5E06"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w:t>
      </w:r>
      <w:r w:rsidRPr="00B81916">
        <w:rPr>
          <w:rFonts w:cstheme="minorHAnsi"/>
          <w:color w:val="000000" w:themeColor="text1"/>
        </w:rPr>
        <w:t>Les étudiants sauront</w:t>
      </w:r>
      <w:r w:rsidRPr="00B16E7A">
        <w:rPr>
          <w:rFonts w:cstheme="minorHAnsi"/>
          <w:color w:val="000000" w:themeColor="text1"/>
        </w:rPr>
        <w:t xml:space="preserve"> </w:t>
      </w:r>
      <w:r w:rsidRPr="00B81916">
        <w:rPr>
          <w:rFonts w:cstheme="minorHAnsi"/>
          <w:color w:val="000000" w:themeColor="text1"/>
        </w:rPr>
        <w:t>à la fin du semestre</w:t>
      </w:r>
      <w:r>
        <w:rPr>
          <w:rFonts w:cstheme="minorHAnsi"/>
          <w:color w:val="000000" w:themeColor="text1"/>
        </w:rPr>
        <w:t xml:space="preserve"> : </w:t>
      </w:r>
    </w:p>
    <w:p w14:paraId="4965F9A6" w14:textId="77777777" w:rsidR="009C0021" w:rsidRDefault="009C0021" w:rsidP="009C0021">
      <w:pPr>
        <w:pBdr>
          <w:top w:val="single" w:sz="4" w:space="1" w:color="auto"/>
          <w:left w:val="single" w:sz="4" w:space="1" w:color="auto"/>
          <w:bottom w:val="single" w:sz="4" w:space="1" w:color="auto"/>
          <w:right w:val="single" w:sz="4" w:space="1" w:color="auto"/>
        </w:pBdr>
        <w:snapToGrid w:val="0"/>
        <w:spacing w:line="240" w:lineRule="auto"/>
        <w:jc w:val="both"/>
        <w:rPr>
          <w:rFonts w:cstheme="minorHAnsi"/>
          <w:color w:val="000000" w:themeColor="text1"/>
        </w:rPr>
      </w:pPr>
      <w:r>
        <w:rPr>
          <w:rFonts w:cstheme="minorHAnsi"/>
          <w:color w:val="000000" w:themeColor="text1"/>
        </w:rPr>
        <w:lastRenderedPageBreak/>
        <w:t xml:space="preserve">- </w:t>
      </w:r>
      <w:r w:rsidRPr="00B16E7A">
        <w:rPr>
          <w:rFonts w:cstheme="minorHAnsi"/>
          <w:color w:val="000000" w:themeColor="text1"/>
        </w:rPr>
        <w:t xml:space="preserve">Identifier les principaux acteurs de la scène internationale </w:t>
      </w:r>
    </w:p>
    <w:p w14:paraId="68273D9A" w14:textId="77777777" w:rsidR="009C0021" w:rsidRDefault="009C0021" w:rsidP="009C0021">
      <w:pPr>
        <w:pBdr>
          <w:top w:val="single" w:sz="4" w:space="1" w:color="auto"/>
          <w:left w:val="single" w:sz="4" w:space="1" w:color="auto"/>
          <w:bottom w:val="single" w:sz="4" w:space="1" w:color="auto"/>
          <w:right w:val="single" w:sz="4" w:space="1" w:color="auto"/>
        </w:pBdr>
        <w:snapToGrid w:val="0"/>
        <w:spacing w:line="240" w:lineRule="auto"/>
        <w:jc w:val="both"/>
        <w:rPr>
          <w:rFonts w:cstheme="minorHAnsi"/>
          <w:color w:val="000000" w:themeColor="text1"/>
        </w:rPr>
      </w:pPr>
      <w:r>
        <w:rPr>
          <w:rFonts w:cstheme="minorHAnsi"/>
          <w:color w:val="000000" w:themeColor="text1"/>
        </w:rPr>
        <w:t xml:space="preserve">- </w:t>
      </w:r>
      <w:r w:rsidRPr="00B16E7A">
        <w:rPr>
          <w:rFonts w:cstheme="minorHAnsi"/>
          <w:color w:val="000000" w:themeColor="text1"/>
        </w:rPr>
        <w:t>Distinguer les statuts de ces acteurs</w:t>
      </w:r>
    </w:p>
    <w:p w14:paraId="44733727" w14:textId="77777777" w:rsidR="009C0021" w:rsidRPr="00B16E7A" w:rsidRDefault="009C0021" w:rsidP="009C0021">
      <w:pPr>
        <w:pBdr>
          <w:top w:val="single" w:sz="4" w:space="1" w:color="auto"/>
          <w:left w:val="single" w:sz="4" w:space="1" w:color="auto"/>
          <w:bottom w:val="single" w:sz="4" w:space="1" w:color="auto"/>
          <w:right w:val="single" w:sz="4" w:space="1" w:color="auto"/>
        </w:pBdr>
        <w:snapToGrid w:val="0"/>
        <w:spacing w:line="240" w:lineRule="auto"/>
        <w:jc w:val="both"/>
        <w:rPr>
          <w:rFonts w:cstheme="minorHAnsi"/>
          <w:color w:val="000000" w:themeColor="text1"/>
        </w:rPr>
      </w:pPr>
      <w:r>
        <w:rPr>
          <w:rFonts w:cstheme="minorHAnsi"/>
          <w:color w:val="000000" w:themeColor="text1"/>
        </w:rPr>
        <w:t xml:space="preserve">- </w:t>
      </w:r>
      <w:r w:rsidRPr="00B16E7A">
        <w:rPr>
          <w:rFonts w:cstheme="minorHAnsi"/>
          <w:color w:val="000000" w:themeColor="text1"/>
        </w:rPr>
        <w:t>Identifier les principaux objectifs que tentent d’atteindre les acteurs sur la scène internationale</w:t>
      </w:r>
    </w:p>
    <w:p w14:paraId="1317B6D3"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Une bibliographie complémentaire et des documents seront mis en ligne sur </w:t>
      </w:r>
      <w:proofErr w:type="spellStart"/>
      <w:r>
        <w:t>moodle</w:t>
      </w:r>
      <w:proofErr w:type="spellEnd"/>
    </w:p>
    <w:p w14:paraId="0FCD8676" w14:textId="77777777" w:rsidR="009C0021" w:rsidRDefault="009C0021" w:rsidP="009C0021">
      <w:pPr>
        <w:pBdr>
          <w:top w:val="single" w:sz="4" w:space="1" w:color="auto"/>
          <w:left w:val="single" w:sz="4" w:space="1" w:color="auto"/>
          <w:bottom w:val="single" w:sz="4" w:space="1" w:color="auto"/>
          <w:right w:val="single" w:sz="4" w:space="1" w:color="auto"/>
        </w:pBdr>
        <w:rPr>
          <w:rFonts w:eastAsia="Times New Roman" w:cstheme="minorHAnsi"/>
          <w:color w:val="000000" w:themeColor="text1"/>
          <w:lang w:eastAsia="fr-FR"/>
        </w:rPr>
      </w:pPr>
      <w:r w:rsidRPr="006830ED">
        <w:rPr>
          <w:rFonts w:eastAsia="Times New Roman" w:cstheme="minorHAnsi"/>
          <w:color w:val="000000" w:themeColor="text1"/>
          <w:shd w:val="clear" w:color="auto" w:fill="FFFFFF"/>
          <w:lang w:eastAsia="fr-FR"/>
        </w:rPr>
        <w:t xml:space="preserve">Ben-Salah, </w:t>
      </w:r>
      <w:r w:rsidRPr="00AB3EB4">
        <w:rPr>
          <w:rFonts w:eastAsia="Times New Roman" w:cstheme="minorHAnsi"/>
          <w:i/>
          <w:color w:val="000000" w:themeColor="text1"/>
          <w:shd w:val="clear" w:color="auto" w:fill="FFFFFF"/>
          <w:lang w:eastAsia="fr-FR"/>
        </w:rPr>
        <w:t>Institutions internationales</w:t>
      </w:r>
      <w:r w:rsidRPr="006830ED">
        <w:rPr>
          <w:rFonts w:eastAsia="Times New Roman" w:cstheme="minorHAnsi"/>
          <w:color w:val="000000" w:themeColor="text1"/>
          <w:shd w:val="clear" w:color="auto" w:fill="FFFFFF"/>
          <w:lang w:eastAsia="fr-FR"/>
        </w:rPr>
        <w:t>, Editions Armand Colin, Paris, 2006.</w:t>
      </w:r>
    </w:p>
    <w:p w14:paraId="5AAC0D1F" w14:textId="77777777" w:rsidR="009C0021" w:rsidRPr="0003585C" w:rsidRDefault="009C0021" w:rsidP="009C0021">
      <w:pPr>
        <w:pBdr>
          <w:top w:val="single" w:sz="4" w:space="1" w:color="auto"/>
          <w:left w:val="single" w:sz="4" w:space="1" w:color="auto"/>
          <w:bottom w:val="single" w:sz="4" w:space="1" w:color="auto"/>
          <w:right w:val="single" w:sz="4" w:space="1" w:color="auto"/>
        </w:pBdr>
        <w:rPr>
          <w:rFonts w:eastAsia="Times New Roman" w:cstheme="minorHAnsi"/>
          <w:color w:val="000000" w:themeColor="text1"/>
          <w:lang w:eastAsia="fr-FR"/>
        </w:rPr>
      </w:pPr>
      <w:proofErr w:type="spellStart"/>
      <w:r w:rsidRPr="0003585C">
        <w:rPr>
          <w:rFonts w:eastAsia="Times New Roman" w:cstheme="minorHAnsi"/>
          <w:color w:val="000000" w:themeColor="text1"/>
          <w:lang w:eastAsia="fr-FR"/>
        </w:rPr>
        <w:t>B</w:t>
      </w:r>
      <w:r>
        <w:rPr>
          <w:rFonts w:eastAsia="Times New Roman" w:cstheme="minorHAnsi"/>
          <w:color w:val="000000" w:themeColor="text1"/>
          <w:lang w:eastAsia="fr-FR"/>
        </w:rPr>
        <w:t>lacher</w:t>
      </w:r>
      <w:proofErr w:type="spellEnd"/>
      <w:r w:rsidRPr="0003585C">
        <w:rPr>
          <w:rFonts w:eastAsia="Times New Roman" w:cstheme="minorHAnsi"/>
          <w:color w:val="000000" w:themeColor="text1"/>
          <w:lang w:eastAsia="fr-FR"/>
        </w:rPr>
        <w:t xml:space="preserve">, </w:t>
      </w:r>
      <w:r w:rsidRPr="00AB3EB4">
        <w:rPr>
          <w:rFonts w:eastAsia="Times New Roman" w:cstheme="minorHAnsi"/>
          <w:i/>
          <w:color w:val="000000" w:themeColor="text1"/>
          <w:lang w:eastAsia="fr-FR"/>
        </w:rPr>
        <w:t>Droit des relations internationales</w:t>
      </w:r>
      <w:r w:rsidRPr="0003585C">
        <w:rPr>
          <w:rFonts w:eastAsia="Times New Roman" w:cstheme="minorHAnsi"/>
          <w:color w:val="000000" w:themeColor="text1"/>
          <w:lang w:eastAsia="fr-FR"/>
        </w:rPr>
        <w:t>, LexisNexis, Objectif Cours, 6ème éd., 2015</w:t>
      </w:r>
    </w:p>
    <w:p w14:paraId="15803734" w14:textId="77777777" w:rsidR="009C0021" w:rsidRPr="006830ED" w:rsidRDefault="009C0021" w:rsidP="009C0021">
      <w:pPr>
        <w:pBdr>
          <w:top w:val="single" w:sz="4" w:space="1" w:color="auto"/>
          <w:left w:val="single" w:sz="4" w:space="1" w:color="auto"/>
          <w:bottom w:val="single" w:sz="4" w:space="1" w:color="auto"/>
          <w:right w:val="single" w:sz="4" w:space="1" w:color="auto"/>
        </w:pBdr>
        <w:rPr>
          <w:rFonts w:eastAsia="Times New Roman" w:cstheme="minorHAnsi"/>
          <w:color w:val="000000" w:themeColor="text1"/>
          <w:lang w:eastAsia="fr-FR"/>
        </w:rPr>
      </w:pPr>
      <w:r w:rsidRPr="006830ED">
        <w:rPr>
          <w:rFonts w:eastAsia="Times New Roman" w:cstheme="minorHAnsi"/>
          <w:color w:val="000000" w:themeColor="text1"/>
          <w:shd w:val="clear" w:color="auto" w:fill="FFFFFF"/>
          <w:lang w:eastAsia="fr-FR"/>
        </w:rPr>
        <w:t xml:space="preserve">Devin et </w:t>
      </w:r>
      <w:proofErr w:type="spellStart"/>
      <w:r w:rsidRPr="006830ED">
        <w:rPr>
          <w:rFonts w:eastAsia="Times New Roman" w:cstheme="minorHAnsi"/>
          <w:color w:val="000000" w:themeColor="text1"/>
          <w:shd w:val="clear" w:color="auto" w:fill="FFFFFF"/>
          <w:lang w:eastAsia="fr-FR"/>
        </w:rPr>
        <w:t>Smouts</w:t>
      </w:r>
      <w:proofErr w:type="spellEnd"/>
      <w:r w:rsidRPr="006830ED">
        <w:rPr>
          <w:rFonts w:eastAsia="Times New Roman" w:cstheme="minorHAnsi"/>
          <w:color w:val="000000" w:themeColor="text1"/>
          <w:shd w:val="clear" w:color="auto" w:fill="FFFFFF"/>
          <w:lang w:eastAsia="fr-FR"/>
        </w:rPr>
        <w:t xml:space="preserve">, </w:t>
      </w:r>
      <w:r w:rsidRPr="00AB3EB4">
        <w:rPr>
          <w:rFonts w:eastAsia="Times New Roman" w:cstheme="minorHAnsi"/>
          <w:i/>
          <w:color w:val="000000" w:themeColor="text1"/>
          <w:shd w:val="clear" w:color="auto" w:fill="FFFFFF"/>
          <w:lang w:eastAsia="fr-FR"/>
        </w:rPr>
        <w:t>Les organisations internationales</w:t>
      </w:r>
      <w:r w:rsidRPr="006830ED">
        <w:rPr>
          <w:rFonts w:eastAsia="Times New Roman" w:cstheme="minorHAnsi"/>
          <w:color w:val="000000" w:themeColor="text1"/>
          <w:shd w:val="clear" w:color="auto" w:fill="FFFFFF"/>
          <w:lang w:eastAsia="fr-FR"/>
        </w:rPr>
        <w:t>, Armand Colin, 2011</w:t>
      </w:r>
    </w:p>
    <w:p w14:paraId="72D290AB" w14:textId="77777777" w:rsidR="009C0021" w:rsidRDefault="009C0021" w:rsidP="009C0021">
      <w:pPr>
        <w:pBdr>
          <w:top w:val="single" w:sz="4" w:space="1" w:color="auto"/>
          <w:left w:val="single" w:sz="4" w:space="1" w:color="auto"/>
          <w:bottom w:val="single" w:sz="4" w:space="1" w:color="auto"/>
          <w:right w:val="single" w:sz="4" w:space="1" w:color="auto"/>
        </w:pBdr>
        <w:rPr>
          <w:rFonts w:eastAsia="Times New Roman" w:cstheme="minorHAnsi"/>
          <w:color w:val="000000" w:themeColor="text1"/>
          <w:lang w:eastAsia="fr-FR"/>
        </w:rPr>
      </w:pPr>
      <w:r w:rsidRPr="0003585C">
        <w:rPr>
          <w:rFonts w:eastAsia="Times New Roman" w:cstheme="minorHAnsi"/>
          <w:color w:val="000000" w:themeColor="text1"/>
          <w:lang w:eastAsia="fr-FR"/>
        </w:rPr>
        <w:t>L</w:t>
      </w:r>
      <w:r>
        <w:rPr>
          <w:rFonts w:eastAsia="Times New Roman" w:cstheme="minorHAnsi"/>
          <w:color w:val="000000" w:themeColor="text1"/>
          <w:lang w:eastAsia="fr-FR"/>
        </w:rPr>
        <w:t xml:space="preserve">agrange et Sorel </w:t>
      </w:r>
      <w:r w:rsidRPr="0003585C">
        <w:rPr>
          <w:rFonts w:eastAsia="Times New Roman" w:cstheme="minorHAnsi"/>
          <w:color w:val="000000" w:themeColor="text1"/>
          <w:lang w:eastAsia="fr-FR"/>
        </w:rPr>
        <w:t xml:space="preserve">(dir.), </w:t>
      </w:r>
      <w:r w:rsidRPr="00AB3EB4">
        <w:rPr>
          <w:rFonts w:eastAsia="Times New Roman" w:cstheme="minorHAnsi"/>
          <w:i/>
          <w:color w:val="000000" w:themeColor="text1"/>
          <w:lang w:eastAsia="fr-FR"/>
        </w:rPr>
        <w:t>Traité de droit des organisations internationales</w:t>
      </w:r>
      <w:r w:rsidRPr="0003585C">
        <w:rPr>
          <w:rFonts w:eastAsia="Times New Roman" w:cstheme="minorHAnsi"/>
          <w:color w:val="000000" w:themeColor="text1"/>
          <w:lang w:eastAsia="fr-FR"/>
        </w:rPr>
        <w:t xml:space="preserve">, L.G.D.J., 2013 </w:t>
      </w:r>
    </w:p>
    <w:p w14:paraId="1304D49A" w14:textId="77777777" w:rsidR="009C0021" w:rsidRPr="00BC7E6B" w:rsidRDefault="009C0021" w:rsidP="009C0021">
      <w:pPr>
        <w:pBdr>
          <w:top w:val="single" w:sz="4" w:space="1" w:color="auto"/>
          <w:left w:val="single" w:sz="4" w:space="1" w:color="auto"/>
          <w:bottom w:val="single" w:sz="4" w:space="1" w:color="auto"/>
          <w:right w:val="single" w:sz="4" w:space="1" w:color="auto"/>
        </w:pBdr>
        <w:rPr>
          <w:rFonts w:eastAsia="Times New Roman" w:cstheme="minorHAnsi"/>
          <w:color w:val="000000" w:themeColor="text1"/>
          <w:lang w:eastAsia="fr-FR"/>
        </w:rPr>
      </w:pPr>
      <w:r w:rsidRPr="0003585C">
        <w:rPr>
          <w:rFonts w:eastAsia="Times New Roman" w:cstheme="minorHAnsi"/>
          <w:color w:val="000000" w:themeColor="text1"/>
          <w:lang w:eastAsia="fr-FR"/>
        </w:rPr>
        <w:t xml:space="preserve">B. </w:t>
      </w:r>
      <w:r>
        <w:rPr>
          <w:rFonts w:eastAsia="Times New Roman" w:cstheme="minorHAnsi"/>
          <w:color w:val="000000" w:themeColor="text1"/>
          <w:lang w:eastAsia="fr-FR"/>
        </w:rPr>
        <w:t>Sierpinsky et Charpentier</w:t>
      </w:r>
      <w:r w:rsidRPr="0003585C">
        <w:rPr>
          <w:rFonts w:eastAsia="Times New Roman" w:cstheme="minorHAnsi"/>
          <w:color w:val="000000" w:themeColor="text1"/>
          <w:lang w:eastAsia="fr-FR"/>
        </w:rPr>
        <w:t xml:space="preserve">, </w:t>
      </w:r>
      <w:r w:rsidRPr="00A156C3">
        <w:rPr>
          <w:rFonts w:eastAsia="Times New Roman" w:cstheme="minorHAnsi"/>
          <w:i/>
          <w:color w:val="000000" w:themeColor="text1"/>
          <w:lang w:eastAsia="fr-FR"/>
        </w:rPr>
        <w:t>Institutions internationales</w:t>
      </w:r>
      <w:r w:rsidRPr="0003585C">
        <w:rPr>
          <w:rFonts w:eastAsia="Times New Roman" w:cstheme="minorHAnsi"/>
          <w:color w:val="000000" w:themeColor="text1"/>
          <w:lang w:eastAsia="fr-FR"/>
        </w:rPr>
        <w:t xml:space="preserve">, 20ème éd., mémentos, Dalloz, 2018 </w:t>
      </w:r>
    </w:p>
    <w:p w14:paraId="3B5CE1C0" w14:textId="77777777" w:rsidR="009C0021" w:rsidRDefault="009C0021" w:rsidP="009C0021">
      <w:pPr>
        <w:jc w:val="both"/>
      </w:pPr>
    </w:p>
    <w:p w14:paraId="754D595D"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69" w:name="_Toc140504546"/>
      <w:r>
        <w:t>Anglais</w:t>
      </w:r>
      <w:bookmarkEnd w:id="69"/>
    </w:p>
    <w:p w14:paraId="336A441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411D1B">
        <w:rPr>
          <w:i/>
        </w:rPr>
        <w:t>Enseignant du cours magistral</w:t>
      </w:r>
      <w:r>
        <w:t xml:space="preserve"> : Marc </w:t>
      </w:r>
      <w:proofErr w:type="spellStart"/>
      <w:r>
        <w:t>Dutoit</w:t>
      </w:r>
      <w:proofErr w:type="spellEnd"/>
      <w:r>
        <w:t xml:space="preserve">, </w:t>
      </w:r>
      <w:r w:rsidR="00D1598D">
        <w:t>professeur</w:t>
      </w:r>
      <w:r>
        <w:t xml:space="preserve"> agrégé en anglais, </w:t>
      </w:r>
      <w:hyperlink r:id="rId88" w:history="1">
        <w:r w:rsidRPr="0026743E">
          <w:rPr>
            <w:rStyle w:val="Lienhypertexte"/>
          </w:rPr>
          <w:t>marc.dutoit@univ-artois.fr</w:t>
        </w:r>
      </w:hyperlink>
    </w:p>
    <w:p w14:paraId="462789E6" w14:textId="1571C88F" w:rsidR="00021785" w:rsidRPr="00773139" w:rsidRDefault="009C0021" w:rsidP="00021785">
      <w:pPr>
        <w:pBdr>
          <w:top w:val="single" w:sz="4" w:space="1" w:color="auto"/>
          <w:left w:val="single" w:sz="4" w:space="1" w:color="auto"/>
          <w:bottom w:val="single" w:sz="4" w:space="1" w:color="auto"/>
          <w:right w:val="single" w:sz="4" w:space="1" w:color="auto"/>
        </w:pBdr>
        <w:jc w:val="both"/>
      </w:pPr>
      <w:r w:rsidRPr="00411D1B">
        <w:rPr>
          <w:i/>
        </w:rPr>
        <w:t>Enseignant</w:t>
      </w:r>
      <w:r w:rsidR="00000932">
        <w:rPr>
          <w:i/>
        </w:rPr>
        <w:t>es</w:t>
      </w:r>
      <w:r w:rsidRPr="00411D1B">
        <w:rPr>
          <w:i/>
        </w:rPr>
        <w:t xml:space="preserve"> du cours de travaux dirigés</w:t>
      </w:r>
      <w:r w:rsidR="00021785">
        <w:rPr>
          <w:i/>
        </w:rPr>
        <w:t xml:space="preserve"> : </w:t>
      </w:r>
      <w:r>
        <w:rPr>
          <w:i/>
        </w:rPr>
        <w:t> </w:t>
      </w:r>
      <w:r w:rsidR="00021785">
        <w:t xml:space="preserve">Isabelle </w:t>
      </w:r>
      <w:proofErr w:type="spellStart"/>
      <w:r w:rsidR="00021785">
        <w:t>Lachot</w:t>
      </w:r>
      <w:proofErr w:type="spellEnd"/>
      <w:r w:rsidR="00021785">
        <w:t xml:space="preserve"> (</w:t>
      </w:r>
      <w:hyperlink r:id="rId89" w:history="1">
        <w:r w:rsidR="00021785" w:rsidRPr="00DB627D">
          <w:rPr>
            <w:rStyle w:val="Lienhypertexte"/>
          </w:rPr>
          <w:t>isabelle.lachot@univ-artois.fr</w:t>
        </w:r>
      </w:hyperlink>
      <w:r w:rsidR="00021785">
        <w:t xml:space="preserve"> ) et Laura </w:t>
      </w:r>
      <w:proofErr w:type="spellStart"/>
      <w:r w:rsidR="00021785">
        <w:t>Ignasczak</w:t>
      </w:r>
      <w:proofErr w:type="spellEnd"/>
      <w:r w:rsidR="00021785">
        <w:t xml:space="preserve"> (</w:t>
      </w:r>
      <w:hyperlink r:id="rId90" w:history="1">
        <w:r w:rsidR="00021785" w:rsidRPr="00DB627D">
          <w:rPr>
            <w:rStyle w:val="Lienhypertexte"/>
          </w:rPr>
          <w:t>laura.ignaszak@univ-artois.fr</w:t>
        </w:r>
      </w:hyperlink>
      <w:r w:rsidR="00021785">
        <w:t xml:space="preserve"> )</w:t>
      </w:r>
    </w:p>
    <w:p w14:paraId="0EC2F136" w14:textId="75E2187D" w:rsidR="009C0021" w:rsidRPr="00773139" w:rsidRDefault="009C0021" w:rsidP="009C0021">
      <w:pPr>
        <w:pBdr>
          <w:top w:val="single" w:sz="4" w:space="1" w:color="auto"/>
          <w:left w:val="single" w:sz="4" w:space="1" w:color="auto"/>
          <w:bottom w:val="single" w:sz="4" w:space="1" w:color="auto"/>
          <w:right w:val="single" w:sz="4" w:space="1" w:color="auto"/>
        </w:pBdr>
        <w:jc w:val="both"/>
      </w:pPr>
    </w:p>
    <w:p w14:paraId="67AC69B3"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Le système et les institutions politiques des Etats-Unis.</w:t>
      </w:r>
    </w:p>
    <w:p w14:paraId="5C5FE3FF"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             Le cours propose une entrée historique visant à mieux cerner les fondements de la société américaine et les motivations qui ont mené à l’indépendance et à la création d’une nouvelle nation dotée d’un système politique inédit et original. </w:t>
      </w:r>
    </w:p>
    <w:p w14:paraId="65BAA405"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Favoriser la compréhension de la démocratie américaine et appréhender l’organisation des pouvoirs aux Etats-Unis. Mettre en perspective l’exercice des différents pouvoirs, comprendre le processus législatif, aborder les complexités du système fédéral. Améliorer la compréhension par l’étudiant des nombreux documents de l’actualité états-unienne proposés lors des entretiens de concours d’accès aux formations et professions du monde juridique, lui permettre de « prendre de la hauteur » dans les commentaires qu’il/elle pourra formuler.</w:t>
      </w:r>
    </w:p>
    <w:p w14:paraId="443353B8" w14:textId="77777777" w:rsidR="009C0021" w:rsidRDefault="009C0021" w:rsidP="009C0021">
      <w:pPr>
        <w:pBdr>
          <w:top w:val="single" w:sz="4" w:space="1" w:color="auto"/>
          <w:left w:val="single" w:sz="4" w:space="1" w:color="auto"/>
          <w:bottom w:val="single" w:sz="4" w:space="1" w:color="auto"/>
          <w:right w:val="single" w:sz="4" w:space="1" w:color="auto"/>
        </w:pBdr>
        <w:jc w:val="both"/>
      </w:pPr>
      <w:r>
        <w:t>Les séances de TD poursuivent l’objectif de pratique de la langue à partir de documents (articles de presse, documents vidéos) relatifs aux grandes problématiques de la société américaine d’aujourd’hui.</w:t>
      </w:r>
    </w:p>
    <w:p w14:paraId="001F9603"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Le programme détaillé du cours et les éléments bibliographiques seront disponibles sur Moodle (L2 Anglais – CM).</w:t>
      </w:r>
    </w:p>
    <w:p w14:paraId="56CA8E3C" w14:textId="77777777" w:rsidR="009C0021" w:rsidRDefault="009C0021" w:rsidP="009C0021">
      <w:pPr>
        <w:jc w:val="both"/>
      </w:pPr>
    </w:p>
    <w:p w14:paraId="33BF86E4"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70" w:name="_Toc140504547"/>
      <w:r>
        <w:t>Espagnol</w:t>
      </w:r>
      <w:bookmarkEnd w:id="70"/>
    </w:p>
    <w:p w14:paraId="55A69AB0"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411D1B">
        <w:rPr>
          <w:i/>
        </w:rPr>
        <w:t>Enseignant du cours magistral</w:t>
      </w:r>
      <w:r>
        <w:t xml:space="preserve"> : Audric Alexandre, </w:t>
      </w:r>
      <w:hyperlink r:id="rId91" w:history="1">
        <w:r w:rsidRPr="00BD6269">
          <w:rPr>
            <w:rStyle w:val="Lienhypertexte"/>
          </w:rPr>
          <w:t>audric.alexandre@univ-artois.fr</w:t>
        </w:r>
      </w:hyperlink>
    </w:p>
    <w:p w14:paraId="45EF98A2" w14:textId="77777777" w:rsidR="00021785" w:rsidRPr="00411D1B" w:rsidRDefault="009C0021" w:rsidP="00021785">
      <w:pPr>
        <w:pBdr>
          <w:top w:val="single" w:sz="4" w:space="1" w:color="auto"/>
          <w:left w:val="single" w:sz="4" w:space="1" w:color="auto"/>
          <w:bottom w:val="single" w:sz="4" w:space="1" w:color="auto"/>
          <w:right w:val="single" w:sz="4" w:space="1" w:color="auto"/>
        </w:pBdr>
        <w:jc w:val="both"/>
      </w:pPr>
      <w:r w:rsidRPr="00411D1B">
        <w:rPr>
          <w:i/>
        </w:rPr>
        <w:t>Enseignant</w:t>
      </w:r>
      <w:r w:rsidR="00000932">
        <w:rPr>
          <w:i/>
        </w:rPr>
        <w:t xml:space="preserve"> et enseignante</w:t>
      </w:r>
      <w:r w:rsidRPr="00411D1B">
        <w:rPr>
          <w:i/>
        </w:rPr>
        <w:t xml:space="preserve"> du cours de travaux dirigés</w:t>
      </w:r>
      <w:r>
        <w:rPr>
          <w:i/>
        </w:rPr>
        <w:t> </w:t>
      </w:r>
      <w:r w:rsidRPr="00000932">
        <w:t xml:space="preserve">: </w:t>
      </w:r>
      <w:r w:rsidR="00021785" w:rsidRPr="00603AB8">
        <w:t>Audric</w:t>
      </w:r>
      <w:r w:rsidR="00021785">
        <w:t xml:space="preserve"> Alexandre (</w:t>
      </w:r>
      <w:hyperlink r:id="rId92" w:history="1">
        <w:r w:rsidR="00021785" w:rsidRPr="00DB627D">
          <w:rPr>
            <w:rStyle w:val="Lienhypertexte"/>
          </w:rPr>
          <w:t>audric.alexandre@univ-artois.fr</w:t>
        </w:r>
      </w:hyperlink>
      <w:r w:rsidR="00021785">
        <w:t xml:space="preserve"> ), Angèle </w:t>
      </w:r>
      <w:proofErr w:type="spellStart"/>
      <w:r w:rsidR="00021785">
        <w:t>Gonse</w:t>
      </w:r>
      <w:proofErr w:type="spellEnd"/>
      <w:r w:rsidR="00021785">
        <w:t xml:space="preserve"> (</w:t>
      </w:r>
      <w:hyperlink r:id="rId93" w:history="1">
        <w:r w:rsidR="00021785" w:rsidRPr="00DB627D">
          <w:rPr>
            <w:rStyle w:val="Lienhypertexte"/>
          </w:rPr>
          <w:t>angele.gonse@univ-artois.fr</w:t>
        </w:r>
      </w:hyperlink>
      <w:r w:rsidR="00021785">
        <w:t xml:space="preserve"> )</w:t>
      </w:r>
    </w:p>
    <w:p w14:paraId="742FB71F" w14:textId="13BF63C8"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Le cours s’inscrit dans la continuité de celui de la première année et propose l’étude de certains aspects de la vie politique et institutionnelle des pays de langue espagnole.</w:t>
      </w:r>
    </w:p>
    <w:p w14:paraId="65911021" w14:textId="77777777" w:rsidR="009C0021" w:rsidRDefault="009C0021" w:rsidP="009C0021">
      <w:pPr>
        <w:pBdr>
          <w:top w:val="single" w:sz="4" w:space="1" w:color="auto"/>
          <w:left w:val="single" w:sz="4" w:space="1" w:color="auto"/>
          <w:bottom w:val="single" w:sz="4" w:space="1" w:color="auto"/>
          <w:right w:val="single" w:sz="4" w:space="1" w:color="auto"/>
        </w:pBdr>
        <w:jc w:val="both"/>
      </w:pPr>
      <w:r>
        <w:lastRenderedPageBreak/>
        <w:t>En TD : pratique de la langue à partir de documents authentiques d’actualité</w:t>
      </w:r>
    </w:p>
    <w:p w14:paraId="0924A32D"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Comprendre l’actualité du monde hispanique en contexte. Savoir commenter en langue espagnole un document d’actualité.</w:t>
      </w:r>
    </w:p>
    <w:p w14:paraId="5D949903" w14:textId="77777777" w:rsidR="009C0021" w:rsidRDefault="009C0021" w:rsidP="009C0021">
      <w:pPr>
        <w:jc w:val="both"/>
      </w:pPr>
    </w:p>
    <w:p w14:paraId="28BEF39D"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71" w:name="_Toc140504548"/>
      <w:r>
        <w:t>Allemand</w:t>
      </w:r>
      <w:bookmarkEnd w:id="71"/>
    </w:p>
    <w:p w14:paraId="40949A9D" w14:textId="395E9B4A" w:rsidR="00C64585" w:rsidRDefault="00C64585" w:rsidP="00C64585">
      <w:pPr>
        <w:pBdr>
          <w:top w:val="single" w:sz="4" w:space="1" w:color="auto"/>
          <w:left w:val="single" w:sz="4" w:space="1" w:color="auto"/>
          <w:bottom w:val="single" w:sz="4" w:space="1" w:color="auto"/>
          <w:right w:val="single" w:sz="4" w:space="1" w:color="auto"/>
        </w:pBdr>
        <w:jc w:val="both"/>
      </w:pPr>
      <w:r>
        <w:rPr>
          <w:i/>
        </w:rPr>
        <w:t>Enseignante du cours magistral et du cours de travaux dirigés</w:t>
      </w:r>
      <w:r>
        <w:t xml:space="preserve">: : Caroline EL BASYOUNI, professeure agrégée d’allemand,  </w:t>
      </w:r>
      <w:hyperlink r:id="rId94" w:history="1">
        <w:r w:rsidR="00021785" w:rsidRPr="00F35C9F">
          <w:rPr>
            <w:rStyle w:val="Lienhypertexte"/>
          </w:rPr>
          <w:t>caroline.elbasyouni@univ-artois.fr</w:t>
        </w:r>
      </w:hyperlink>
      <w:r w:rsidR="00021785">
        <w:t xml:space="preserve"> </w:t>
      </w:r>
    </w:p>
    <w:p w14:paraId="1FFC44F1" w14:textId="77777777" w:rsidR="00C64585" w:rsidRDefault="00C64585" w:rsidP="00C64585">
      <w:pPr>
        <w:pBdr>
          <w:top w:val="single" w:sz="4" w:space="1" w:color="auto"/>
          <w:left w:val="single" w:sz="4" w:space="1" w:color="auto"/>
          <w:bottom w:val="single" w:sz="4" w:space="1" w:color="auto"/>
          <w:right w:val="single" w:sz="4" w:space="1" w:color="auto"/>
        </w:pBdr>
        <w:jc w:val="both"/>
        <w:rPr>
          <w:u w:val="single"/>
        </w:rPr>
      </w:pPr>
      <w:r>
        <w:rPr>
          <w:u w:val="single"/>
        </w:rPr>
        <w:t>Programme</w:t>
      </w:r>
      <w:r>
        <w:t xml:space="preserve"> : les grandes institutions ; la démocratie allemande, la société allemande et les intérêts des Allemands ; us et coutumes ; l’Allemagne contemporaine, en TD : les modes de pensée de l’Allemagne contemporaine</w:t>
      </w:r>
      <w:r>
        <w:rPr>
          <w:u w:val="single"/>
        </w:rPr>
        <w:t xml:space="preserve"> </w:t>
      </w:r>
    </w:p>
    <w:p w14:paraId="2BED851A" w14:textId="77777777" w:rsidR="00C64585" w:rsidRDefault="00C64585" w:rsidP="00C64585">
      <w:pPr>
        <w:pBdr>
          <w:top w:val="single" w:sz="4" w:space="1" w:color="auto"/>
          <w:left w:val="single" w:sz="4" w:space="1" w:color="auto"/>
          <w:bottom w:val="single" w:sz="4" w:space="1" w:color="auto"/>
          <w:right w:val="single" w:sz="4" w:space="1" w:color="auto"/>
        </w:pBdr>
        <w:jc w:val="both"/>
      </w:pPr>
      <w:r>
        <w:rPr>
          <w:u w:val="single"/>
        </w:rPr>
        <w:t>Objectifs</w:t>
      </w:r>
      <w:r>
        <w:t xml:space="preserve"> : développer sa culture générale ; découvrir l’Allemagne ; enrichir, approfondir sa connaissance de l’Allemagne ; comprendre les Allemands ; échanger des points de vue ; élargir son horizon ; (ré)apprendre à s’exprimer (oralement principalement).</w:t>
      </w:r>
    </w:p>
    <w:p w14:paraId="52180F16" w14:textId="77777777" w:rsidR="009C0021" w:rsidRDefault="00C64585" w:rsidP="009C0021">
      <w:pPr>
        <w:pBdr>
          <w:top w:val="single" w:sz="4" w:space="1" w:color="auto"/>
          <w:left w:val="single" w:sz="4" w:space="1" w:color="auto"/>
          <w:bottom w:val="single" w:sz="4" w:space="1" w:color="auto"/>
          <w:right w:val="single" w:sz="4" w:space="1" w:color="auto"/>
        </w:pBdr>
        <w:jc w:val="both"/>
      </w:pPr>
      <w:r>
        <w:rPr>
          <w:u w:val="single"/>
        </w:rPr>
        <w:t>Bibliographie</w:t>
      </w:r>
      <w:r>
        <w:t xml:space="preserve"> : documents fournis</w:t>
      </w:r>
    </w:p>
    <w:p w14:paraId="00079444" w14:textId="77777777" w:rsidR="009C0021" w:rsidRDefault="009C0021" w:rsidP="009C0021">
      <w:pPr>
        <w:jc w:val="both"/>
      </w:pPr>
    </w:p>
    <w:p w14:paraId="3DCF9CF1"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72" w:name="_Toc140504549"/>
      <w:r>
        <w:t>Italien</w:t>
      </w:r>
      <w:bookmarkEnd w:id="72"/>
      <w:r>
        <w:t xml:space="preserve"> </w:t>
      </w:r>
    </w:p>
    <w:p w14:paraId="60C491C8" w14:textId="18292592" w:rsidR="009C0021" w:rsidRDefault="009C0021" w:rsidP="009C0021">
      <w:pPr>
        <w:pBdr>
          <w:top w:val="single" w:sz="4" w:space="1" w:color="auto"/>
          <w:left w:val="single" w:sz="4" w:space="1" w:color="auto"/>
          <w:bottom w:val="single" w:sz="4" w:space="1" w:color="auto"/>
          <w:right w:val="single" w:sz="4" w:space="1" w:color="auto"/>
        </w:pBdr>
        <w:jc w:val="both"/>
      </w:pPr>
      <w:r w:rsidRPr="00411D1B">
        <w:rPr>
          <w:i/>
        </w:rPr>
        <w:t>Enseignant du cours magistral</w:t>
      </w:r>
      <w:r>
        <w:t xml:space="preserve"> : </w:t>
      </w:r>
      <w:r w:rsidR="003C5714">
        <w:t>Pierre Buisine</w:t>
      </w:r>
      <w:r w:rsidR="00021785">
        <w:t xml:space="preserve">, </w:t>
      </w:r>
      <w:hyperlink r:id="rId95" w:history="1">
        <w:r w:rsidR="00021785" w:rsidRPr="00F35C9F">
          <w:rPr>
            <w:rStyle w:val="Lienhypertexte"/>
          </w:rPr>
          <w:t>pierre.buisine@univ-artois.fr</w:t>
        </w:r>
      </w:hyperlink>
      <w:r w:rsidR="00021785">
        <w:t xml:space="preserve"> </w:t>
      </w:r>
    </w:p>
    <w:p w14:paraId="70199107" w14:textId="77777777" w:rsidR="009C0021" w:rsidRDefault="009C0021" w:rsidP="009C0021">
      <w:pPr>
        <w:pBdr>
          <w:top w:val="single" w:sz="4" w:space="1" w:color="auto"/>
          <w:left w:val="single" w:sz="4" w:space="1" w:color="auto"/>
          <w:bottom w:val="single" w:sz="4" w:space="1" w:color="auto"/>
          <w:right w:val="single" w:sz="4" w:space="1" w:color="auto"/>
        </w:pBdr>
        <w:jc w:val="both"/>
        <w:rPr>
          <w:u w:val="single"/>
        </w:rPr>
      </w:pPr>
      <w:r w:rsidRPr="00411D1B">
        <w:rPr>
          <w:i/>
        </w:rPr>
        <w:t>Enseignant du cours de travaux dirigés</w:t>
      </w:r>
      <w:r>
        <w:rPr>
          <w:i/>
        </w:rPr>
        <w:t xml:space="preserve"> </w:t>
      </w:r>
    </w:p>
    <w:p w14:paraId="1FDD9E8C"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Non renseigné</w:t>
      </w:r>
    </w:p>
    <w:p w14:paraId="14183502"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7FB64086"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0DD65ABB" w14:textId="77777777" w:rsidR="009C0021" w:rsidRDefault="009C0021" w:rsidP="009C0021">
      <w:pPr>
        <w:jc w:val="both"/>
      </w:pPr>
    </w:p>
    <w:p w14:paraId="736369C2"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73" w:name="_Toc140504550"/>
      <w:r>
        <w:t>Argumentation et rhétorique</w:t>
      </w:r>
      <w:bookmarkEnd w:id="73"/>
    </w:p>
    <w:p w14:paraId="47DD2FA9" w14:textId="77777777" w:rsidR="009C0021" w:rsidRDefault="009C0021" w:rsidP="009C0021">
      <w:pPr>
        <w:pBdr>
          <w:top w:val="single" w:sz="4" w:space="1" w:color="auto"/>
          <w:left w:val="single" w:sz="4" w:space="1" w:color="auto"/>
          <w:bottom w:val="single" w:sz="4" w:space="1" w:color="auto"/>
          <w:right w:val="single" w:sz="4" w:space="1" w:color="auto"/>
        </w:pBdr>
        <w:jc w:val="both"/>
        <w:rPr>
          <w:u w:val="single"/>
        </w:rPr>
      </w:pPr>
      <w:r w:rsidRPr="00411D1B">
        <w:rPr>
          <w:i/>
        </w:rPr>
        <w:t xml:space="preserve">Enseignant </w:t>
      </w:r>
      <w:r>
        <w:rPr>
          <w:i/>
        </w:rPr>
        <w:t xml:space="preserve">ou enseignante </w:t>
      </w:r>
      <w:r w:rsidRPr="00411D1B">
        <w:rPr>
          <w:i/>
        </w:rPr>
        <w:t>du cours de travaux dirigés</w:t>
      </w:r>
      <w:r>
        <w:rPr>
          <w:i/>
        </w:rPr>
        <w:t xml:space="preserve"> </w:t>
      </w:r>
    </w:p>
    <w:p w14:paraId="0B7A4DB9"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07494">
        <w:rPr>
          <w:u w:val="single"/>
        </w:rPr>
        <w:t>Programme</w:t>
      </w:r>
      <w:r>
        <w:t xml:space="preserve"> :</w:t>
      </w:r>
    </w:p>
    <w:p w14:paraId="6E047830"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w:t>
      </w:r>
    </w:p>
    <w:p w14:paraId="3C83BC4E"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w:t>
      </w:r>
    </w:p>
    <w:p w14:paraId="24DBC159" w14:textId="77777777" w:rsidR="009C0021" w:rsidRDefault="009C0021" w:rsidP="009C0021">
      <w:pPr>
        <w:jc w:val="both"/>
      </w:pPr>
      <w:r>
        <w:t xml:space="preserve"> </w:t>
      </w:r>
    </w:p>
    <w:p w14:paraId="1D9531F9"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74" w:name="_Toc140504551"/>
      <w:r>
        <w:t>Informatique</w:t>
      </w:r>
      <w:bookmarkEnd w:id="74"/>
    </w:p>
    <w:p w14:paraId="7FAAF199" w14:textId="77777777" w:rsidR="009C0021" w:rsidRPr="00D07494" w:rsidRDefault="009C0021" w:rsidP="009C0021">
      <w:pPr>
        <w:pBdr>
          <w:top w:val="single" w:sz="4" w:space="1" w:color="auto"/>
          <w:left w:val="single" w:sz="4" w:space="1" w:color="auto"/>
          <w:bottom w:val="single" w:sz="4" w:space="1" w:color="auto"/>
          <w:right w:val="single" w:sz="4" w:space="1" w:color="auto"/>
        </w:pBdr>
        <w:jc w:val="both"/>
        <w:rPr>
          <w:u w:val="single"/>
        </w:rPr>
      </w:pPr>
      <w:r w:rsidRPr="00411D1B">
        <w:rPr>
          <w:i/>
        </w:rPr>
        <w:t>Enseignant du cours de travaux dirigés</w:t>
      </w:r>
      <w:r>
        <w:rPr>
          <w:i/>
        </w:rPr>
        <w:t> </w:t>
      </w:r>
      <w:r>
        <w:t xml:space="preserve">: Jean </w:t>
      </w:r>
      <w:proofErr w:type="spellStart"/>
      <w:r>
        <w:t>Nido</w:t>
      </w:r>
      <w:proofErr w:type="spellEnd"/>
      <w:r>
        <w:t xml:space="preserve">, </w:t>
      </w:r>
      <w:r w:rsidR="00D1598D">
        <w:t>professeur</w:t>
      </w:r>
      <w:r>
        <w:t xml:space="preserve"> agrégé SII, </w:t>
      </w:r>
      <w:hyperlink r:id="rId96" w:history="1">
        <w:r w:rsidR="00000932" w:rsidRPr="005C3C90">
          <w:rPr>
            <w:rStyle w:val="Lienhypertexte"/>
          </w:rPr>
          <w:t>jean.nido@univ-artois.fr</w:t>
        </w:r>
      </w:hyperlink>
      <w:r w:rsidR="00000932">
        <w:t xml:space="preserve"> </w:t>
      </w:r>
    </w:p>
    <w:p w14:paraId="5C037A1C"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07494">
        <w:rPr>
          <w:u w:val="single"/>
        </w:rPr>
        <w:t>Programme</w:t>
      </w:r>
      <w:r>
        <w:t xml:space="preserve"> : Préparation à la certification PIX et au parcours PIX Licence Droit</w:t>
      </w:r>
    </w:p>
    <w:p w14:paraId="0C706402"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Certification PIX et validation du parcours PIX Licence Droit</w:t>
      </w:r>
    </w:p>
    <w:p w14:paraId="4EB9606A" w14:textId="77777777" w:rsidR="009C0021" w:rsidRDefault="009C0021" w:rsidP="009C0021">
      <w:pPr>
        <w:jc w:val="both"/>
      </w:pPr>
    </w:p>
    <w:p w14:paraId="38B4AB7C"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75" w:name="_Toc140504552"/>
      <w:r>
        <w:lastRenderedPageBreak/>
        <w:t>Ateliers de construction du projet professionnel</w:t>
      </w:r>
      <w:bookmarkEnd w:id="75"/>
      <w:r>
        <w:t xml:space="preserve"> </w:t>
      </w:r>
    </w:p>
    <w:p w14:paraId="062379E2" w14:textId="77777777" w:rsidR="009C0021" w:rsidRDefault="009C0021" w:rsidP="009C0021">
      <w:pPr>
        <w:pBdr>
          <w:top w:val="single" w:sz="4" w:space="1" w:color="auto"/>
          <w:left w:val="single" w:sz="4" w:space="4" w:color="auto"/>
          <w:bottom w:val="single" w:sz="4" w:space="1" w:color="auto"/>
          <w:right w:val="single" w:sz="4" w:space="4" w:color="auto"/>
        </w:pBdr>
        <w:jc w:val="both"/>
      </w:pPr>
      <w:r>
        <w:rPr>
          <w:i/>
        </w:rPr>
        <w:t xml:space="preserve">Enseignante </w:t>
      </w:r>
      <w:r w:rsidRPr="00411D1B">
        <w:rPr>
          <w:i/>
        </w:rPr>
        <w:t>du cours de travaux dirigés</w:t>
      </w:r>
      <w:r>
        <w:t xml:space="preserve"> : </w:t>
      </w:r>
    </w:p>
    <w:p w14:paraId="1A0791AB"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D07494">
        <w:rPr>
          <w:u w:val="single"/>
        </w:rPr>
        <w:t>Programme</w:t>
      </w:r>
      <w:r>
        <w:t xml:space="preserve"> : Conférence sur la construction du projet professionnel et conférence sur le développement personnel.</w:t>
      </w:r>
    </w:p>
    <w:p w14:paraId="2F6C1A4C" w14:textId="77777777" w:rsidR="009C0021" w:rsidRDefault="009C0021" w:rsidP="009C0021">
      <w:pPr>
        <w:pBdr>
          <w:top w:val="single" w:sz="4" w:space="1" w:color="auto"/>
          <w:left w:val="single" w:sz="4" w:space="4" w:color="auto"/>
          <w:bottom w:val="single" w:sz="4" w:space="1" w:color="auto"/>
          <w:right w:val="single" w:sz="4" w:space="4" w:color="auto"/>
        </w:pBdr>
        <w:jc w:val="both"/>
      </w:pPr>
      <w:r>
        <w:t>Les conférences peuvent être complétées par des ateliers pratiques en petits groupes.</w:t>
      </w:r>
    </w:p>
    <w:p w14:paraId="6139B2E5"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Acquérir la méthode et maîtriser les outils pour élaborer son projet professionnel : identifier ses valeurs professionnelles, ses savoirs/savoir-être/savoir-faire, se renseigner sur le marché de l’emploi, sur les voies d’accès au métier , </w:t>
      </w:r>
      <w:proofErr w:type="spellStart"/>
      <w:r>
        <w:t>etc</w:t>
      </w:r>
      <w:proofErr w:type="spellEnd"/>
    </w:p>
    <w:p w14:paraId="7D90DA7F" w14:textId="77777777" w:rsidR="009C0021" w:rsidRDefault="009C0021" w:rsidP="009C0021">
      <w:pPr>
        <w:jc w:val="both"/>
      </w:pPr>
    </w:p>
    <w:p w14:paraId="391B3C23" w14:textId="77777777" w:rsidR="009C0021" w:rsidRDefault="009C0021" w:rsidP="009C0021">
      <w:pPr>
        <w:pStyle w:val="Titre2"/>
        <w:numPr>
          <w:ilvl w:val="0"/>
          <w:numId w:val="17"/>
        </w:numPr>
      </w:pPr>
      <w:bookmarkStart w:id="76" w:name="_Toc109205033"/>
      <w:bookmarkStart w:id="77" w:name="_Toc140504553"/>
      <w:r>
        <w:t>Licence 3</w:t>
      </w:r>
      <w:bookmarkEnd w:id="76"/>
      <w:bookmarkEnd w:id="77"/>
    </w:p>
    <w:p w14:paraId="64DEEA3F" w14:textId="77777777" w:rsidR="009C0021" w:rsidRDefault="009C0021" w:rsidP="009C0021">
      <w:pPr>
        <w:jc w:val="both"/>
      </w:pPr>
    </w:p>
    <w:p w14:paraId="56CD636E" w14:textId="77777777" w:rsidR="009C0021" w:rsidRDefault="009C0021" w:rsidP="009C0021">
      <w:pPr>
        <w:pStyle w:val="Titre3"/>
        <w:numPr>
          <w:ilvl w:val="0"/>
          <w:numId w:val="25"/>
        </w:numPr>
      </w:pPr>
      <w:bookmarkStart w:id="78" w:name="_Toc109205034"/>
      <w:bookmarkStart w:id="79" w:name="_Toc140504554"/>
      <w:r>
        <w:t>Semestre 5</w:t>
      </w:r>
      <w:bookmarkEnd w:id="78"/>
      <w:bookmarkEnd w:id="79"/>
    </w:p>
    <w:p w14:paraId="206C460F" w14:textId="77777777" w:rsidR="009C0021" w:rsidRDefault="009C0021" w:rsidP="009C0021"/>
    <w:p w14:paraId="74C871C8" w14:textId="77777777" w:rsidR="009C0021" w:rsidRDefault="009C0021" w:rsidP="009C0021">
      <w:bookmarkStart w:id="80" w:name="_Toc43115638"/>
      <w:r>
        <w:rPr>
          <w:noProof/>
          <w:lang w:eastAsia="fr-FR"/>
        </w:rPr>
        <w:drawing>
          <wp:inline distT="0" distB="0" distL="0" distR="0" wp14:anchorId="5E894E98" wp14:editId="6C579FE8">
            <wp:extent cx="5760720" cy="3779520"/>
            <wp:effectExtent l="0" t="0" r="0" b="0"/>
            <wp:docPr id="149241040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97">
                      <a:extLst>
                        <a:ext uri="{28A0092B-C50C-407E-A947-70E740481C1C}">
                          <a14:useLocalDpi xmlns:a14="http://schemas.microsoft.com/office/drawing/2010/main" val="0"/>
                        </a:ext>
                      </a:extLst>
                    </a:blip>
                    <a:stretch>
                      <a:fillRect/>
                    </a:stretch>
                  </pic:blipFill>
                  <pic:spPr>
                    <a:xfrm>
                      <a:off x="0" y="0"/>
                      <a:ext cx="5760720" cy="3779520"/>
                    </a:xfrm>
                    <a:prstGeom prst="rect">
                      <a:avLst/>
                    </a:prstGeom>
                  </pic:spPr>
                </pic:pic>
              </a:graphicData>
            </a:graphic>
          </wp:inline>
        </w:drawing>
      </w:r>
      <w:bookmarkEnd w:id="80"/>
    </w:p>
    <w:p w14:paraId="48C1F8AC" w14:textId="77777777" w:rsidR="009C0021" w:rsidRDefault="009C0021" w:rsidP="009C0021">
      <w:r>
        <w:br w:type="page"/>
      </w:r>
    </w:p>
    <w:p w14:paraId="546DB16E" w14:textId="77777777" w:rsidR="009C0021" w:rsidRPr="00C151C1" w:rsidRDefault="009C0021" w:rsidP="009C0021">
      <w:pPr>
        <w:pStyle w:val="Titre4"/>
        <w:pBdr>
          <w:top w:val="single" w:sz="4" w:space="1" w:color="auto"/>
          <w:left w:val="single" w:sz="4" w:space="4" w:color="auto"/>
          <w:bottom w:val="single" w:sz="4" w:space="1" w:color="auto"/>
          <w:right w:val="single" w:sz="4" w:space="4" w:color="auto"/>
        </w:pBdr>
      </w:pPr>
      <w:bookmarkStart w:id="81" w:name="_Toc140504555"/>
      <w:r>
        <w:lastRenderedPageBreak/>
        <w:t>Politiques publiques</w:t>
      </w:r>
      <w:bookmarkEnd w:id="81"/>
    </w:p>
    <w:p w14:paraId="0F3CA5BA" w14:textId="77777777" w:rsidR="009C0021" w:rsidRPr="009D6BDE" w:rsidRDefault="009C0021" w:rsidP="009C0021">
      <w:pPr>
        <w:pBdr>
          <w:top w:val="single" w:sz="4" w:space="1" w:color="auto"/>
          <w:left w:val="single" w:sz="4" w:space="4" w:color="auto"/>
          <w:bottom w:val="single" w:sz="4" w:space="1" w:color="auto"/>
          <w:right w:val="single" w:sz="4" w:space="4" w:color="auto"/>
        </w:pBdr>
        <w:rPr>
          <w:rFonts w:cstheme="minorHAnsi"/>
          <w:szCs w:val="24"/>
        </w:rPr>
      </w:pPr>
      <w:r w:rsidRPr="000A2A31">
        <w:t>Enseignant du cours magistral</w:t>
      </w:r>
      <w:r w:rsidRPr="00C151C1">
        <w:rPr>
          <w:rFonts w:ascii="Garamond" w:hAnsi="Garamond"/>
          <w:b/>
          <w:bCs/>
          <w:sz w:val="24"/>
          <w:szCs w:val="24"/>
        </w:rPr>
        <w:t xml:space="preserve"> : </w:t>
      </w:r>
      <w:r w:rsidRPr="009D6BDE">
        <w:t xml:space="preserve">Aymeric </w:t>
      </w:r>
      <w:proofErr w:type="spellStart"/>
      <w:r w:rsidRPr="009D6BDE">
        <w:t>Mongy</w:t>
      </w:r>
      <w:proofErr w:type="spellEnd"/>
      <w:r>
        <w:t xml:space="preserve">, </w:t>
      </w:r>
      <w:r w:rsidR="0013709A">
        <w:t>d</w:t>
      </w:r>
      <w:r>
        <w:t>octeur en science politique</w:t>
      </w:r>
      <w:r w:rsidR="0013709A">
        <w:t xml:space="preserve">, </w:t>
      </w:r>
      <w:hyperlink r:id="rId98" w:history="1">
        <w:r w:rsidR="0013709A" w:rsidRPr="007044EF">
          <w:rPr>
            <w:rStyle w:val="Lienhypertexte"/>
          </w:rPr>
          <w:t>aymeric.mongy@univ-artois.fr</w:t>
        </w:r>
      </w:hyperlink>
      <w:r>
        <w:t xml:space="preserve"> </w:t>
      </w:r>
    </w:p>
    <w:p w14:paraId="24AE7F1A" w14:textId="77777777" w:rsidR="009C0021" w:rsidRPr="0096129C" w:rsidRDefault="009C0021" w:rsidP="009C0021">
      <w:pPr>
        <w:pBdr>
          <w:top w:val="single" w:sz="4" w:space="1" w:color="auto"/>
          <w:left w:val="single" w:sz="4" w:space="4" w:color="auto"/>
          <w:bottom w:val="single" w:sz="4" w:space="1" w:color="auto"/>
          <w:right w:val="single" w:sz="4" w:space="4" w:color="auto"/>
        </w:pBdr>
        <w:rPr>
          <w:rFonts w:cstheme="minorHAnsi"/>
          <w:szCs w:val="24"/>
        </w:rPr>
      </w:pPr>
      <w:r w:rsidRPr="0096129C">
        <w:rPr>
          <w:rFonts w:cstheme="minorHAnsi"/>
          <w:szCs w:val="24"/>
        </w:rPr>
        <w:t>Programme : analyse des acteurs et processus de l’action publique</w:t>
      </w:r>
    </w:p>
    <w:p w14:paraId="554EDA91" w14:textId="77777777" w:rsidR="009C0021" w:rsidRPr="0096129C" w:rsidRDefault="009C0021" w:rsidP="009C0021">
      <w:pPr>
        <w:pBdr>
          <w:top w:val="single" w:sz="4" w:space="1" w:color="auto"/>
          <w:left w:val="single" w:sz="4" w:space="4" w:color="auto"/>
          <w:bottom w:val="single" w:sz="4" w:space="1" w:color="auto"/>
          <w:right w:val="single" w:sz="4" w:space="4" w:color="auto"/>
        </w:pBdr>
        <w:rPr>
          <w:rFonts w:cstheme="minorHAnsi"/>
          <w:szCs w:val="24"/>
        </w:rPr>
      </w:pPr>
      <w:r w:rsidRPr="0096129C">
        <w:rPr>
          <w:rFonts w:cstheme="minorHAnsi"/>
          <w:szCs w:val="24"/>
        </w:rPr>
        <w:t>Objectifs : Ce cours propose une introduction à la sociologie de l’action publique. Il prolonge ainsi le cours de sociologie politique (2) centré sur le champ du pouvoir. Centré sur l’analyse de l’Etat en action et en interaction avec les autres acteurs des publiques, il permet d’interroger la fabrique de l’action publique et les instruments mobilisés dans ces processus. Il est illustré de nombreuses études de cas.</w:t>
      </w:r>
    </w:p>
    <w:p w14:paraId="4D23C983" w14:textId="77777777" w:rsidR="009C0021" w:rsidRPr="0096129C" w:rsidRDefault="009C0021" w:rsidP="009C0021">
      <w:pPr>
        <w:pBdr>
          <w:top w:val="single" w:sz="4" w:space="1" w:color="auto"/>
          <w:left w:val="single" w:sz="4" w:space="4" w:color="auto"/>
          <w:bottom w:val="single" w:sz="4" w:space="1" w:color="auto"/>
          <w:right w:val="single" w:sz="4" w:space="4" w:color="auto"/>
        </w:pBdr>
        <w:rPr>
          <w:rFonts w:cstheme="minorHAnsi"/>
          <w:szCs w:val="24"/>
        </w:rPr>
      </w:pPr>
      <w:r w:rsidRPr="0096129C">
        <w:rPr>
          <w:rFonts w:cstheme="minorHAnsi"/>
          <w:szCs w:val="24"/>
        </w:rPr>
        <w:t>Bibliographie indicative (Une bibliographie plus précise sera donnée à chaque chapitre) :</w:t>
      </w:r>
    </w:p>
    <w:p w14:paraId="70F68273" w14:textId="77777777" w:rsidR="009C0021" w:rsidRPr="0096129C" w:rsidRDefault="009C0021" w:rsidP="009C0021">
      <w:pPr>
        <w:pBdr>
          <w:top w:val="single" w:sz="4" w:space="1" w:color="auto"/>
          <w:left w:val="single" w:sz="4" w:space="4" w:color="auto"/>
          <w:bottom w:val="single" w:sz="4" w:space="1" w:color="auto"/>
          <w:right w:val="single" w:sz="4" w:space="4" w:color="auto"/>
        </w:pBdr>
        <w:rPr>
          <w:rFonts w:cstheme="minorHAnsi"/>
          <w:szCs w:val="24"/>
        </w:rPr>
      </w:pPr>
      <w:proofErr w:type="spellStart"/>
      <w:r w:rsidRPr="0096129C">
        <w:rPr>
          <w:rFonts w:cstheme="minorHAnsi"/>
          <w:szCs w:val="24"/>
        </w:rPr>
        <w:t>Bossy</w:t>
      </w:r>
      <w:proofErr w:type="spellEnd"/>
      <w:r w:rsidRPr="0096129C">
        <w:rPr>
          <w:rFonts w:cstheme="minorHAnsi"/>
          <w:szCs w:val="24"/>
        </w:rPr>
        <w:t xml:space="preserve"> T. et al</w:t>
      </w:r>
      <w:r w:rsidRPr="0096129C">
        <w:rPr>
          <w:rFonts w:cstheme="minorHAnsi"/>
          <w:i/>
          <w:szCs w:val="24"/>
        </w:rPr>
        <w:t>., Introduction à la sociologie de l’action publique</w:t>
      </w:r>
      <w:r w:rsidRPr="0096129C">
        <w:rPr>
          <w:rFonts w:cstheme="minorHAnsi"/>
          <w:szCs w:val="24"/>
        </w:rPr>
        <w:t>, Bruxelles, De Boeck, 2018</w:t>
      </w:r>
    </w:p>
    <w:p w14:paraId="3BF76A24" w14:textId="77777777" w:rsidR="009C0021" w:rsidRPr="0096129C" w:rsidRDefault="009C0021" w:rsidP="009C0021">
      <w:pPr>
        <w:pBdr>
          <w:top w:val="single" w:sz="4" w:space="1" w:color="auto"/>
          <w:left w:val="single" w:sz="4" w:space="4" w:color="auto"/>
          <w:bottom w:val="single" w:sz="4" w:space="1" w:color="auto"/>
          <w:right w:val="single" w:sz="4" w:space="4" w:color="auto"/>
        </w:pBdr>
        <w:rPr>
          <w:rFonts w:cstheme="minorHAnsi"/>
          <w:szCs w:val="24"/>
        </w:rPr>
      </w:pPr>
      <w:proofErr w:type="spellStart"/>
      <w:r w:rsidRPr="0096129C">
        <w:rPr>
          <w:rFonts w:cstheme="minorHAnsi"/>
          <w:szCs w:val="24"/>
        </w:rPr>
        <w:t>Boussaguet</w:t>
      </w:r>
      <w:proofErr w:type="spellEnd"/>
      <w:r w:rsidRPr="0096129C">
        <w:rPr>
          <w:rFonts w:cstheme="minorHAnsi"/>
          <w:szCs w:val="24"/>
        </w:rPr>
        <w:t xml:space="preserve"> L. et al., </w:t>
      </w:r>
      <w:r w:rsidRPr="0096129C">
        <w:rPr>
          <w:rFonts w:cstheme="minorHAnsi"/>
          <w:i/>
          <w:szCs w:val="24"/>
        </w:rPr>
        <w:t>Dictionnaire des politiques publiques</w:t>
      </w:r>
      <w:r w:rsidRPr="0096129C">
        <w:rPr>
          <w:rFonts w:cstheme="minorHAnsi"/>
          <w:szCs w:val="24"/>
        </w:rPr>
        <w:t>, Paris, Presses de Sciences-Po, 2019</w:t>
      </w:r>
    </w:p>
    <w:p w14:paraId="1DAFC45E" w14:textId="77777777" w:rsidR="009C0021" w:rsidRPr="0096129C" w:rsidRDefault="009C0021" w:rsidP="009C0021">
      <w:pPr>
        <w:pBdr>
          <w:top w:val="single" w:sz="4" w:space="1" w:color="auto"/>
          <w:left w:val="single" w:sz="4" w:space="4" w:color="auto"/>
          <w:bottom w:val="single" w:sz="4" w:space="1" w:color="auto"/>
          <w:right w:val="single" w:sz="4" w:space="4" w:color="auto"/>
        </w:pBdr>
        <w:rPr>
          <w:rFonts w:cstheme="minorHAnsi"/>
          <w:szCs w:val="24"/>
        </w:rPr>
      </w:pPr>
      <w:proofErr w:type="spellStart"/>
      <w:r w:rsidRPr="0096129C">
        <w:rPr>
          <w:rFonts w:cstheme="minorHAnsi"/>
          <w:szCs w:val="24"/>
        </w:rPr>
        <w:t>Hasseunteufel</w:t>
      </w:r>
      <w:proofErr w:type="spellEnd"/>
      <w:r w:rsidRPr="0096129C">
        <w:rPr>
          <w:rFonts w:cstheme="minorHAnsi"/>
          <w:szCs w:val="24"/>
        </w:rPr>
        <w:t xml:space="preserve"> P., </w:t>
      </w:r>
      <w:r w:rsidRPr="0096129C">
        <w:rPr>
          <w:rFonts w:cstheme="minorHAnsi"/>
          <w:i/>
          <w:szCs w:val="24"/>
        </w:rPr>
        <w:t>Sociologie politique : l’action publique,</w:t>
      </w:r>
      <w:r w:rsidRPr="0096129C">
        <w:rPr>
          <w:rFonts w:cstheme="minorHAnsi"/>
          <w:szCs w:val="24"/>
        </w:rPr>
        <w:t xml:space="preserve"> Paris, Armand Colin, 2008</w:t>
      </w:r>
    </w:p>
    <w:p w14:paraId="7B0D0317" w14:textId="77777777" w:rsidR="009C0021" w:rsidRPr="0096129C" w:rsidRDefault="009C0021" w:rsidP="009C0021">
      <w:pPr>
        <w:pBdr>
          <w:top w:val="single" w:sz="4" w:space="1" w:color="auto"/>
          <w:left w:val="single" w:sz="4" w:space="4" w:color="auto"/>
          <w:bottom w:val="single" w:sz="4" w:space="1" w:color="auto"/>
          <w:right w:val="single" w:sz="4" w:space="4" w:color="auto"/>
        </w:pBdr>
        <w:rPr>
          <w:rFonts w:cstheme="minorHAnsi"/>
          <w:szCs w:val="24"/>
        </w:rPr>
      </w:pPr>
      <w:proofErr w:type="spellStart"/>
      <w:r w:rsidRPr="0096129C">
        <w:rPr>
          <w:rFonts w:cstheme="minorHAnsi"/>
          <w:szCs w:val="24"/>
        </w:rPr>
        <w:t>Lascoumes</w:t>
      </w:r>
      <w:proofErr w:type="spellEnd"/>
      <w:r w:rsidRPr="0096129C">
        <w:rPr>
          <w:rFonts w:cstheme="minorHAnsi"/>
          <w:szCs w:val="24"/>
        </w:rPr>
        <w:t xml:space="preserve"> P. Le </w:t>
      </w:r>
      <w:proofErr w:type="spellStart"/>
      <w:r w:rsidRPr="0096129C">
        <w:rPr>
          <w:rFonts w:cstheme="minorHAnsi"/>
          <w:szCs w:val="24"/>
        </w:rPr>
        <w:t>Galès</w:t>
      </w:r>
      <w:proofErr w:type="spellEnd"/>
      <w:r w:rsidRPr="0096129C">
        <w:rPr>
          <w:rFonts w:cstheme="minorHAnsi"/>
          <w:szCs w:val="24"/>
        </w:rPr>
        <w:t xml:space="preserve"> P., </w:t>
      </w:r>
      <w:r w:rsidRPr="0096129C">
        <w:rPr>
          <w:rFonts w:cstheme="minorHAnsi"/>
          <w:i/>
          <w:szCs w:val="24"/>
        </w:rPr>
        <w:t>Sociologie de l’action publique</w:t>
      </w:r>
      <w:r w:rsidRPr="0096129C">
        <w:rPr>
          <w:rFonts w:cstheme="minorHAnsi"/>
          <w:szCs w:val="24"/>
        </w:rPr>
        <w:t>, Paris, Armand Colin, 2007.</w:t>
      </w:r>
    </w:p>
    <w:p w14:paraId="3D3C8B5B" w14:textId="77777777" w:rsidR="009C0021" w:rsidRPr="0096129C" w:rsidRDefault="009C0021" w:rsidP="009C0021">
      <w:pPr>
        <w:pBdr>
          <w:top w:val="single" w:sz="4" w:space="1" w:color="auto"/>
          <w:left w:val="single" w:sz="4" w:space="4" w:color="auto"/>
          <w:bottom w:val="single" w:sz="4" w:space="1" w:color="auto"/>
          <w:right w:val="single" w:sz="4" w:space="4" w:color="auto"/>
        </w:pBdr>
        <w:rPr>
          <w:rFonts w:cstheme="minorHAnsi"/>
          <w:szCs w:val="24"/>
        </w:rPr>
      </w:pPr>
      <w:r w:rsidRPr="0096129C">
        <w:rPr>
          <w:rFonts w:cstheme="minorHAnsi"/>
          <w:szCs w:val="24"/>
        </w:rPr>
        <w:t xml:space="preserve">Massardier G., </w:t>
      </w:r>
      <w:r w:rsidRPr="0096129C">
        <w:rPr>
          <w:rFonts w:cstheme="minorHAnsi"/>
          <w:i/>
          <w:szCs w:val="24"/>
        </w:rPr>
        <w:t>Politiques et action publiques</w:t>
      </w:r>
      <w:r w:rsidRPr="0096129C">
        <w:rPr>
          <w:rFonts w:cstheme="minorHAnsi"/>
          <w:szCs w:val="24"/>
        </w:rPr>
        <w:t>, Paris Armand Colin, 2003.</w:t>
      </w:r>
    </w:p>
    <w:p w14:paraId="56BB0197" w14:textId="77777777" w:rsidR="009C0021" w:rsidRPr="0096129C" w:rsidRDefault="009C0021" w:rsidP="009C0021">
      <w:pPr>
        <w:pBdr>
          <w:top w:val="single" w:sz="4" w:space="1" w:color="auto"/>
          <w:left w:val="single" w:sz="4" w:space="4" w:color="auto"/>
          <w:bottom w:val="single" w:sz="4" w:space="1" w:color="auto"/>
          <w:right w:val="single" w:sz="4" w:space="4" w:color="auto"/>
        </w:pBdr>
        <w:rPr>
          <w:rFonts w:cstheme="minorHAnsi"/>
          <w:szCs w:val="24"/>
        </w:rPr>
      </w:pPr>
      <w:r w:rsidRPr="0096129C">
        <w:rPr>
          <w:rFonts w:cstheme="minorHAnsi"/>
          <w:szCs w:val="24"/>
        </w:rPr>
        <w:t xml:space="preserve">Muller P., </w:t>
      </w:r>
      <w:proofErr w:type="spellStart"/>
      <w:r w:rsidRPr="0096129C">
        <w:rPr>
          <w:rFonts w:cstheme="minorHAnsi"/>
          <w:szCs w:val="24"/>
        </w:rPr>
        <w:t>Surel</w:t>
      </w:r>
      <w:proofErr w:type="spellEnd"/>
      <w:r w:rsidRPr="0096129C">
        <w:rPr>
          <w:rFonts w:cstheme="minorHAnsi"/>
          <w:szCs w:val="24"/>
        </w:rPr>
        <w:t xml:space="preserve"> Y., </w:t>
      </w:r>
      <w:r w:rsidRPr="0096129C">
        <w:rPr>
          <w:rFonts w:cstheme="minorHAnsi"/>
          <w:i/>
          <w:szCs w:val="24"/>
        </w:rPr>
        <w:t>L’analyse des politiques publiques</w:t>
      </w:r>
      <w:r w:rsidRPr="0096129C">
        <w:rPr>
          <w:rFonts w:cstheme="minorHAnsi"/>
          <w:szCs w:val="24"/>
        </w:rPr>
        <w:t>, Paris Montchrestien, 1998</w:t>
      </w:r>
    </w:p>
    <w:p w14:paraId="5F38EE65" w14:textId="77777777" w:rsidR="009C0021" w:rsidRPr="0096129C" w:rsidRDefault="009C0021" w:rsidP="009C0021">
      <w:pPr>
        <w:pBdr>
          <w:top w:val="single" w:sz="4" w:space="1" w:color="auto"/>
          <w:left w:val="single" w:sz="4" w:space="4" w:color="auto"/>
          <w:bottom w:val="single" w:sz="4" w:space="1" w:color="auto"/>
          <w:right w:val="single" w:sz="4" w:space="4" w:color="auto"/>
        </w:pBdr>
      </w:pPr>
      <w:r w:rsidRPr="0096129C">
        <w:rPr>
          <w:rFonts w:cstheme="minorHAnsi"/>
          <w:szCs w:val="24"/>
        </w:rPr>
        <w:t xml:space="preserve">Payre R., Pollet G., </w:t>
      </w:r>
      <w:r w:rsidRPr="0096129C">
        <w:rPr>
          <w:rFonts w:cstheme="minorHAnsi"/>
          <w:i/>
          <w:szCs w:val="24"/>
        </w:rPr>
        <w:t>Socio-histoire de l’action publique</w:t>
      </w:r>
      <w:r w:rsidRPr="0096129C">
        <w:rPr>
          <w:rFonts w:cstheme="minorHAnsi"/>
          <w:szCs w:val="24"/>
        </w:rPr>
        <w:t>, Paris, La découverte, 2013.</w:t>
      </w:r>
    </w:p>
    <w:p w14:paraId="261E9227"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82" w:name="_Toc140504556"/>
      <w:r>
        <w:t>Droit administratif des biens 1</w:t>
      </w:r>
      <w:bookmarkEnd w:id="82"/>
      <w:r>
        <w:t xml:space="preserve"> </w:t>
      </w:r>
    </w:p>
    <w:p w14:paraId="7DD9A680"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i/>
        </w:rPr>
        <w:t>Enseignant du cours magistral</w:t>
      </w:r>
      <w:r>
        <w:t xml:space="preserve">: Pierre-Jean Baralle </w:t>
      </w:r>
    </w:p>
    <w:p w14:paraId="21D56F84"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p>
    <w:p w14:paraId="1423EDE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Non renseigné</w:t>
      </w:r>
    </w:p>
    <w:p w14:paraId="416A6D51"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2AF09152"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6A03C8E9" w14:textId="77777777" w:rsidR="009C0021" w:rsidRDefault="009C0021" w:rsidP="009C0021">
      <w:pPr>
        <w:jc w:val="both"/>
      </w:pPr>
    </w:p>
    <w:p w14:paraId="2E3F6F7B"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83" w:name="_Toc140504557"/>
      <w:r>
        <w:t>Droit des libertés fondamentales</w:t>
      </w:r>
      <w:bookmarkEnd w:id="83"/>
    </w:p>
    <w:p w14:paraId="52A49D8B"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i/>
        </w:rPr>
        <w:t xml:space="preserve">Enseignante du cours </w:t>
      </w:r>
      <w:r>
        <w:rPr>
          <w:i/>
        </w:rPr>
        <w:t>magistral</w:t>
      </w:r>
      <w:r>
        <w:t xml:space="preserve"> : Valérie </w:t>
      </w:r>
      <w:proofErr w:type="spellStart"/>
      <w:r>
        <w:t>Mutelet</w:t>
      </w:r>
      <w:proofErr w:type="spellEnd"/>
      <w:r>
        <w:t xml:space="preserve">, </w:t>
      </w:r>
      <w:r w:rsidR="00D1598D">
        <w:t>maître</w:t>
      </w:r>
      <w:r>
        <w:t xml:space="preserve"> de conférences en droit public, </w:t>
      </w:r>
      <w:hyperlink r:id="rId99" w:history="1">
        <w:r w:rsidRPr="000E6CB3">
          <w:rPr>
            <w:rStyle w:val="Lienhypertexte"/>
          </w:rPr>
          <w:t>valerie.mutelet@univ-artois.fr</w:t>
        </w:r>
      </w:hyperlink>
    </w:p>
    <w:p w14:paraId="103CD1DD" w14:textId="77777777" w:rsidR="009C0021" w:rsidRPr="00016FB6" w:rsidRDefault="009C0021" w:rsidP="009C0021">
      <w:pPr>
        <w:pBdr>
          <w:top w:val="single" w:sz="4" w:space="1" w:color="auto"/>
          <w:left w:val="single" w:sz="4" w:space="1" w:color="auto"/>
          <w:bottom w:val="single" w:sz="4" w:space="1" w:color="auto"/>
          <w:right w:val="single" w:sz="4" w:space="1" w:color="auto"/>
        </w:pBdr>
        <w:jc w:val="both"/>
      </w:pPr>
      <w:r w:rsidRPr="0001733C">
        <w:rPr>
          <w:i/>
        </w:rPr>
        <w:t>Enseignant ou enseignante du cours de travaux dirigés</w:t>
      </w:r>
      <w:r>
        <w:rPr>
          <w:i/>
        </w:rPr>
        <w:t> </w:t>
      </w:r>
      <w:r>
        <w:t xml:space="preserve">: </w:t>
      </w:r>
      <w:r w:rsidR="00016FB6" w:rsidRPr="00CC4C45">
        <w:t>Astrid Montigny</w:t>
      </w:r>
      <w:r w:rsidR="00016FB6">
        <w:t xml:space="preserve">, doctorante en droit privé, </w:t>
      </w:r>
      <w:hyperlink r:id="rId100" w:history="1">
        <w:r w:rsidR="00016FB6" w:rsidRPr="00AB0231">
          <w:rPr>
            <w:rStyle w:val="Lienhypertexte"/>
          </w:rPr>
          <w:t>astrid.montigny@univ-artois.fr</w:t>
        </w:r>
      </w:hyperlink>
      <w:r w:rsidR="00016FB6">
        <w:t xml:space="preserve"> </w:t>
      </w:r>
    </w:p>
    <w:p w14:paraId="084BC223"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01733C">
        <w:rPr>
          <w:u w:val="single"/>
        </w:rPr>
        <w:t>Programme</w:t>
      </w:r>
      <w:r>
        <w:t xml:space="preserve"> : Le cours se décompose en deux parties principales : </w:t>
      </w:r>
    </w:p>
    <w:p w14:paraId="5D636AB1"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 Les sources des libertés fondamentales (présentation des sources historiques et juridiques des libertés fondamentales) </w:t>
      </w:r>
    </w:p>
    <w:p w14:paraId="4A00E80F"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 Les garanties et l’encadrement des conditions d’exercice des libertés fondamentales (description des garanties juridictionnelles nationales, européennes et internationales des libertés fondamentales et des limites générales portées aux libertés)</w:t>
      </w:r>
    </w:p>
    <w:p w14:paraId="1FD36689" w14:textId="77777777" w:rsidR="009C0021" w:rsidRDefault="009C0021" w:rsidP="009C0021">
      <w:pPr>
        <w:pBdr>
          <w:top w:val="single" w:sz="4" w:space="1" w:color="auto"/>
          <w:left w:val="single" w:sz="4" w:space="1" w:color="auto"/>
          <w:bottom w:val="single" w:sz="4" w:space="1" w:color="auto"/>
          <w:right w:val="single" w:sz="4" w:space="1" w:color="auto"/>
        </w:pBdr>
        <w:jc w:val="both"/>
      </w:pPr>
      <w:r>
        <w:lastRenderedPageBreak/>
        <w:t xml:space="preserve"> Il est illustré par l’étude matérielle de certains droits ou libertés ce qui permet d’introduire les grandes lignes du régime des principales libertés fondamentales.</w:t>
      </w:r>
    </w:p>
    <w:p w14:paraId="0C115C81"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w:t>
      </w:r>
      <w:r w:rsidRPr="0001733C">
        <w:t>Le contenu du cours vise à développer les connaissances nécessaires à la compréhension du droit des libertés fondamentales, discipline juridique originale et ancrée sur l’actualité par les questions sociétales qu’elle pose. Il constitue la base nécessaire à la préparation des épreuves écrite ou orale du concours de la magistrature ou de l’examen d’avocature.</w:t>
      </w:r>
    </w:p>
    <w:p w14:paraId="11168653"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w:t>
      </w:r>
      <w:r>
        <w:tab/>
      </w:r>
    </w:p>
    <w:p w14:paraId="282BE03E" w14:textId="77777777" w:rsidR="009C0021" w:rsidRPr="0001733C" w:rsidRDefault="009C0021" w:rsidP="009C0021">
      <w:pPr>
        <w:pBdr>
          <w:top w:val="single" w:sz="4" w:space="1" w:color="auto"/>
          <w:left w:val="single" w:sz="4" w:space="1" w:color="auto"/>
          <w:bottom w:val="single" w:sz="4" w:space="1" w:color="auto"/>
          <w:right w:val="single" w:sz="4" w:space="1" w:color="auto"/>
        </w:pBdr>
        <w:spacing w:after="0" w:line="240" w:lineRule="auto"/>
        <w:rPr>
          <w:rFonts w:cstheme="minorHAnsi"/>
          <w:sz w:val="20"/>
        </w:rPr>
      </w:pPr>
      <w:r w:rsidRPr="0001733C">
        <w:rPr>
          <w:rFonts w:eastAsia="Times New Roman" w:cstheme="minorHAnsi"/>
          <w:sz w:val="20"/>
          <w:lang w:eastAsia="fr-FR"/>
        </w:rPr>
        <w:t>L.</w:t>
      </w:r>
      <w:r>
        <w:rPr>
          <w:rFonts w:eastAsia="Times New Roman" w:cstheme="minorHAnsi"/>
          <w:sz w:val="20"/>
          <w:lang w:eastAsia="fr-FR"/>
        </w:rPr>
        <w:t xml:space="preserve"> </w:t>
      </w:r>
      <w:proofErr w:type="spellStart"/>
      <w:r w:rsidRPr="0001733C">
        <w:rPr>
          <w:rFonts w:eastAsia="Times New Roman" w:cstheme="minorHAnsi"/>
          <w:sz w:val="20"/>
          <w:lang w:eastAsia="fr-FR"/>
        </w:rPr>
        <w:t>Burgorgue</w:t>
      </w:r>
      <w:proofErr w:type="spellEnd"/>
      <w:r w:rsidRPr="0001733C">
        <w:rPr>
          <w:rFonts w:eastAsia="Times New Roman" w:cstheme="minorHAnsi"/>
          <w:sz w:val="20"/>
          <w:lang w:eastAsia="fr-FR"/>
        </w:rPr>
        <w:t xml:space="preserve">-Larsen, </w:t>
      </w:r>
      <w:r w:rsidRPr="0001733C">
        <w:rPr>
          <w:rFonts w:eastAsia="Times New Roman" w:cstheme="minorHAnsi"/>
          <w:i/>
          <w:iCs/>
          <w:sz w:val="20"/>
          <w:lang w:eastAsia="fr-FR"/>
        </w:rPr>
        <w:t>Libertés fondamentales</w:t>
      </w:r>
      <w:r w:rsidRPr="0001733C">
        <w:rPr>
          <w:rFonts w:eastAsia="Times New Roman" w:cstheme="minorHAnsi"/>
          <w:sz w:val="20"/>
          <w:lang w:eastAsia="fr-FR"/>
        </w:rPr>
        <w:t xml:space="preserve"> Montchrestien</w:t>
      </w:r>
    </w:p>
    <w:p w14:paraId="364665F1" w14:textId="77777777" w:rsidR="009C0021" w:rsidRPr="0001733C" w:rsidRDefault="009C0021" w:rsidP="009C0021">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C. A.</w:t>
      </w:r>
      <w:r>
        <w:rPr>
          <w:rFonts w:eastAsia="Times New Roman" w:cstheme="minorHAnsi"/>
          <w:sz w:val="20"/>
          <w:lang w:eastAsia="fr-FR"/>
        </w:rPr>
        <w:t xml:space="preserve"> </w:t>
      </w:r>
      <w:proofErr w:type="spellStart"/>
      <w:r w:rsidRPr="0001733C">
        <w:rPr>
          <w:rFonts w:eastAsia="Times New Roman" w:cstheme="minorHAnsi"/>
          <w:sz w:val="20"/>
          <w:lang w:eastAsia="fr-FR"/>
        </w:rPr>
        <w:t>Colliard</w:t>
      </w:r>
      <w:proofErr w:type="spellEnd"/>
      <w:r w:rsidRPr="0001733C">
        <w:rPr>
          <w:rFonts w:eastAsia="Times New Roman" w:cstheme="minorHAnsi"/>
          <w:sz w:val="20"/>
          <w:lang w:eastAsia="fr-FR"/>
        </w:rPr>
        <w:t xml:space="preserve"> et R.</w:t>
      </w:r>
      <w:r>
        <w:rPr>
          <w:rFonts w:eastAsia="Times New Roman" w:cstheme="minorHAnsi"/>
          <w:sz w:val="20"/>
          <w:lang w:eastAsia="fr-FR"/>
        </w:rPr>
        <w:t xml:space="preserve"> </w:t>
      </w:r>
      <w:proofErr w:type="spellStart"/>
      <w:r w:rsidRPr="0001733C">
        <w:rPr>
          <w:rFonts w:eastAsia="Times New Roman" w:cstheme="minorHAnsi"/>
          <w:sz w:val="20"/>
          <w:lang w:eastAsia="fr-FR"/>
        </w:rPr>
        <w:t>Letteron</w:t>
      </w:r>
      <w:proofErr w:type="spellEnd"/>
      <w:r w:rsidRPr="0001733C">
        <w:rPr>
          <w:rFonts w:eastAsia="Times New Roman" w:cstheme="minorHAnsi"/>
          <w:sz w:val="20"/>
          <w:lang w:eastAsia="fr-FR"/>
        </w:rPr>
        <w:t xml:space="preserve">, </w:t>
      </w:r>
      <w:r w:rsidRPr="0001733C">
        <w:rPr>
          <w:rFonts w:eastAsia="Times New Roman" w:cstheme="minorHAnsi"/>
          <w:i/>
          <w:iCs/>
          <w:sz w:val="20"/>
          <w:lang w:eastAsia="fr-FR"/>
        </w:rPr>
        <w:t>Libertés publiques</w:t>
      </w:r>
      <w:r w:rsidRPr="0001733C">
        <w:rPr>
          <w:rFonts w:eastAsia="Times New Roman" w:cstheme="minorHAnsi"/>
          <w:sz w:val="20"/>
          <w:lang w:eastAsia="fr-FR"/>
        </w:rPr>
        <w:t xml:space="preserve"> Dalloz</w:t>
      </w:r>
    </w:p>
    <w:p w14:paraId="45C1A9F7" w14:textId="77777777" w:rsidR="009C0021" w:rsidRPr="0001733C" w:rsidRDefault="009C0021" w:rsidP="009C0021">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proofErr w:type="spellStart"/>
      <w:r w:rsidRPr="0001733C">
        <w:rPr>
          <w:rFonts w:eastAsia="Times New Roman" w:cstheme="minorHAnsi"/>
          <w:sz w:val="20"/>
          <w:lang w:eastAsia="fr-FR"/>
        </w:rPr>
        <w:t>C.Denizeau</w:t>
      </w:r>
      <w:proofErr w:type="spellEnd"/>
      <w:r w:rsidRPr="0001733C">
        <w:rPr>
          <w:rFonts w:eastAsia="Times New Roman" w:cstheme="minorHAnsi"/>
          <w:sz w:val="20"/>
          <w:lang w:eastAsia="fr-FR"/>
        </w:rPr>
        <w:t>,</w:t>
      </w:r>
      <w:r w:rsidRPr="0001733C">
        <w:rPr>
          <w:rFonts w:eastAsia="Times New Roman" w:cstheme="minorHAnsi"/>
          <w:kern w:val="3"/>
          <w:sz w:val="20"/>
          <w:lang w:eastAsia="fr-FR"/>
        </w:rPr>
        <w:t xml:space="preserve"> </w:t>
      </w:r>
      <w:r w:rsidRPr="0001733C">
        <w:rPr>
          <w:rFonts w:eastAsia="Times New Roman" w:cstheme="minorHAnsi"/>
          <w:i/>
          <w:kern w:val="3"/>
          <w:sz w:val="20"/>
          <w:lang w:eastAsia="fr-FR"/>
        </w:rPr>
        <w:t>Droit des libertés fondamentales 2020-2021, Vuibert</w:t>
      </w:r>
    </w:p>
    <w:p w14:paraId="31A23349" w14:textId="77777777" w:rsidR="009C0021" w:rsidRPr="0001733C" w:rsidRDefault="009C0021" w:rsidP="009C0021">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J. J.</w:t>
      </w:r>
      <w:r>
        <w:rPr>
          <w:rFonts w:eastAsia="Times New Roman" w:cstheme="minorHAnsi"/>
          <w:sz w:val="20"/>
          <w:lang w:eastAsia="fr-FR"/>
        </w:rPr>
        <w:t xml:space="preserve"> </w:t>
      </w:r>
      <w:r w:rsidRPr="0001733C">
        <w:rPr>
          <w:rFonts w:eastAsia="Times New Roman" w:cstheme="minorHAnsi"/>
          <w:sz w:val="20"/>
          <w:lang w:eastAsia="fr-FR"/>
        </w:rPr>
        <w:t xml:space="preserve">Israël, </w:t>
      </w:r>
      <w:r w:rsidRPr="0001733C">
        <w:rPr>
          <w:rFonts w:eastAsia="Times New Roman" w:cstheme="minorHAnsi"/>
          <w:i/>
          <w:iCs/>
          <w:sz w:val="20"/>
          <w:lang w:eastAsia="fr-FR"/>
        </w:rPr>
        <w:t>Droit des libertés fondamentales</w:t>
      </w:r>
      <w:r w:rsidRPr="0001733C">
        <w:rPr>
          <w:rFonts w:eastAsia="Times New Roman" w:cstheme="minorHAnsi"/>
          <w:sz w:val="20"/>
          <w:lang w:eastAsia="fr-FR"/>
        </w:rPr>
        <w:t xml:space="preserve">, </w:t>
      </w:r>
      <w:proofErr w:type="spellStart"/>
      <w:r w:rsidRPr="0001733C">
        <w:rPr>
          <w:rFonts w:eastAsia="Times New Roman" w:cstheme="minorHAnsi"/>
          <w:sz w:val="20"/>
          <w:lang w:eastAsia="fr-FR"/>
        </w:rPr>
        <w:t>lgdj</w:t>
      </w:r>
      <w:proofErr w:type="spellEnd"/>
      <w:r w:rsidRPr="0001733C">
        <w:rPr>
          <w:rFonts w:eastAsia="Times New Roman" w:cstheme="minorHAnsi"/>
          <w:sz w:val="20"/>
          <w:lang w:eastAsia="fr-FR"/>
        </w:rPr>
        <w:t xml:space="preserve"> </w:t>
      </w:r>
    </w:p>
    <w:p w14:paraId="36964718" w14:textId="77777777" w:rsidR="009C0021" w:rsidRPr="0001733C" w:rsidRDefault="009C0021" w:rsidP="009C0021">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 xml:space="preserve">X. Latour, </w:t>
      </w:r>
      <w:proofErr w:type="spellStart"/>
      <w:r w:rsidRPr="0001733C">
        <w:rPr>
          <w:rFonts w:eastAsia="Times New Roman" w:cstheme="minorHAnsi"/>
          <w:sz w:val="20"/>
          <w:lang w:eastAsia="fr-FR"/>
        </w:rPr>
        <w:t>B.Pauvert</w:t>
      </w:r>
      <w:proofErr w:type="spellEnd"/>
      <w:r w:rsidRPr="0001733C">
        <w:rPr>
          <w:rFonts w:eastAsia="Times New Roman" w:cstheme="minorHAnsi"/>
          <w:sz w:val="20"/>
          <w:lang w:eastAsia="fr-FR"/>
        </w:rPr>
        <w:t>,</w:t>
      </w:r>
      <w:r w:rsidRPr="0001733C">
        <w:rPr>
          <w:rFonts w:eastAsia="Times New Roman" w:cstheme="minorHAnsi"/>
          <w:bCs/>
          <w:i/>
          <w:kern w:val="3"/>
          <w:sz w:val="20"/>
          <w:lang w:eastAsia="fr-FR"/>
        </w:rPr>
        <w:t xml:space="preserve"> Manuel de libertés publiques et droits fondamentaux, Studyrama</w:t>
      </w:r>
    </w:p>
    <w:p w14:paraId="3E3239D0" w14:textId="77777777" w:rsidR="009C0021" w:rsidRPr="0001733C" w:rsidRDefault="009C0021" w:rsidP="009C0021">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J.</w:t>
      </w:r>
      <w:r>
        <w:rPr>
          <w:rFonts w:eastAsia="Times New Roman" w:cstheme="minorHAnsi"/>
          <w:sz w:val="20"/>
          <w:lang w:eastAsia="fr-FR"/>
        </w:rPr>
        <w:t xml:space="preserve"> </w:t>
      </w:r>
      <w:proofErr w:type="spellStart"/>
      <w:r w:rsidRPr="0001733C">
        <w:rPr>
          <w:rFonts w:eastAsia="Times New Roman" w:cstheme="minorHAnsi"/>
          <w:sz w:val="20"/>
          <w:lang w:eastAsia="fr-FR"/>
        </w:rPr>
        <w:t>Morange</w:t>
      </w:r>
      <w:proofErr w:type="spellEnd"/>
      <w:r w:rsidRPr="0001733C">
        <w:rPr>
          <w:rFonts w:eastAsia="Times New Roman" w:cstheme="minorHAnsi"/>
          <w:sz w:val="20"/>
          <w:lang w:eastAsia="fr-FR"/>
        </w:rPr>
        <w:t xml:space="preserve">, </w:t>
      </w:r>
      <w:r w:rsidRPr="0001733C">
        <w:rPr>
          <w:rFonts w:eastAsia="Times New Roman" w:cstheme="minorHAnsi"/>
          <w:i/>
          <w:iCs/>
          <w:sz w:val="20"/>
          <w:lang w:eastAsia="fr-FR"/>
        </w:rPr>
        <w:t>Droits de l’homme et libertés publiques</w:t>
      </w:r>
      <w:r w:rsidRPr="0001733C">
        <w:rPr>
          <w:rFonts w:eastAsia="Times New Roman" w:cstheme="minorHAnsi"/>
          <w:sz w:val="20"/>
          <w:lang w:eastAsia="fr-FR"/>
        </w:rPr>
        <w:t xml:space="preserve">, </w:t>
      </w:r>
      <w:proofErr w:type="spellStart"/>
      <w:r w:rsidRPr="0001733C">
        <w:rPr>
          <w:rFonts w:eastAsia="Times New Roman" w:cstheme="minorHAnsi"/>
          <w:sz w:val="20"/>
          <w:lang w:eastAsia="fr-FR"/>
        </w:rPr>
        <w:t>puf</w:t>
      </w:r>
      <w:proofErr w:type="spellEnd"/>
      <w:r w:rsidRPr="0001733C">
        <w:rPr>
          <w:rFonts w:eastAsia="Times New Roman" w:cstheme="minorHAnsi"/>
          <w:sz w:val="20"/>
          <w:lang w:eastAsia="fr-FR"/>
        </w:rPr>
        <w:t>, J.</w:t>
      </w:r>
      <w:r>
        <w:rPr>
          <w:rFonts w:eastAsia="Times New Roman" w:cstheme="minorHAnsi"/>
          <w:sz w:val="20"/>
          <w:lang w:eastAsia="fr-FR"/>
        </w:rPr>
        <w:t xml:space="preserve"> </w:t>
      </w:r>
      <w:proofErr w:type="spellStart"/>
      <w:r w:rsidRPr="0001733C">
        <w:rPr>
          <w:rFonts w:eastAsia="Times New Roman" w:cstheme="minorHAnsi"/>
          <w:sz w:val="20"/>
          <w:lang w:eastAsia="fr-FR"/>
        </w:rPr>
        <w:t>Mourgeon</w:t>
      </w:r>
      <w:proofErr w:type="spellEnd"/>
      <w:r w:rsidRPr="0001733C">
        <w:rPr>
          <w:rFonts w:eastAsia="Times New Roman" w:cstheme="minorHAnsi"/>
          <w:sz w:val="20"/>
          <w:lang w:eastAsia="fr-FR"/>
        </w:rPr>
        <w:t xml:space="preserve"> </w:t>
      </w:r>
    </w:p>
    <w:p w14:paraId="27E0AF17" w14:textId="77777777" w:rsidR="009C0021" w:rsidRPr="0001733C" w:rsidRDefault="009C0021" w:rsidP="009C0021">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H.</w:t>
      </w:r>
      <w:r>
        <w:rPr>
          <w:rFonts w:eastAsia="Times New Roman" w:cstheme="minorHAnsi"/>
          <w:sz w:val="20"/>
          <w:lang w:eastAsia="fr-FR"/>
        </w:rPr>
        <w:t xml:space="preserve"> </w:t>
      </w:r>
      <w:r w:rsidRPr="0001733C">
        <w:rPr>
          <w:rFonts w:eastAsia="Times New Roman" w:cstheme="minorHAnsi"/>
          <w:sz w:val="20"/>
          <w:lang w:eastAsia="fr-FR"/>
        </w:rPr>
        <w:t xml:space="preserve">Oberdorff, </w:t>
      </w:r>
      <w:r w:rsidRPr="0001733C">
        <w:rPr>
          <w:rFonts w:eastAsia="Times New Roman" w:cstheme="minorHAnsi"/>
          <w:i/>
          <w:iCs/>
          <w:sz w:val="20"/>
          <w:lang w:eastAsia="fr-FR"/>
        </w:rPr>
        <w:t>Droits de l’homme et libertés fondamentales</w:t>
      </w:r>
      <w:r w:rsidRPr="0001733C">
        <w:rPr>
          <w:rFonts w:eastAsia="Times New Roman" w:cstheme="minorHAnsi"/>
          <w:sz w:val="20"/>
          <w:lang w:eastAsia="fr-FR"/>
        </w:rPr>
        <w:t xml:space="preserve">, A. Colin </w:t>
      </w:r>
    </w:p>
    <w:p w14:paraId="71A9C69E" w14:textId="77777777" w:rsidR="009C0021" w:rsidRPr="0001733C" w:rsidRDefault="009C0021" w:rsidP="009C0021">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J.</w:t>
      </w:r>
      <w:r>
        <w:rPr>
          <w:rFonts w:eastAsia="Times New Roman" w:cstheme="minorHAnsi"/>
          <w:sz w:val="20"/>
          <w:lang w:eastAsia="fr-FR"/>
        </w:rPr>
        <w:t xml:space="preserve"> </w:t>
      </w:r>
      <w:r w:rsidRPr="0001733C">
        <w:rPr>
          <w:rFonts w:eastAsia="Times New Roman" w:cstheme="minorHAnsi"/>
          <w:sz w:val="20"/>
          <w:lang w:eastAsia="fr-FR"/>
        </w:rPr>
        <w:t>Robert et J.</w:t>
      </w:r>
      <w:r>
        <w:rPr>
          <w:rFonts w:eastAsia="Times New Roman" w:cstheme="minorHAnsi"/>
          <w:sz w:val="20"/>
          <w:lang w:eastAsia="fr-FR"/>
        </w:rPr>
        <w:t xml:space="preserve"> </w:t>
      </w:r>
      <w:proofErr w:type="spellStart"/>
      <w:r w:rsidRPr="0001733C">
        <w:rPr>
          <w:rFonts w:eastAsia="Times New Roman" w:cstheme="minorHAnsi"/>
          <w:sz w:val="20"/>
          <w:lang w:eastAsia="fr-FR"/>
        </w:rPr>
        <w:t>Dufar</w:t>
      </w:r>
      <w:proofErr w:type="spellEnd"/>
      <w:r w:rsidRPr="0001733C">
        <w:rPr>
          <w:rFonts w:eastAsia="Times New Roman" w:cstheme="minorHAnsi"/>
          <w:sz w:val="20"/>
          <w:lang w:eastAsia="fr-FR"/>
        </w:rPr>
        <w:t xml:space="preserve">, </w:t>
      </w:r>
      <w:r w:rsidRPr="0001733C">
        <w:rPr>
          <w:rFonts w:eastAsia="Times New Roman" w:cstheme="minorHAnsi"/>
          <w:i/>
          <w:iCs/>
          <w:sz w:val="20"/>
          <w:lang w:eastAsia="fr-FR"/>
        </w:rPr>
        <w:t>Libertés fondamentales et droits de l’homme</w:t>
      </w:r>
      <w:r w:rsidRPr="0001733C">
        <w:rPr>
          <w:rFonts w:eastAsia="Times New Roman" w:cstheme="minorHAnsi"/>
          <w:sz w:val="20"/>
          <w:lang w:eastAsia="fr-FR"/>
        </w:rPr>
        <w:t>, Montchrestien</w:t>
      </w:r>
    </w:p>
    <w:p w14:paraId="19357D42" w14:textId="77777777" w:rsidR="009C0021" w:rsidRPr="0001733C" w:rsidRDefault="009C0021" w:rsidP="009C0021">
      <w:pPr>
        <w:pBdr>
          <w:top w:val="single" w:sz="4" w:space="1" w:color="auto"/>
          <w:left w:val="single" w:sz="4" w:space="1" w:color="auto"/>
          <w:bottom w:val="single" w:sz="4" w:space="1" w:color="auto"/>
          <w:right w:val="single" w:sz="4" w:space="1" w:color="auto"/>
        </w:pBdr>
        <w:spacing w:after="0" w:line="240" w:lineRule="auto"/>
        <w:rPr>
          <w:rFonts w:eastAsia="Calibri" w:cstheme="minorHAnsi"/>
          <w:sz w:val="20"/>
        </w:rPr>
      </w:pPr>
      <w:r w:rsidRPr="0001733C">
        <w:rPr>
          <w:rFonts w:eastAsia="Times New Roman" w:cstheme="minorHAnsi"/>
          <w:sz w:val="20"/>
          <w:lang w:eastAsia="fr-FR"/>
        </w:rPr>
        <w:t>P.</w:t>
      </w:r>
      <w:r>
        <w:rPr>
          <w:rFonts w:eastAsia="Times New Roman" w:cstheme="minorHAnsi"/>
          <w:sz w:val="20"/>
          <w:lang w:eastAsia="fr-FR"/>
        </w:rPr>
        <w:t xml:space="preserve"> </w:t>
      </w:r>
      <w:proofErr w:type="spellStart"/>
      <w:r w:rsidRPr="0001733C">
        <w:rPr>
          <w:rFonts w:eastAsia="Times New Roman" w:cstheme="minorHAnsi"/>
          <w:sz w:val="20"/>
          <w:lang w:eastAsia="fr-FR"/>
        </w:rPr>
        <w:t>Wachsmann</w:t>
      </w:r>
      <w:proofErr w:type="spellEnd"/>
      <w:r w:rsidRPr="0001733C">
        <w:rPr>
          <w:rFonts w:eastAsia="Times New Roman" w:cstheme="minorHAnsi"/>
          <w:sz w:val="20"/>
          <w:lang w:eastAsia="fr-FR"/>
        </w:rPr>
        <w:t xml:space="preserve">, </w:t>
      </w:r>
      <w:r w:rsidRPr="0001733C">
        <w:rPr>
          <w:rFonts w:eastAsia="Times New Roman" w:cstheme="minorHAnsi"/>
          <w:i/>
          <w:iCs/>
          <w:sz w:val="20"/>
          <w:lang w:eastAsia="fr-FR"/>
        </w:rPr>
        <w:t>Libertés publiques</w:t>
      </w:r>
      <w:r w:rsidRPr="0001733C">
        <w:rPr>
          <w:rFonts w:eastAsia="Times New Roman" w:cstheme="minorHAnsi"/>
          <w:sz w:val="20"/>
          <w:lang w:eastAsia="fr-FR"/>
        </w:rPr>
        <w:t>, Dalloz</w:t>
      </w:r>
    </w:p>
    <w:p w14:paraId="34130925" w14:textId="77777777" w:rsidR="009C0021" w:rsidRDefault="009C0021" w:rsidP="009C0021">
      <w:pPr>
        <w:jc w:val="both"/>
      </w:pPr>
    </w:p>
    <w:p w14:paraId="5952A4CF"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84" w:name="_Toc140504558"/>
      <w:r>
        <w:t>Droit civil des biens</w:t>
      </w:r>
      <w:bookmarkEnd w:id="84"/>
    </w:p>
    <w:p w14:paraId="52898745"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i/>
        </w:rPr>
        <w:t>Enseignante du cours magistral</w:t>
      </w:r>
      <w:r>
        <w:t xml:space="preserve">: Elodie </w:t>
      </w:r>
      <w:proofErr w:type="spellStart"/>
      <w:r>
        <w:t>Pélerin-Deprat</w:t>
      </w:r>
      <w:proofErr w:type="spellEnd"/>
      <w:r>
        <w:t xml:space="preserve"> ,</w:t>
      </w:r>
      <w:r w:rsidR="00D1598D">
        <w:t xml:space="preserve"> enseignante en droit,</w:t>
      </w:r>
      <w:r>
        <w:t xml:space="preserve"> </w:t>
      </w:r>
      <w:hyperlink r:id="rId101" w:history="1">
        <w:r w:rsidR="00D1598D" w:rsidRPr="00224EF0">
          <w:rPr>
            <w:rStyle w:val="Lienhypertexte"/>
          </w:rPr>
          <w:t>elodie.pelerin@univ-artois.fr</w:t>
        </w:r>
      </w:hyperlink>
      <w:r w:rsidR="00D1598D">
        <w:t xml:space="preserve"> </w:t>
      </w:r>
    </w:p>
    <w:p w14:paraId="01173564" w14:textId="77777777" w:rsidR="00DA40F3" w:rsidRDefault="009C0021" w:rsidP="00DA40F3">
      <w:pPr>
        <w:pBdr>
          <w:top w:val="single" w:sz="4" w:space="1" w:color="auto"/>
          <w:left w:val="single" w:sz="4" w:space="1" w:color="auto"/>
          <w:bottom w:val="single" w:sz="4" w:space="1" w:color="auto"/>
          <w:right w:val="single" w:sz="4" w:space="1" w:color="auto"/>
        </w:pBdr>
        <w:jc w:val="both"/>
      </w:pPr>
      <w:r w:rsidRPr="00DE3F88">
        <w:rPr>
          <w:i/>
        </w:rPr>
        <w:t>Enseignant</w:t>
      </w:r>
      <w:r w:rsidR="00000932">
        <w:rPr>
          <w:i/>
        </w:rPr>
        <w:t>es</w:t>
      </w:r>
      <w:r w:rsidRPr="00DE3F88">
        <w:rPr>
          <w:i/>
        </w:rPr>
        <w:t xml:space="preserve"> du cours de travaux dirigés</w:t>
      </w:r>
      <w:r>
        <w:t xml:space="preserve"> : </w:t>
      </w:r>
      <w:r w:rsidR="00DA40F3">
        <w:t xml:space="preserve">Soraya </w:t>
      </w:r>
      <w:proofErr w:type="spellStart"/>
      <w:r w:rsidR="00DA40F3">
        <w:t>Ferdi</w:t>
      </w:r>
      <w:proofErr w:type="spellEnd"/>
      <w:r w:rsidR="00DA40F3">
        <w:t xml:space="preserve">, juriste, </w:t>
      </w:r>
      <w:hyperlink r:id="rId102" w:history="1">
        <w:r w:rsidR="00DA40F3" w:rsidRPr="00782EF9">
          <w:rPr>
            <w:rStyle w:val="Lienhypertexte"/>
          </w:rPr>
          <w:t>soraya.ferdi@univ-artois.fr</w:t>
        </w:r>
      </w:hyperlink>
      <w:r w:rsidR="00DA40F3">
        <w:t xml:space="preserve">, </w:t>
      </w:r>
      <w:proofErr w:type="spellStart"/>
      <w:r w:rsidR="00DA40F3">
        <w:t>Ymane</w:t>
      </w:r>
      <w:proofErr w:type="spellEnd"/>
      <w:r w:rsidR="00DA40F3">
        <w:t xml:space="preserve"> Seddiki, juriste, </w:t>
      </w:r>
      <w:hyperlink r:id="rId103" w:history="1">
        <w:r w:rsidR="00DA40F3" w:rsidRPr="00782EF9">
          <w:rPr>
            <w:rStyle w:val="Lienhypertexte"/>
          </w:rPr>
          <w:t>ymane.seddiki@univ-artois.fr</w:t>
        </w:r>
      </w:hyperlink>
      <w:r w:rsidR="00DA40F3">
        <w:t xml:space="preserve"> </w:t>
      </w:r>
    </w:p>
    <w:p w14:paraId="7267F034"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Le droit des biens est au cœur du droit patrimonial. Cette discipline fait l’objet d’une réglementation pointilleuse et très étoffée que nous essaierons d’aborder dans chacun de ses aspects. Les notions de patrimoine, de propriétés individuelle et collective, de démembrements de la propriété : usufruit, servitude, emphytéose et droit de superficie feront l’objet de notre étude.</w:t>
      </w:r>
    </w:p>
    <w:p w14:paraId="1876E18C"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Maîtriser les fondamentaux du droit civil des biens</w:t>
      </w:r>
    </w:p>
    <w:p w14:paraId="23B77108"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Communiquée lors de la première séance de TD.</w:t>
      </w:r>
    </w:p>
    <w:p w14:paraId="4F780A16" w14:textId="77777777" w:rsidR="009C0021" w:rsidRDefault="009C0021" w:rsidP="009C0021">
      <w:pPr>
        <w:jc w:val="both"/>
      </w:pPr>
    </w:p>
    <w:p w14:paraId="4B27C116"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85" w:name="_Toc140504559"/>
      <w:r>
        <w:t>Droit du commerce et de l’entreprise</w:t>
      </w:r>
      <w:bookmarkEnd w:id="85"/>
    </w:p>
    <w:p w14:paraId="4F2753B1"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i/>
        </w:rPr>
        <w:t>Enseignant du cours magistral</w:t>
      </w:r>
      <w:r>
        <w:t xml:space="preserve">: Jérôme Attard, </w:t>
      </w:r>
      <w:r w:rsidR="00D1598D">
        <w:t>maître</w:t>
      </w:r>
      <w:r>
        <w:t xml:space="preserve"> de conférences en droit privé, </w:t>
      </w:r>
      <w:hyperlink r:id="rId104" w:history="1">
        <w:r w:rsidRPr="000E6CB3">
          <w:rPr>
            <w:rStyle w:val="Lienhypertexte"/>
          </w:rPr>
          <w:t>jerome.attard@univ-artois.fr</w:t>
        </w:r>
      </w:hyperlink>
      <w:r>
        <w:t xml:space="preserve"> </w:t>
      </w:r>
    </w:p>
    <w:p w14:paraId="32C279F4"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01733C">
        <w:rPr>
          <w:u w:val="single"/>
        </w:rPr>
        <w:t>Programme</w:t>
      </w:r>
      <w:r>
        <w:t xml:space="preserve"> : Les sources du droit commercial / Le commerçant (présentation des différentes entreprises individuelles non commerciales : artisanales, libérales, agricoles) / Les actes de commerce / L’installation de l’entrepreneur individuel) / Le statut du commerçant et des autres entrepreneurs individuels / Le règlement des conflits en droit des affaires / Le fonds de commerce / Le bail commercial</w:t>
      </w:r>
    </w:p>
    <w:p w14:paraId="69CD5882"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connaitre l’entreprise individuelle</w:t>
      </w:r>
    </w:p>
    <w:p w14:paraId="05C96F63"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donnée lors du 1er cours</w:t>
      </w:r>
      <w:r>
        <w:tab/>
      </w:r>
    </w:p>
    <w:p w14:paraId="1BC2DB9E" w14:textId="77777777" w:rsidR="009C0021" w:rsidRDefault="009C0021" w:rsidP="009C0021">
      <w:pPr>
        <w:jc w:val="both"/>
      </w:pPr>
    </w:p>
    <w:p w14:paraId="1D700E26"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86" w:name="_Toc140504560"/>
      <w:r>
        <w:lastRenderedPageBreak/>
        <w:t>Droit des relations individuelles de travail</w:t>
      </w:r>
      <w:bookmarkEnd w:id="86"/>
    </w:p>
    <w:p w14:paraId="6EDB81CC"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i/>
        </w:rPr>
        <w:t xml:space="preserve">Enseignant du cours </w:t>
      </w:r>
      <w:r>
        <w:rPr>
          <w:i/>
        </w:rPr>
        <w:t>magistral</w:t>
      </w:r>
      <w:r>
        <w:t xml:space="preserve"> : Olivier </w:t>
      </w:r>
      <w:proofErr w:type="spellStart"/>
      <w:r>
        <w:t>Lutun</w:t>
      </w:r>
      <w:proofErr w:type="spellEnd"/>
      <w:r>
        <w:t xml:space="preserve">, </w:t>
      </w:r>
      <w:r w:rsidR="00D1598D">
        <w:t>maître</w:t>
      </w:r>
      <w:r>
        <w:t xml:space="preserve"> de conférences en droit privé, </w:t>
      </w:r>
      <w:hyperlink r:id="rId105" w:history="1">
        <w:r w:rsidRPr="00AB0231">
          <w:rPr>
            <w:rStyle w:val="Lienhypertexte"/>
          </w:rPr>
          <w:t>olivier.luthun@univ-artois.fr</w:t>
        </w:r>
      </w:hyperlink>
      <w:r>
        <w:t xml:space="preserve"> </w:t>
      </w:r>
    </w:p>
    <w:p w14:paraId="760F5F93" w14:textId="77777777" w:rsidR="009C0021" w:rsidRPr="0001733C" w:rsidRDefault="009C0021" w:rsidP="009C0021">
      <w:pPr>
        <w:pBdr>
          <w:top w:val="single" w:sz="4" w:space="1" w:color="auto"/>
          <w:left w:val="single" w:sz="4" w:space="1" w:color="auto"/>
          <w:bottom w:val="single" w:sz="4" w:space="1" w:color="auto"/>
          <w:right w:val="single" w:sz="4" w:space="1" w:color="auto"/>
        </w:pBdr>
        <w:jc w:val="both"/>
        <w:rPr>
          <w:i/>
        </w:rPr>
      </w:pPr>
      <w:r w:rsidRPr="0001733C">
        <w:rPr>
          <w:i/>
        </w:rPr>
        <w:t>Enseignant</w:t>
      </w:r>
      <w:r>
        <w:rPr>
          <w:i/>
        </w:rPr>
        <w:t xml:space="preserve">e </w:t>
      </w:r>
      <w:r w:rsidRPr="0001733C">
        <w:rPr>
          <w:i/>
        </w:rPr>
        <w:t>du cours de travaux dirigés</w:t>
      </w:r>
      <w:r>
        <w:rPr>
          <w:i/>
        </w:rPr>
        <w:t> </w:t>
      </w:r>
      <w:r w:rsidRPr="0081179C">
        <w:t>:</w:t>
      </w:r>
      <w:r>
        <w:t xml:space="preserve"> </w:t>
      </w:r>
      <w:r w:rsidRPr="0081179C">
        <w:t>Mme Valérie Bayard</w:t>
      </w:r>
    </w:p>
    <w:p w14:paraId="46D27CF8"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01733C">
        <w:rPr>
          <w:u w:val="single"/>
        </w:rPr>
        <w:t xml:space="preserve">Programme </w:t>
      </w:r>
      <w:r>
        <w:t xml:space="preserve">: </w:t>
      </w:r>
    </w:p>
    <w:p w14:paraId="14110598"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 I : L’origine et le contrôle du droit du travail : les sources du droit du travail, L’inspection du travail, le Conseil de Prud’hommes et le rôle des autres juridictions. </w:t>
      </w:r>
    </w:p>
    <w:p w14:paraId="6C106757" w14:textId="77777777" w:rsidR="009C0021" w:rsidRDefault="009C0021" w:rsidP="009C0021">
      <w:pPr>
        <w:pBdr>
          <w:top w:val="single" w:sz="4" w:space="1" w:color="auto"/>
          <w:left w:val="single" w:sz="4" w:space="1" w:color="auto"/>
          <w:bottom w:val="single" w:sz="4" w:space="1" w:color="auto"/>
          <w:right w:val="single" w:sz="4" w:space="1" w:color="auto"/>
        </w:pBdr>
        <w:jc w:val="both"/>
      </w:pPr>
      <w:r>
        <w:t>II : Le contrat de travail : la notion de contrat de travail, le cumul contrat de travail / mandat social, les contrats précaires.</w:t>
      </w:r>
    </w:p>
    <w:p w14:paraId="4C596D9D" w14:textId="77777777" w:rsidR="009C0021" w:rsidRDefault="009C0021" w:rsidP="009C0021">
      <w:pPr>
        <w:pBdr>
          <w:top w:val="single" w:sz="4" w:space="1" w:color="auto"/>
          <w:left w:val="single" w:sz="4" w:space="1" w:color="auto"/>
          <w:bottom w:val="single" w:sz="4" w:space="1" w:color="auto"/>
          <w:right w:val="single" w:sz="4" w:space="1" w:color="auto"/>
        </w:pBdr>
        <w:jc w:val="both"/>
      </w:pPr>
      <w:r>
        <w:t>III : Le cadre de la relation de travail : l’embauche, les clauses du contrat de travail (période d’essai, clause de non-concurrence), le pouvoir réglementaire, le pouvoir disciplinaire, la durée du travail.</w:t>
      </w:r>
    </w:p>
    <w:p w14:paraId="1DCF075D" w14:textId="77777777" w:rsidR="009C0021" w:rsidRDefault="009C0021" w:rsidP="009C0021">
      <w:pPr>
        <w:pBdr>
          <w:top w:val="single" w:sz="4" w:space="1" w:color="auto"/>
          <w:left w:val="single" w:sz="4" w:space="1" w:color="auto"/>
          <w:bottom w:val="single" w:sz="4" w:space="1" w:color="auto"/>
          <w:right w:val="single" w:sz="4" w:space="1" w:color="auto"/>
        </w:pBdr>
        <w:jc w:val="both"/>
      </w:pPr>
      <w:r>
        <w:t>IV : Les événements affectant l’exécution du contrat de travail : la maladie et l’inaptitude médicale, le transfert d’entreprise, la modification du contrat de travail :</w:t>
      </w:r>
    </w:p>
    <w:p w14:paraId="2A5A40C5" w14:textId="77777777" w:rsidR="009C0021" w:rsidRDefault="009C0021" w:rsidP="009C0021">
      <w:pPr>
        <w:pBdr>
          <w:top w:val="single" w:sz="4" w:space="1" w:color="auto"/>
          <w:left w:val="single" w:sz="4" w:space="1" w:color="auto"/>
          <w:bottom w:val="single" w:sz="4" w:space="1" w:color="auto"/>
          <w:right w:val="single" w:sz="4" w:space="1" w:color="auto"/>
        </w:pBdr>
        <w:jc w:val="both"/>
      </w:pPr>
      <w:r>
        <w:t>V : La rupture du contrat de travail : le licenciement (personnel, économique), les autres modes de rupture (démission, prise d’acte, retraite, rupture conventionnelle).</w:t>
      </w:r>
    </w:p>
    <w:p w14:paraId="63739211" w14:textId="77777777" w:rsidR="009C0021" w:rsidRDefault="009C0021" w:rsidP="009C0021">
      <w:pPr>
        <w:jc w:val="both"/>
      </w:pPr>
    </w:p>
    <w:p w14:paraId="63B78179"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87" w:name="_Toc140504561"/>
      <w:r>
        <w:t>Droit fiscal</w:t>
      </w:r>
      <w:bookmarkEnd w:id="87"/>
      <w:r>
        <w:t xml:space="preserve"> </w:t>
      </w:r>
    </w:p>
    <w:p w14:paraId="11EEDCFF"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DE3F88">
        <w:rPr>
          <w:i/>
        </w:rPr>
        <w:t xml:space="preserve">Enseignante du cours </w:t>
      </w:r>
      <w:r>
        <w:rPr>
          <w:i/>
        </w:rPr>
        <w:t>magistral</w:t>
      </w:r>
      <w:r>
        <w:t xml:space="preserve"> : Marie-Anne VANNEAUX, Maitre de conférences en droit public, </w:t>
      </w:r>
      <w:hyperlink r:id="rId106" w:history="1">
        <w:r w:rsidR="00B323D8" w:rsidRPr="00782EF9">
          <w:rPr>
            <w:rStyle w:val="Lienhypertexte"/>
          </w:rPr>
          <w:t>manne.vanneaux@univ-artois.fr</w:t>
        </w:r>
      </w:hyperlink>
      <w:r w:rsidR="00B323D8">
        <w:t xml:space="preserve"> </w:t>
      </w:r>
    </w:p>
    <w:p w14:paraId="13A0D48B"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29062D">
        <w:rPr>
          <w:u w:val="single"/>
        </w:rPr>
        <w:t>Programme</w:t>
      </w:r>
      <w:r>
        <w:t xml:space="preserve"> : Le cours de droit fiscal propose de présenter à titre d’introduction la construction du système fiscal moderne, les diverses théories fiscales et les fonctions de l'impôt. L’étude de la notion d'imposition permet ensuite et quant à elle d’aborder la définition de l'impôt et les différentes catégories d’impositions. Les développements relatifs aux sources du droit fiscal et leur élaboration qui constituent le 3ème temps fort du cours étudient les sources internes, européennes et internationales d'édiction des normes fiscales et celles d'interprétation de la règle fiscale (jurisprudence et doctrine administrative)</w:t>
      </w:r>
    </w:p>
    <w:p w14:paraId="1C068AED" w14:textId="77777777" w:rsidR="009C0021" w:rsidRDefault="009C0021" w:rsidP="009C0021">
      <w:pPr>
        <w:pBdr>
          <w:top w:val="single" w:sz="4" w:space="1" w:color="auto"/>
          <w:left w:val="single" w:sz="4" w:space="4" w:color="auto"/>
          <w:bottom w:val="single" w:sz="4" w:space="1" w:color="auto"/>
          <w:right w:val="single" w:sz="4" w:space="4" w:color="auto"/>
        </w:pBdr>
        <w:jc w:val="both"/>
      </w:pPr>
      <w:r>
        <w:t xml:space="preserve"> </w:t>
      </w:r>
      <w:r w:rsidRPr="0029062D">
        <w:rPr>
          <w:u w:val="single"/>
        </w:rPr>
        <w:t xml:space="preserve">Objectif </w:t>
      </w:r>
      <w:r>
        <w:t xml:space="preserve">: Le cours de Droit fiscal constitue le prolongement du cours de finances publiques de Licence 2ème année. Cet enseignement de 24h se concentre sur la théorie générale de l’impôt et permet aux étudiants d’appréhender tant les sources juridiques que les concepts principaux et fondamentaux du droit fiscal tels que la justice, l’égalité ou la légalité fiscale. Il a aussi pour objectif de préciser le régime juridique des impositions et leur contentieux. </w:t>
      </w:r>
    </w:p>
    <w:p w14:paraId="420C62F1" w14:textId="77777777" w:rsidR="009C0021" w:rsidRDefault="009C0021" w:rsidP="009C0021">
      <w:pPr>
        <w:pBdr>
          <w:top w:val="single" w:sz="4" w:space="1" w:color="auto"/>
          <w:left w:val="single" w:sz="4" w:space="4" w:color="auto"/>
          <w:bottom w:val="single" w:sz="4" w:space="1" w:color="auto"/>
          <w:right w:val="single" w:sz="4" w:space="4" w:color="auto"/>
        </w:pBdr>
        <w:jc w:val="both"/>
      </w:pPr>
      <w:r>
        <w:t xml:space="preserve"> </w:t>
      </w:r>
      <w:r w:rsidRPr="00BB1801">
        <w:rPr>
          <w:u w:val="single"/>
        </w:rPr>
        <w:t>Bibliographie</w:t>
      </w:r>
      <w:r>
        <w:t xml:space="preserve"> :</w:t>
      </w:r>
    </w:p>
    <w:p w14:paraId="703C7DE8" w14:textId="77777777" w:rsidR="009C0021" w:rsidRPr="0029062D" w:rsidRDefault="009C0021" w:rsidP="009C0021">
      <w:pPr>
        <w:pBdr>
          <w:top w:val="single" w:sz="4" w:space="1" w:color="auto"/>
          <w:left w:val="single" w:sz="4" w:space="4" w:color="auto"/>
          <w:bottom w:val="single" w:sz="4" w:space="1" w:color="auto"/>
          <w:right w:val="single" w:sz="4" w:space="4" w:color="auto"/>
        </w:pBdr>
        <w:spacing w:after="0"/>
        <w:jc w:val="both"/>
        <w:rPr>
          <w:sz w:val="20"/>
        </w:rPr>
      </w:pPr>
      <w:r w:rsidRPr="0029062D">
        <w:rPr>
          <w:sz w:val="20"/>
        </w:rPr>
        <w:t xml:space="preserve"> M. Bouvier, </w:t>
      </w:r>
      <w:r w:rsidRPr="0029062D">
        <w:rPr>
          <w:i/>
          <w:sz w:val="20"/>
        </w:rPr>
        <w:t>Introduction au droit fiscal général et à la théorie de l'impôt</w:t>
      </w:r>
      <w:r w:rsidRPr="0029062D">
        <w:rPr>
          <w:sz w:val="20"/>
        </w:rPr>
        <w:t>, Coll. Systèmes, L.G.D.J., 14ème éd., 2020</w:t>
      </w:r>
    </w:p>
    <w:p w14:paraId="5BB71CA0" w14:textId="77777777" w:rsidR="009C0021" w:rsidRPr="0029062D" w:rsidRDefault="009C0021" w:rsidP="009C0021">
      <w:pPr>
        <w:pBdr>
          <w:top w:val="single" w:sz="4" w:space="1" w:color="auto"/>
          <w:left w:val="single" w:sz="4" w:space="4" w:color="auto"/>
          <w:bottom w:val="single" w:sz="4" w:space="1" w:color="auto"/>
          <w:right w:val="single" w:sz="4" w:space="4" w:color="auto"/>
        </w:pBdr>
        <w:spacing w:after="0"/>
        <w:jc w:val="both"/>
        <w:rPr>
          <w:sz w:val="20"/>
        </w:rPr>
      </w:pPr>
      <w:r w:rsidRPr="0029062D">
        <w:rPr>
          <w:sz w:val="20"/>
        </w:rPr>
        <w:t xml:space="preserve">J. </w:t>
      </w:r>
      <w:proofErr w:type="spellStart"/>
      <w:r w:rsidRPr="0029062D">
        <w:rPr>
          <w:sz w:val="20"/>
        </w:rPr>
        <w:t>Grosclaude</w:t>
      </w:r>
      <w:proofErr w:type="spellEnd"/>
      <w:r w:rsidRPr="0029062D">
        <w:rPr>
          <w:sz w:val="20"/>
        </w:rPr>
        <w:t xml:space="preserve">, P. </w:t>
      </w:r>
      <w:proofErr w:type="spellStart"/>
      <w:r w:rsidRPr="0029062D">
        <w:rPr>
          <w:sz w:val="20"/>
        </w:rPr>
        <w:t>Marchessou</w:t>
      </w:r>
      <w:proofErr w:type="spellEnd"/>
      <w:r w:rsidRPr="0029062D">
        <w:rPr>
          <w:sz w:val="20"/>
        </w:rPr>
        <w:t xml:space="preserve">, B. </w:t>
      </w:r>
      <w:proofErr w:type="spellStart"/>
      <w:r w:rsidRPr="0029062D">
        <w:rPr>
          <w:sz w:val="20"/>
        </w:rPr>
        <w:t>Trescher</w:t>
      </w:r>
      <w:proofErr w:type="spellEnd"/>
      <w:r w:rsidRPr="0029062D">
        <w:rPr>
          <w:sz w:val="20"/>
        </w:rPr>
        <w:t xml:space="preserve">, </w:t>
      </w:r>
      <w:r w:rsidRPr="0029062D">
        <w:rPr>
          <w:i/>
          <w:sz w:val="20"/>
        </w:rPr>
        <w:t>Droit fiscal général</w:t>
      </w:r>
      <w:r w:rsidRPr="0029062D">
        <w:rPr>
          <w:sz w:val="20"/>
        </w:rPr>
        <w:t xml:space="preserve"> Coll. Cours, Dalloz, 12ème éd., 2019</w:t>
      </w:r>
    </w:p>
    <w:p w14:paraId="1AD1FCF8" w14:textId="77777777" w:rsidR="009C0021" w:rsidRPr="0029062D" w:rsidRDefault="009C0021" w:rsidP="009C0021">
      <w:pPr>
        <w:pBdr>
          <w:top w:val="single" w:sz="4" w:space="1" w:color="auto"/>
          <w:left w:val="single" w:sz="4" w:space="4" w:color="auto"/>
          <w:bottom w:val="single" w:sz="4" w:space="1" w:color="auto"/>
          <w:right w:val="single" w:sz="4" w:space="4" w:color="auto"/>
        </w:pBdr>
        <w:spacing w:after="0"/>
        <w:jc w:val="both"/>
        <w:rPr>
          <w:sz w:val="20"/>
        </w:rPr>
      </w:pPr>
      <w:r w:rsidRPr="0029062D">
        <w:rPr>
          <w:sz w:val="20"/>
        </w:rPr>
        <w:t xml:space="preserve"> </w:t>
      </w:r>
      <w:proofErr w:type="spellStart"/>
      <w:r w:rsidRPr="0029062D">
        <w:rPr>
          <w:sz w:val="20"/>
        </w:rPr>
        <w:t>M.Collet</w:t>
      </w:r>
      <w:proofErr w:type="spellEnd"/>
      <w:r w:rsidRPr="0029062D">
        <w:rPr>
          <w:sz w:val="20"/>
        </w:rPr>
        <w:t xml:space="preserve">, </w:t>
      </w:r>
      <w:r w:rsidRPr="0029062D">
        <w:rPr>
          <w:i/>
          <w:sz w:val="20"/>
        </w:rPr>
        <w:t>Droit fiscal</w:t>
      </w:r>
      <w:r w:rsidRPr="0029062D">
        <w:rPr>
          <w:sz w:val="20"/>
        </w:rPr>
        <w:t>,</w:t>
      </w:r>
      <w:r>
        <w:rPr>
          <w:sz w:val="20"/>
        </w:rPr>
        <w:t xml:space="preserve"> </w:t>
      </w:r>
      <w:r w:rsidRPr="0029062D">
        <w:rPr>
          <w:sz w:val="20"/>
        </w:rPr>
        <w:t>Coll. Thémis, P.U.F., 8ème éd., 2020</w:t>
      </w:r>
    </w:p>
    <w:p w14:paraId="04E27D94" w14:textId="77777777" w:rsidR="009C0021" w:rsidRDefault="009C0021" w:rsidP="009C0021">
      <w:pPr>
        <w:jc w:val="both"/>
      </w:pPr>
    </w:p>
    <w:p w14:paraId="7FF8552D"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88" w:name="_Toc140504562"/>
      <w:r>
        <w:t>Histoire des idées politiques</w:t>
      </w:r>
      <w:bookmarkEnd w:id="88"/>
    </w:p>
    <w:p w14:paraId="74E8AB50"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29062D">
        <w:rPr>
          <w:i/>
        </w:rPr>
        <w:t>Enseignant du cours magistral</w:t>
      </w:r>
      <w:r>
        <w:t xml:space="preserve"> : Tanguy L</w:t>
      </w:r>
      <w:r w:rsidR="0013709A">
        <w:t xml:space="preserve">e </w:t>
      </w:r>
      <w:proofErr w:type="spellStart"/>
      <w:r w:rsidR="0013709A">
        <w:t>Marc’hadour</w:t>
      </w:r>
      <w:proofErr w:type="spellEnd"/>
      <w:r>
        <w:t xml:space="preserve">, </w:t>
      </w:r>
      <w:r w:rsidR="00D1598D">
        <w:t>maître</w:t>
      </w:r>
      <w:r>
        <w:t xml:space="preserve"> de conférences en histoire du droit, </w:t>
      </w:r>
      <w:hyperlink r:id="rId107" w:history="1">
        <w:r w:rsidRPr="000E6CB3">
          <w:rPr>
            <w:rStyle w:val="Lienhypertexte"/>
          </w:rPr>
          <w:t>tanguy.lemarchadour@univ-artois.fr</w:t>
        </w:r>
      </w:hyperlink>
      <w:r>
        <w:t xml:space="preserve"> </w:t>
      </w:r>
    </w:p>
    <w:p w14:paraId="1D010198"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29062D">
        <w:rPr>
          <w:u w:val="single"/>
        </w:rPr>
        <w:lastRenderedPageBreak/>
        <w:t>Programme</w:t>
      </w:r>
      <w:r>
        <w:t xml:space="preserve"> : </w:t>
      </w:r>
    </w:p>
    <w:p w14:paraId="4AA6DC7D" w14:textId="77777777" w:rsidR="009C0021" w:rsidRDefault="009C0021" w:rsidP="009C0021">
      <w:pPr>
        <w:pBdr>
          <w:top w:val="single" w:sz="4" w:space="1" w:color="auto"/>
          <w:left w:val="single" w:sz="4" w:space="4" w:color="auto"/>
          <w:bottom w:val="single" w:sz="4" w:space="1" w:color="auto"/>
          <w:right w:val="single" w:sz="4" w:space="4" w:color="auto"/>
        </w:pBdr>
        <w:jc w:val="both"/>
      </w:pPr>
      <w:r>
        <w:t>Ce cours s’adresse tant aux étudiants de droit que du parcours droit science politique. Il constitue une introduction à la pensée politique classique.</w:t>
      </w:r>
    </w:p>
    <w:p w14:paraId="7E65910E" w14:textId="77777777" w:rsidR="009C0021" w:rsidRDefault="009C0021" w:rsidP="009C0021">
      <w:pPr>
        <w:pBdr>
          <w:top w:val="single" w:sz="4" w:space="1" w:color="auto"/>
          <w:left w:val="single" w:sz="4" w:space="4" w:color="auto"/>
          <w:bottom w:val="single" w:sz="4" w:space="1" w:color="auto"/>
          <w:right w:val="single" w:sz="4" w:space="4" w:color="auto"/>
        </w:pBdr>
        <w:jc w:val="both"/>
      </w:pPr>
      <w:r>
        <w:t>Cette année, nous nous attacherons à la formation de la pensée politique moderne plus particulièrement l’étude de l’idéal démocratique et à sa critique, à l’origine de l’idée de République, à partir des grands auteurs classiques essentiellement philosophiques. Une place sera aussi donnée à l’évocation des modèles utopiques. Les thèmes sont abordés de manière évolutive et chronologique et touchent aux rapports gouvernants-citoyens à mais aussi à l’organisation de la société, à l’organisation familiale, à la distribution des biens.</w:t>
      </w:r>
    </w:p>
    <w:p w14:paraId="197ACAA3" w14:textId="77777777" w:rsidR="009C0021" w:rsidRDefault="009C0021" w:rsidP="009C0021">
      <w:pPr>
        <w:jc w:val="both"/>
      </w:pPr>
    </w:p>
    <w:p w14:paraId="16BC8F22"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89" w:name="_Toc140504563"/>
      <w:bookmarkStart w:id="90" w:name="_Hlk108607279"/>
      <w:r>
        <w:t>Anglais</w:t>
      </w:r>
      <w:bookmarkEnd w:id="89"/>
    </w:p>
    <w:p w14:paraId="5ACBBC81"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411D1B">
        <w:rPr>
          <w:i/>
        </w:rPr>
        <w:t>Enseignant du cours magistral</w:t>
      </w:r>
      <w:r>
        <w:t xml:space="preserve"> : Marc </w:t>
      </w:r>
      <w:proofErr w:type="spellStart"/>
      <w:r>
        <w:t>Dutoit</w:t>
      </w:r>
      <w:proofErr w:type="spellEnd"/>
      <w:r>
        <w:t xml:space="preserve">, </w:t>
      </w:r>
      <w:r w:rsidR="00D1598D">
        <w:t>professeur</w:t>
      </w:r>
      <w:r>
        <w:t xml:space="preserve"> agrégé en anglais, </w:t>
      </w:r>
      <w:hyperlink r:id="rId108" w:history="1">
        <w:r w:rsidRPr="0026743E">
          <w:rPr>
            <w:rStyle w:val="Lienhypertexte"/>
          </w:rPr>
          <w:t>marc.dutoit@univ-artois.fr</w:t>
        </w:r>
      </w:hyperlink>
    </w:p>
    <w:p w14:paraId="550B80B2"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Le cours aborde la place et le rôle du Royaume-Uni dans la construction européenne de 1945 à nos jours. </w:t>
      </w:r>
    </w:p>
    <w:p w14:paraId="355512B8"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Comprendre les complexités des relations entre le Royaume-Uni, les nations européennes continentales et les Etats-Unis ; mettre en perspective la nouvelle place du RU sur la scène internationale au terme de la seconde guerre mondiale ; cerner les réticences et les difficultés qui ont précédé l’adhésion britannique à la CEE et interroger les raisons qui ont mené au Brexit.</w:t>
      </w:r>
    </w:p>
    <w:p w14:paraId="1BBBDF75"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Programme détaillé et éléments bibliographique disponibles sur Moodle (CM L3 Anglais).</w:t>
      </w:r>
    </w:p>
    <w:bookmarkEnd w:id="90"/>
    <w:p w14:paraId="11785157" w14:textId="77777777" w:rsidR="009C0021" w:rsidRDefault="009C0021" w:rsidP="009C0021">
      <w:pPr>
        <w:jc w:val="both"/>
      </w:pPr>
    </w:p>
    <w:p w14:paraId="4FD5352C"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91" w:name="_Toc140504564"/>
      <w:r>
        <w:t>Espagnol</w:t>
      </w:r>
      <w:bookmarkEnd w:id="91"/>
    </w:p>
    <w:p w14:paraId="4165A629"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411D1B">
        <w:rPr>
          <w:i/>
        </w:rPr>
        <w:t>Enseignant du cours magistral</w:t>
      </w:r>
      <w:r>
        <w:t xml:space="preserve"> : Anne-Sophie </w:t>
      </w:r>
      <w:proofErr w:type="spellStart"/>
      <w:r>
        <w:t>O</w:t>
      </w:r>
      <w:bookmarkStart w:id="92" w:name="_Hlk108708072"/>
      <w:r>
        <w:t>wczarczak</w:t>
      </w:r>
      <w:bookmarkEnd w:id="92"/>
      <w:proofErr w:type="spellEnd"/>
      <w:r>
        <w:t xml:space="preserve">, </w:t>
      </w:r>
      <w:hyperlink r:id="rId109" w:history="1">
        <w:r w:rsidRPr="0045570F">
          <w:rPr>
            <w:rStyle w:val="Lienhypertexte"/>
          </w:rPr>
          <w:t>asophie.owczarczak@univ-artois.fr</w:t>
        </w:r>
      </w:hyperlink>
      <w:r>
        <w:t xml:space="preserve"> </w:t>
      </w:r>
    </w:p>
    <w:p w14:paraId="73A4502D"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Non renseigné</w:t>
      </w:r>
    </w:p>
    <w:p w14:paraId="01A4D406"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2B669F75"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Fournie par l’enseignante au premier cours</w:t>
      </w:r>
    </w:p>
    <w:p w14:paraId="1B00049A" w14:textId="77777777" w:rsidR="009C0021" w:rsidRDefault="009C0021" w:rsidP="009C0021">
      <w:pPr>
        <w:jc w:val="both"/>
      </w:pPr>
    </w:p>
    <w:p w14:paraId="6ABD56A8"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93" w:name="_Toc140504565"/>
      <w:r>
        <w:t>Allemand</w:t>
      </w:r>
      <w:bookmarkEnd w:id="93"/>
    </w:p>
    <w:p w14:paraId="7CB250E5" w14:textId="77777777" w:rsidR="00C64585" w:rsidRDefault="00C64585" w:rsidP="00C64585">
      <w:pPr>
        <w:pBdr>
          <w:top w:val="single" w:sz="4" w:space="1" w:color="auto"/>
          <w:left w:val="single" w:sz="4" w:space="1" w:color="auto"/>
          <w:bottom w:val="single" w:sz="4" w:space="1" w:color="auto"/>
          <w:right w:val="single" w:sz="4" w:space="1" w:color="auto"/>
        </w:pBdr>
        <w:jc w:val="both"/>
      </w:pPr>
      <w:r>
        <w:rPr>
          <w:i/>
        </w:rPr>
        <w:t xml:space="preserve">Enseignante du cours de travaux dirigés </w:t>
      </w:r>
      <w:r>
        <w:t>: : Caroline EL BASYOUNI, professeure agrégée d’allemand, caroline.elbasyouni@univ-artois.fr</w:t>
      </w:r>
    </w:p>
    <w:p w14:paraId="5FD64BE3" w14:textId="77777777" w:rsidR="00C64585" w:rsidRDefault="00C64585" w:rsidP="00C64585">
      <w:pPr>
        <w:pBdr>
          <w:top w:val="single" w:sz="4" w:space="1" w:color="auto"/>
          <w:left w:val="single" w:sz="4" w:space="1" w:color="auto"/>
          <w:bottom w:val="single" w:sz="4" w:space="1" w:color="auto"/>
          <w:right w:val="single" w:sz="4" w:space="1" w:color="auto"/>
        </w:pBdr>
        <w:jc w:val="both"/>
      </w:pPr>
      <w:r>
        <w:rPr>
          <w:u w:val="single"/>
        </w:rPr>
        <w:t>Programme</w:t>
      </w:r>
      <w:r>
        <w:t xml:space="preserve"> :   les modes de pensée de l’Allemagne contemporaine</w:t>
      </w:r>
    </w:p>
    <w:p w14:paraId="3B2A367B" w14:textId="77777777" w:rsidR="00C64585" w:rsidRDefault="00C64585" w:rsidP="00C64585">
      <w:pPr>
        <w:pBdr>
          <w:top w:val="single" w:sz="4" w:space="1" w:color="auto"/>
          <w:left w:val="single" w:sz="4" w:space="1" w:color="auto"/>
          <w:bottom w:val="single" w:sz="4" w:space="1" w:color="auto"/>
          <w:right w:val="single" w:sz="4" w:space="1" w:color="auto"/>
        </w:pBdr>
        <w:jc w:val="both"/>
      </w:pPr>
      <w:r>
        <w:rPr>
          <w:u w:val="single"/>
        </w:rPr>
        <w:t>Objectifs</w:t>
      </w:r>
      <w:r>
        <w:t xml:space="preserve"> : développer sa culture générale ; découvrir l’Allemagne ; enrichir, approfondir sa connaissance de l’Allemagne ; comprendre les Allemands ; échanger des points de vue ; élargir son horizon ; (ré)apprendre à s’exprimer (oralement principalement).</w:t>
      </w:r>
    </w:p>
    <w:p w14:paraId="5D78DF8E" w14:textId="77777777" w:rsidR="009C0021" w:rsidRDefault="00C64585" w:rsidP="00C64585">
      <w:pPr>
        <w:pBdr>
          <w:top w:val="single" w:sz="4" w:space="1" w:color="auto"/>
          <w:left w:val="single" w:sz="4" w:space="1" w:color="auto"/>
          <w:bottom w:val="single" w:sz="4" w:space="1" w:color="auto"/>
          <w:right w:val="single" w:sz="4" w:space="1" w:color="auto"/>
        </w:pBdr>
        <w:jc w:val="both"/>
      </w:pPr>
      <w:r>
        <w:rPr>
          <w:u w:val="single"/>
        </w:rPr>
        <w:t>Bibliographie</w:t>
      </w:r>
      <w:r>
        <w:t xml:space="preserve"> : documents fournis</w:t>
      </w:r>
    </w:p>
    <w:p w14:paraId="01252062" w14:textId="77777777" w:rsidR="009C0021" w:rsidRDefault="009C0021" w:rsidP="009C0021">
      <w:pPr>
        <w:jc w:val="both"/>
      </w:pPr>
    </w:p>
    <w:p w14:paraId="08580242"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94" w:name="_Toc140504566"/>
      <w:r>
        <w:lastRenderedPageBreak/>
        <w:t>Italien</w:t>
      </w:r>
      <w:bookmarkEnd w:id="94"/>
      <w:r>
        <w:t xml:space="preserve"> </w:t>
      </w:r>
    </w:p>
    <w:p w14:paraId="335B495D" w14:textId="7C5A116E" w:rsidR="009C0021" w:rsidRDefault="009C0021" w:rsidP="009C0021">
      <w:pPr>
        <w:pBdr>
          <w:top w:val="single" w:sz="4" w:space="1" w:color="auto"/>
          <w:left w:val="single" w:sz="4" w:space="1" w:color="auto"/>
          <w:bottom w:val="single" w:sz="4" w:space="1" w:color="auto"/>
          <w:right w:val="single" w:sz="4" w:space="1" w:color="auto"/>
        </w:pBdr>
        <w:jc w:val="both"/>
      </w:pPr>
      <w:r w:rsidRPr="00411D1B">
        <w:rPr>
          <w:i/>
        </w:rPr>
        <w:t>Enseignant du cours magistral</w:t>
      </w:r>
      <w:r>
        <w:t xml:space="preserve"> : </w:t>
      </w:r>
      <w:r w:rsidR="003C5714">
        <w:t>Pierre Buisine</w:t>
      </w:r>
      <w:r w:rsidR="005D44E4">
        <w:t xml:space="preserve">, </w:t>
      </w:r>
      <w:hyperlink r:id="rId110" w:history="1">
        <w:r w:rsidR="005D44E4" w:rsidRPr="00F35C9F">
          <w:rPr>
            <w:rStyle w:val="Lienhypertexte"/>
          </w:rPr>
          <w:t>pierre.buisine@univ-artois.fr</w:t>
        </w:r>
      </w:hyperlink>
      <w:r w:rsidR="005D44E4">
        <w:t xml:space="preserve"> </w:t>
      </w:r>
    </w:p>
    <w:p w14:paraId="501A3A48"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Non renseigné</w:t>
      </w:r>
    </w:p>
    <w:p w14:paraId="193AB4E9"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7C3B1B38"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0290259D" w14:textId="77777777" w:rsidR="009C0021" w:rsidRDefault="009C0021" w:rsidP="009C0021"/>
    <w:p w14:paraId="6EFFABA9"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95" w:name="_Toc140504567"/>
      <w:r>
        <w:t>Projet professionnel</w:t>
      </w:r>
      <w:bookmarkEnd w:id="95"/>
    </w:p>
    <w:p w14:paraId="61695201" w14:textId="77777777" w:rsidR="009C0021" w:rsidRDefault="009C0021" w:rsidP="009C0021">
      <w:pPr>
        <w:pBdr>
          <w:top w:val="single" w:sz="4" w:space="1" w:color="auto"/>
          <w:left w:val="single" w:sz="4" w:space="1" w:color="auto"/>
          <w:bottom w:val="single" w:sz="4" w:space="1" w:color="auto"/>
          <w:right w:val="single" w:sz="4" w:space="1" w:color="auto"/>
        </w:pBdr>
        <w:jc w:val="both"/>
      </w:pPr>
      <w:r>
        <w:t xml:space="preserve">Il s’agit de présenter son projet professionnel (projet, voie d’accès, présentation des fonctions et missions, adéquation du projet avec le profil personnel, </w:t>
      </w:r>
      <w:proofErr w:type="spellStart"/>
      <w:r>
        <w:t>etc</w:t>
      </w:r>
      <w:proofErr w:type="spellEnd"/>
      <w:r>
        <w:t>) au cours d’une discussion avec le jury.</w:t>
      </w:r>
    </w:p>
    <w:p w14:paraId="207BD897" w14:textId="77777777" w:rsidR="009C0021" w:rsidRDefault="009C0021" w:rsidP="009C0021">
      <w:r>
        <w:br w:type="page"/>
      </w:r>
    </w:p>
    <w:p w14:paraId="4A30E5BB" w14:textId="77777777" w:rsidR="009C0021" w:rsidRDefault="009C0021" w:rsidP="009C0021">
      <w:pPr>
        <w:pStyle w:val="Titre3"/>
        <w:numPr>
          <w:ilvl w:val="0"/>
          <w:numId w:val="25"/>
        </w:numPr>
      </w:pPr>
      <w:bookmarkStart w:id="96" w:name="_Toc109205035"/>
      <w:bookmarkStart w:id="97" w:name="_Toc140504568"/>
      <w:r>
        <w:lastRenderedPageBreak/>
        <w:t>Semestre 6</w:t>
      </w:r>
      <w:bookmarkEnd w:id="96"/>
      <w:bookmarkEnd w:id="97"/>
    </w:p>
    <w:p w14:paraId="50EA1EB5" w14:textId="77777777" w:rsidR="009C0021" w:rsidRDefault="009C0021" w:rsidP="009C0021">
      <w:pPr>
        <w:jc w:val="both"/>
      </w:pPr>
      <w:r>
        <w:t xml:space="preserve"> </w:t>
      </w:r>
    </w:p>
    <w:p w14:paraId="40A8F58C" w14:textId="77777777" w:rsidR="009C0021" w:rsidRDefault="009C0021" w:rsidP="009C0021">
      <w:pPr>
        <w:jc w:val="both"/>
      </w:pPr>
      <w:r>
        <w:rPr>
          <w:noProof/>
          <w:lang w:eastAsia="fr-FR"/>
        </w:rPr>
        <w:drawing>
          <wp:inline distT="0" distB="0" distL="0" distR="0" wp14:anchorId="54990345" wp14:editId="7308A5A7">
            <wp:extent cx="5760720" cy="3649980"/>
            <wp:effectExtent l="0" t="0" r="0" b="7620"/>
            <wp:docPr id="33960665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111">
                      <a:extLst>
                        <a:ext uri="{28A0092B-C50C-407E-A947-70E740481C1C}">
                          <a14:useLocalDpi xmlns:a14="http://schemas.microsoft.com/office/drawing/2010/main" val="0"/>
                        </a:ext>
                      </a:extLst>
                    </a:blip>
                    <a:stretch>
                      <a:fillRect/>
                    </a:stretch>
                  </pic:blipFill>
                  <pic:spPr>
                    <a:xfrm>
                      <a:off x="0" y="0"/>
                      <a:ext cx="5760720" cy="3649980"/>
                    </a:xfrm>
                    <a:prstGeom prst="rect">
                      <a:avLst/>
                    </a:prstGeom>
                  </pic:spPr>
                </pic:pic>
              </a:graphicData>
            </a:graphic>
          </wp:inline>
        </w:drawing>
      </w:r>
    </w:p>
    <w:p w14:paraId="2CE0D600" w14:textId="77777777" w:rsidR="009C0021" w:rsidRDefault="009C0021" w:rsidP="009C0021">
      <w:r>
        <w:br w:type="page"/>
      </w:r>
    </w:p>
    <w:p w14:paraId="487E852F"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98" w:name="_Toc140504569"/>
      <w:r>
        <w:lastRenderedPageBreak/>
        <w:t>Doctrine politique contemporaine</w:t>
      </w:r>
      <w:bookmarkEnd w:id="98"/>
    </w:p>
    <w:p w14:paraId="38C824FB" w14:textId="70EAC83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i/>
        </w:rPr>
        <w:t>Enseignant du cours magistral</w:t>
      </w:r>
      <w:r>
        <w:rPr>
          <w:i/>
        </w:rPr>
        <w:t xml:space="preserve"> et du cours de travaux dirigés</w:t>
      </w:r>
      <w:r>
        <w:t xml:space="preserve">: </w:t>
      </w:r>
      <w:r w:rsidR="005D44E4">
        <w:t xml:space="preserve">Clément </w:t>
      </w:r>
      <w:proofErr w:type="spellStart"/>
      <w:r w:rsidR="005D44E4">
        <w:t>Cayol</w:t>
      </w:r>
      <w:proofErr w:type="spellEnd"/>
      <w:r w:rsidR="005D44E4">
        <w:t xml:space="preserve">, ATER en science </w:t>
      </w:r>
      <w:proofErr w:type="spellStart"/>
      <w:r w:rsidR="005D44E4">
        <w:t>poltique</w:t>
      </w:r>
      <w:proofErr w:type="spellEnd"/>
      <w:r w:rsidR="005D44E4">
        <w:t xml:space="preserve">, </w:t>
      </w:r>
      <w:hyperlink r:id="rId112" w:history="1">
        <w:r w:rsidR="005D44E4" w:rsidRPr="00F35C9F">
          <w:rPr>
            <w:rStyle w:val="Lienhypertexte"/>
          </w:rPr>
          <w:t>clement.cayol@univ-artois.fr</w:t>
        </w:r>
      </w:hyperlink>
      <w:r w:rsidR="005D44E4">
        <w:t xml:space="preserve"> </w:t>
      </w:r>
    </w:p>
    <w:p w14:paraId="074DC30E" w14:textId="61BCF1DC" w:rsidR="005D44E4" w:rsidRDefault="009C0021" w:rsidP="005D44E4">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w:t>
      </w:r>
      <w:r w:rsidR="005D44E4">
        <w:t>L</w:t>
      </w:r>
      <w:r w:rsidR="005D44E4">
        <w:t xml:space="preserve">es cours magistraux seront organisés par grands courants depuis le XIXe siècle avec une insistance particulière sur l’époque contemporaine. Les travaux dirigés consisteront en lien étroit avec le CM en l’étude de textes pour permettre aux </w:t>
      </w:r>
      <w:proofErr w:type="spellStart"/>
      <w:r w:rsidR="005D44E4">
        <w:t>étudiant</w:t>
      </w:r>
      <w:r w:rsidR="005D44E4">
        <w:rPr>
          <w:rFonts w:ascii="Cambria Math" w:hAnsi="Cambria Math" w:cs="Cambria Math"/>
        </w:rPr>
        <w:t>⋅</w:t>
      </w:r>
      <w:r w:rsidR="005D44E4">
        <w:t>es</w:t>
      </w:r>
      <w:proofErr w:type="spellEnd"/>
      <w:r w:rsidR="005D44E4">
        <w:t xml:space="preserve"> de s</w:t>
      </w:r>
      <w:r w:rsidR="005D44E4">
        <w:rPr>
          <w:rFonts w:ascii="Calibri" w:hAnsi="Calibri" w:cs="Calibri"/>
        </w:rPr>
        <w:t>’</w:t>
      </w:r>
      <w:r w:rsidR="005D44E4">
        <w:t>approprier, dans l</w:t>
      </w:r>
      <w:r w:rsidR="005D44E4">
        <w:rPr>
          <w:rFonts w:ascii="Calibri" w:hAnsi="Calibri" w:cs="Calibri"/>
        </w:rPr>
        <w:t>’é</w:t>
      </w:r>
      <w:r w:rsidR="005D44E4">
        <w:t xml:space="preserve">change, les </w:t>
      </w:r>
      <w:proofErr w:type="spellStart"/>
      <w:r w:rsidR="005D44E4">
        <w:t>auteur</w:t>
      </w:r>
      <w:r w:rsidR="005D44E4">
        <w:rPr>
          <w:rFonts w:ascii="Cambria Math" w:hAnsi="Cambria Math" w:cs="Cambria Math"/>
        </w:rPr>
        <w:t>⋅</w:t>
      </w:r>
      <w:r w:rsidR="005D44E4">
        <w:t>ices</w:t>
      </w:r>
      <w:proofErr w:type="spellEnd"/>
      <w:r w:rsidR="005D44E4">
        <w:t xml:space="preserve"> des diff</w:t>
      </w:r>
      <w:r w:rsidR="005D44E4">
        <w:rPr>
          <w:rFonts w:ascii="Calibri" w:hAnsi="Calibri" w:cs="Calibri"/>
        </w:rPr>
        <w:t>é</w:t>
      </w:r>
      <w:r w:rsidR="005D44E4">
        <w:t>rents courants en les repla</w:t>
      </w:r>
      <w:r w:rsidR="005D44E4">
        <w:rPr>
          <w:rFonts w:ascii="Calibri" w:hAnsi="Calibri" w:cs="Calibri"/>
        </w:rPr>
        <w:t>ç</w:t>
      </w:r>
      <w:r w:rsidR="005D44E4">
        <w:t>ant dans le contexte social de leur production.</w:t>
      </w:r>
    </w:p>
    <w:p w14:paraId="4D409C12" w14:textId="77777777" w:rsidR="005D44E4" w:rsidRDefault="005D44E4" w:rsidP="005D44E4">
      <w:pPr>
        <w:pBdr>
          <w:top w:val="single" w:sz="4" w:space="1" w:color="auto"/>
          <w:left w:val="single" w:sz="4" w:space="1" w:color="auto"/>
          <w:bottom w:val="single" w:sz="4" w:space="1" w:color="auto"/>
          <w:right w:val="single" w:sz="4" w:space="1" w:color="auto"/>
        </w:pBdr>
        <w:jc w:val="both"/>
      </w:pPr>
      <w:r>
        <w:t xml:space="preserve">Objectifs : </w:t>
      </w:r>
    </w:p>
    <w:p w14:paraId="42B029EB" w14:textId="77777777" w:rsidR="005D44E4" w:rsidRDefault="005D44E4" w:rsidP="005D44E4">
      <w:pPr>
        <w:pBdr>
          <w:top w:val="single" w:sz="4" w:space="1" w:color="auto"/>
          <w:left w:val="single" w:sz="4" w:space="1" w:color="auto"/>
          <w:bottom w:val="single" w:sz="4" w:space="1" w:color="auto"/>
          <w:right w:val="single" w:sz="4" w:space="1" w:color="auto"/>
        </w:pBdr>
        <w:jc w:val="both"/>
      </w:pPr>
      <w:r>
        <w:tab/>
        <w:t>L’objectif de ce cours est d’acquérir une culture générale sur les grandes doctrines politiques contemporaines à partir d’une approche d’histoire sociale des idées.</w:t>
      </w:r>
    </w:p>
    <w:p w14:paraId="5714A65C" w14:textId="77777777" w:rsidR="005D44E4" w:rsidRDefault="005D44E4" w:rsidP="005D44E4">
      <w:pPr>
        <w:pBdr>
          <w:top w:val="single" w:sz="4" w:space="1" w:color="auto"/>
          <w:left w:val="single" w:sz="4" w:space="1" w:color="auto"/>
          <w:bottom w:val="single" w:sz="4" w:space="1" w:color="auto"/>
          <w:right w:val="single" w:sz="4" w:space="1" w:color="auto"/>
        </w:pBdr>
        <w:jc w:val="both"/>
      </w:pPr>
      <w:r>
        <w:t xml:space="preserve">Bibliographie : </w:t>
      </w:r>
    </w:p>
    <w:p w14:paraId="713F80E8" w14:textId="4E3EFEAC" w:rsidR="009C0021" w:rsidRDefault="005D44E4" w:rsidP="005D44E4">
      <w:pPr>
        <w:pBdr>
          <w:top w:val="single" w:sz="4" w:space="1" w:color="auto"/>
          <w:left w:val="single" w:sz="4" w:space="1" w:color="auto"/>
          <w:bottom w:val="single" w:sz="4" w:space="1" w:color="auto"/>
          <w:right w:val="single" w:sz="4" w:space="1" w:color="auto"/>
        </w:pBdr>
        <w:jc w:val="both"/>
      </w:pPr>
      <w:r>
        <w:tab/>
        <w:t>Une bibliographie complète sera donnée en début de cours ainsi qu’une spécifique à chaque séance sur la plateforme en ligne.</w:t>
      </w:r>
    </w:p>
    <w:p w14:paraId="7CC9FE58" w14:textId="77777777" w:rsidR="009C0021" w:rsidRPr="00F85596" w:rsidRDefault="009C0021" w:rsidP="009C0021"/>
    <w:p w14:paraId="6C2F812F"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99" w:name="_Toc140504570"/>
      <w:r>
        <w:t>Droit administratif des biens 2</w:t>
      </w:r>
      <w:bookmarkEnd w:id="99"/>
      <w:r>
        <w:t xml:space="preserve"> </w:t>
      </w:r>
    </w:p>
    <w:p w14:paraId="757BD4CB"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i/>
        </w:rPr>
        <w:t>Enseignant du cours magistral</w:t>
      </w:r>
      <w:r>
        <w:t xml:space="preserve">: Pierre-Jean Baralle </w:t>
      </w:r>
    </w:p>
    <w:p w14:paraId="2A9F5F2B"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i/>
        </w:rPr>
        <w:t>Enseignant ou Enseignante du cours de travaux dirigés</w:t>
      </w:r>
      <w:r>
        <w:t xml:space="preserve"> : </w:t>
      </w:r>
    </w:p>
    <w:p w14:paraId="3F12ABFE"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Non renseigné</w:t>
      </w:r>
    </w:p>
    <w:p w14:paraId="4A5D120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6F897FD1"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08F956A3" w14:textId="77777777" w:rsidR="009C0021" w:rsidRDefault="009C0021" w:rsidP="009C0021">
      <w:pPr>
        <w:jc w:val="both"/>
      </w:pPr>
    </w:p>
    <w:p w14:paraId="607D594B"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100" w:name="_Toc140504571"/>
      <w:r>
        <w:t>Droit international public</w:t>
      </w:r>
      <w:bookmarkEnd w:id="100"/>
      <w:r>
        <w:t xml:space="preserve"> </w:t>
      </w:r>
    </w:p>
    <w:p w14:paraId="43D78749" w14:textId="77777777" w:rsidR="009C0021" w:rsidRDefault="009C0021" w:rsidP="009C0021">
      <w:pPr>
        <w:pBdr>
          <w:top w:val="single" w:sz="4" w:space="1" w:color="auto"/>
          <w:left w:val="single" w:sz="4" w:space="1" w:color="auto"/>
          <w:bottom w:val="single" w:sz="4" w:space="1" w:color="auto"/>
          <w:right w:val="single" w:sz="4" w:space="1" w:color="auto"/>
        </w:pBdr>
        <w:jc w:val="both"/>
      </w:pPr>
      <w:bookmarkStart w:id="101" w:name="_Hlk107933490"/>
      <w:r w:rsidRPr="0040299A">
        <w:rPr>
          <w:i/>
        </w:rPr>
        <w:t>Enseignant chargé du cours magistral</w:t>
      </w:r>
      <w:r>
        <w:t xml:space="preserve">: Hugues </w:t>
      </w:r>
      <w:proofErr w:type="spellStart"/>
      <w:r>
        <w:t>H</w:t>
      </w:r>
      <w:r w:rsidR="0013709A">
        <w:t>ellio</w:t>
      </w:r>
      <w:proofErr w:type="spellEnd"/>
      <w:r>
        <w:t>,</w:t>
      </w:r>
      <w:r w:rsidR="00B62467">
        <w:t xml:space="preserve"> </w:t>
      </w:r>
      <w:r w:rsidR="0061305D">
        <w:t>professeur des universités de</w:t>
      </w:r>
      <w:r w:rsidR="00B62467">
        <w:t xml:space="preserve"> droit public,</w:t>
      </w:r>
      <w:r>
        <w:t xml:space="preserve"> </w:t>
      </w:r>
      <w:hyperlink r:id="rId113" w:history="1">
        <w:r w:rsidRPr="000E6CB3">
          <w:rPr>
            <w:rStyle w:val="Lienhypertexte"/>
          </w:rPr>
          <w:t>hugues.hellio@univ-artois.fr</w:t>
        </w:r>
      </w:hyperlink>
      <w:r>
        <w:t xml:space="preserve"> </w:t>
      </w:r>
    </w:p>
    <w:p w14:paraId="3E6DCAB8"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i/>
        </w:rPr>
        <w:t>Enseignante du cours de travaux dirigés</w:t>
      </w:r>
      <w:r>
        <w:t> : Manon L</w:t>
      </w:r>
      <w:r w:rsidR="0013709A">
        <w:t>emaire, doctorante en droit public</w:t>
      </w:r>
      <w:r>
        <w:t xml:space="preserve">, </w:t>
      </w:r>
      <w:hyperlink r:id="rId114" w:history="1">
        <w:r w:rsidR="00B62467" w:rsidRPr="00224EF0">
          <w:rPr>
            <w:rStyle w:val="Lienhypertexte"/>
          </w:rPr>
          <w:t>manon.lemaire@univ-artois.fr</w:t>
        </w:r>
      </w:hyperlink>
      <w:r w:rsidR="00B62467">
        <w:t xml:space="preserve"> </w:t>
      </w:r>
    </w:p>
    <w:p w14:paraId="1506CE76"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4F24BC">
        <w:rPr>
          <w:u w:val="single"/>
        </w:rPr>
        <w:t>Programme</w:t>
      </w:r>
      <w:r>
        <w:t xml:space="preserve"> : Ce cours est une initiation aux notions fondamentales du droit international public en visant tout à la fois les sources du droit international (traités, coutumes), ses sujets (Etats, organisations internationales,...), la responsabilité internationale et les mécanismes de règlement des différends. </w:t>
      </w:r>
    </w:p>
    <w:p w14:paraId="412B41A2"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L’objectif de ce cours est de donner une familiarité d’ensemble avec cette discipline, d’en faire comprendre les ressorts essentiels à tout étudiant et</w:t>
      </w:r>
      <w:r w:rsidR="005B2B39">
        <w:t xml:space="preserve"> toute</w:t>
      </w:r>
      <w:r>
        <w:t xml:space="preserve"> étudiante de Licence en droit, même à celles et ceux qui ne se destinent pas à en devenir des spécialistes mais qui se dirigeant vers des carrières apparemment éloignées des perspectives du droit international public, sauront toujours tirer profit de la connaissance de ces notions fondamentales.</w:t>
      </w:r>
    </w:p>
    <w:p w14:paraId="3381C99B" w14:textId="77777777" w:rsidR="009C0021" w:rsidRDefault="009C0021" w:rsidP="009C0021">
      <w:pPr>
        <w:pBdr>
          <w:top w:val="single" w:sz="4" w:space="1" w:color="auto"/>
          <w:left w:val="single" w:sz="4" w:space="1" w:color="auto"/>
          <w:bottom w:val="single" w:sz="4" w:space="1" w:color="auto"/>
          <w:right w:val="single" w:sz="4" w:space="1" w:color="auto"/>
        </w:pBdr>
        <w:jc w:val="both"/>
      </w:pPr>
      <w:r>
        <w:rPr>
          <w:u w:val="single"/>
        </w:rPr>
        <w:t>Méthode</w:t>
      </w:r>
      <w:r>
        <w:t xml:space="preserve">: L’enseignement de cours magistral et de travaux dirigés est complété de nombreux documents et précisions de méthode et de fond disponibles sur l'espace </w:t>
      </w:r>
      <w:proofErr w:type="spellStart"/>
      <w:r>
        <w:t>moodle</w:t>
      </w:r>
      <w:proofErr w:type="spellEnd"/>
      <w:r>
        <w:t xml:space="preserve"> dédié à l'enseignement. L'inscription et la connexion régulière à cet espace </w:t>
      </w:r>
      <w:proofErr w:type="spellStart"/>
      <w:r>
        <w:t>moodle</w:t>
      </w:r>
      <w:proofErr w:type="spellEnd"/>
      <w:r>
        <w:t xml:space="preserve"> est indispensable.</w:t>
      </w:r>
    </w:p>
    <w:p w14:paraId="15200C6A"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lastRenderedPageBreak/>
        <w:t>Bibliographie</w:t>
      </w:r>
      <w:r>
        <w:t xml:space="preserve"> :</w:t>
      </w:r>
      <w:r>
        <w:tab/>
      </w:r>
    </w:p>
    <w:p w14:paraId="0988EE77" w14:textId="77777777" w:rsidR="009C0021" w:rsidRPr="004F24BC"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t>•</w:t>
      </w:r>
      <w:r w:rsidRPr="004F24BC">
        <w:rPr>
          <w:sz w:val="20"/>
        </w:rPr>
        <w:tab/>
        <w:t xml:space="preserve"> Jean </w:t>
      </w:r>
      <w:proofErr w:type="spellStart"/>
      <w:r w:rsidRPr="004F24BC">
        <w:rPr>
          <w:sz w:val="20"/>
        </w:rPr>
        <w:t>Combacau</w:t>
      </w:r>
      <w:proofErr w:type="spellEnd"/>
      <w:r w:rsidRPr="004F24BC">
        <w:rPr>
          <w:sz w:val="20"/>
        </w:rPr>
        <w:t xml:space="preserve"> et Serge Sur, </w:t>
      </w:r>
      <w:r w:rsidRPr="004F24BC">
        <w:rPr>
          <w:i/>
          <w:sz w:val="20"/>
        </w:rPr>
        <w:t>Droit international public</w:t>
      </w:r>
      <w:r w:rsidRPr="004F24BC">
        <w:rPr>
          <w:sz w:val="20"/>
        </w:rPr>
        <w:t>, LGDJ, Montchrestien, 2019</w:t>
      </w:r>
    </w:p>
    <w:p w14:paraId="6531084C" w14:textId="77777777" w:rsidR="009C0021" w:rsidRPr="004F24BC"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4F24BC">
        <w:rPr>
          <w:sz w:val="20"/>
        </w:rPr>
        <w:t>•</w:t>
      </w:r>
      <w:r w:rsidRPr="004F24BC">
        <w:rPr>
          <w:sz w:val="20"/>
        </w:rPr>
        <w:tab/>
        <w:t xml:space="preserve"> Pierre-Marie Dupuy et Yann Kerbrat</w:t>
      </w:r>
      <w:r w:rsidRPr="004F24BC">
        <w:rPr>
          <w:i/>
          <w:sz w:val="20"/>
        </w:rPr>
        <w:t>, Droit international public</w:t>
      </w:r>
      <w:r w:rsidRPr="004F24BC">
        <w:rPr>
          <w:sz w:val="20"/>
        </w:rPr>
        <w:t>, Dalloz, Précis, 2020</w:t>
      </w:r>
    </w:p>
    <w:p w14:paraId="251826E0" w14:textId="77777777" w:rsidR="009C0021" w:rsidRPr="004F24BC" w:rsidRDefault="009C0021" w:rsidP="009C0021">
      <w:pPr>
        <w:pBdr>
          <w:top w:val="single" w:sz="4" w:space="1" w:color="auto"/>
          <w:left w:val="single" w:sz="4" w:space="1" w:color="auto"/>
          <w:bottom w:val="single" w:sz="4" w:space="1" w:color="auto"/>
          <w:right w:val="single" w:sz="4" w:space="1" w:color="auto"/>
        </w:pBdr>
        <w:spacing w:after="0"/>
        <w:jc w:val="both"/>
        <w:rPr>
          <w:sz w:val="20"/>
        </w:rPr>
      </w:pPr>
      <w:r w:rsidRPr="004F24BC">
        <w:rPr>
          <w:sz w:val="20"/>
        </w:rPr>
        <w:t>•</w:t>
      </w:r>
      <w:r w:rsidRPr="004F24BC">
        <w:rPr>
          <w:sz w:val="20"/>
        </w:rPr>
        <w:tab/>
        <w:t xml:space="preserve">Patrick </w:t>
      </w:r>
      <w:proofErr w:type="spellStart"/>
      <w:r w:rsidRPr="004F24BC">
        <w:rPr>
          <w:sz w:val="20"/>
        </w:rPr>
        <w:t>Daillier</w:t>
      </w:r>
      <w:proofErr w:type="spellEnd"/>
      <w:r w:rsidRPr="004F24BC">
        <w:rPr>
          <w:sz w:val="20"/>
        </w:rPr>
        <w:t xml:space="preserve">, Alain Pellet, Mathias </w:t>
      </w:r>
      <w:proofErr w:type="spellStart"/>
      <w:r w:rsidRPr="004F24BC">
        <w:rPr>
          <w:sz w:val="20"/>
        </w:rPr>
        <w:t>Forteau</w:t>
      </w:r>
      <w:proofErr w:type="spellEnd"/>
      <w:r w:rsidRPr="004F24BC">
        <w:rPr>
          <w:sz w:val="20"/>
        </w:rPr>
        <w:t xml:space="preserve"> et Daniel Müller, </w:t>
      </w:r>
      <w:r w:rsidRPr="004F24BC">
        <w:rPr>
          <w:i/>
          <w:sz w:val="20"/>
        </w:rPr>
        <w:t>Droit international public</w:t>
      </w:r>
      <w:r w:rsidRPr="004F24BC">
        <w:rPr>
          <w:sz w:val="20"/>
        </w:rPr>
        <w:t>, LGDJ, 2020</w:t>
      </w:r>
    </w:p>
    <w:bookmarkEnd w:id="101"/>
    <w:p w14:paraId="2A981BFE" w14:textId="77777777" w:rsidR="009C0021" w:rsidRDefault="009C0021" w:rsidP="009C0021">
      <w:pPr>
        <w:jc w:val="both"/>
      </w:pPr>
    </w:p>
    <w:p w14:paraId="2876B717" w14:textId="77777777" w:rsidR="009C0021" w:rsidRDefault="009C0021" w:rsidP="0013709A">
      <w:pPr>
        <w:pStyle w:val="Titre4"/>
        <w:pBdr>
          <w:top w:val="single" w:sz="4" w:space="1" w:color="auto"/>
          <w:left w:val="single" w:sz="4" w:space="1" w:color="auto"/>
          <w:bottom w:val="single" w:sz="4" w:space="1" w:color="auto"/>
          <w:right w:val="single" w:sz="4" w:space="1" w:color="auto"/>
        </w:pBdr>
      </w:pPr>
      <w:bookmarkStart w:id="102" w:name="_Toc140504572"/>
      <w:r>
        <w:t>Politique comparée</w:t>
      </w:r>
      <w:bookmarkEnd w:id="102"/>
    </w:p>
    <w:p w14:paraId="6D5AC2B2" w14:textId="4C150A1F" w:rsidR="00D1598D" w:rsidRPr="00D1598D" w:rsidRDefault="009C0021" w:rsidP="0013709A">
      <w:pPr>
        <w:pBdr>
          <w:top w:val="single" w:sz="4" w:space="1" w:color="auto"/>
          <w:left w:val="single" w:sz="4" w:space="1" w:color="auto"/>
          <w:bottom w:val="single" w:sz="4" w:space="1" w:color="auto"/>
          <w:right w:val="single" w:sz="4" w:space="1" w:color="auto"/>
        </w:pBdr>
        <w:jc w:val="both"/>
      </w:pPr>
      <w:r w:rsidRPr="0040299A">
        <w:rPr>
          <w:i/>
        </w:rPr>
        <w:t>Enseignant chargé du cours magistral</w:t>
      </w:r>
      <w:r>
        <w:t xml:space="preserve">: </w:t>
      </w:r>
      <w:r w:rsidR="005D44E4">
        <w:t xml:space="preserve">Clément </w:t>
      </w:r>
      <w:proofErr w:type="spellStart"/>
      <w:r w:rsidR="005D44E4">
        <w:t>Cayol</w:t>
      </w:r>
      <w:proofErr w:type="spellEnd"/>
      <w:r w:rsidR="005D44E4">
        <w:t xml:space="preserve">, ATER en science politique, </w:t>
      </w:r>
      <w:hyperlink r:id="rId115" w:history="1">
        <w:r w:rsidR="005D44E4" w:rsidRPr="00F35C9F">
          <w:rPr>
            <w:rStyle w:val="Lienhypertexte"/>
          </w:rPr>
          <w:t>clement.cayol@univ-artois.fr</w:t>
        </w:r>
      </w:hyperlink>
      <w:r w:rsidR="005D44E4">
        <w:t xml:space="preserve"> </w:t>
      </w:r>
    </w:p>
    <w:p w14:paraId="6F05EF12" w14:textId="77777777" w:rsidR="005D44E4" w:rsidRPr="005D44E4" w:rsidRDefault="009C0021" w:rsidP="005D44E4">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w:t>
      </w:r>
      <w:r w:rsidR="005D44E4" w:rsidRPr="005D44E4">
        <w:t>Après un rapide point sur le principe de la comparaison nous nous intéresserons aux formes de régimes politiques (démocraties et totalitarisme, les régimes politiques démocratiques, les régimes d’États-providence) avant de réaliser des études par grandes aires géographiques.</w:t>
      </w:r>
    </w:p>
    <w:p w14:paraId="51B18225" w14:textId="77777777" w:rsidR="005D44E4" w:rsidRPr="005D44E4" w:rsidRDefault="005D44E4" w:rsidP="005D44E4">
      <w:pPr>
        <w:pBdr>
          <w:top w:val="single" w:sz="4" w:space="1" w:color="auto"/>
          <w:left w:val="single" w:sz="4" w:space="1" w:color="auto"/>
          <w:bottom w:val="single" w:sz="4" w:space="1" w:color="auto"/>
          <w:right w:val="single" w:sz="4" w:space="1" w:color="auto"/>
        </w:pBdr>
        <w:jc w:val="both"/>
      </w:pPr>
      <w:r w:rsidRPr="005D44E4">
        <w:t xml:space="preserve">Objectifs : </w:t>
      </w:r>
    </w:p>
    <w:p w14:paraId="12B2A879" w14:textId="1895D1AC" w:rsidR="005D44E4" w:rsidRPr="005D44E4" w:rsidRDefault="005D44E4" w:rsidP="005D44E4">
      <w:pPr>
        <w:pBdr>
          <w:top w:val="single" w:sz="4" w:space="1" w:color="auto"/>
          <w:left w:val="single" w:sz="4" w:space="1" w:color="auto"/>
          <w:bottom w:val="single" w:sz="4" w:space="1" w:color="auto"/>
          <w:right w:val="single" w:sz="4" w:space="1" w:color="auto"/>
        </w:pBdr>
        <w:jc w:val="both"/>
      </w:pPr>
      <w:r w:rsidRPr="005D44E4">
        <w:tab/>
        <w:t xml:space="preserve">L’objectif de ce cours est de décentrer le regard des </w:t>
      </w:r>
      <w:proofErr w:type="spellStart"/>
      <w:r w:rsidRPr="005D44E4">
        <w:t>étudiant</w:t>
      </w:r>
      <w:r w:rsidRPr="005D44E4">
        <w:rPr>
          <w:rFonts w:ascii="Cambria Math" w:hAnsi="Cambria Math" w:cs="Cambria Math"/>
        </w:rPr>
        <w:t>⋅</w:t>
      </w:r>
      <w:r w:rsidRPr="005D44E4">
        <w:t>es</w:t>
      </w:r>
      <w:proofErr w:type="spellEnd"/>
      <w:r w:rsidRPr="005D44E4">
        <w:t xml:space="preserve"> sur les ph</w:t>
      </w:r>
      <w:r w:rsidRPr="005D44E4">
        <w:rPr>
          <w:rFonts w:ascii="Calibri" w:hAnsi="Calibri" w:cs="Calibri"/>
        </w:rPr>
        <w:t>é</w:t>
      </w:r>
      <w:r w:rsidRPr="005D44E4">
        <w:t>nom</w:t>
      </w:r>
      <w:r w:rsidRPr="005D44E4">
        <w:rPr>
          <w:rFonts w:ascii="Calibri" w:hAnsi="Calibri" w:cs="Calibri"/>
        </w:rPr>
        <w:t>è</w:t>
      </w:r>
      <w:r w:rsidRPr="005D44E4">
        <w:t>nes politiques. Il s</w:t>
      </w:r>
      <w:r w:rsidRPr="005D44E4">
        <w:rPr>
          <w:rFonts w:ascii="Calibri" w:hAnsi="Calibri" w:cs="Calibri"/>
        </w:rPr>
        <w:t>’</w:t>
      </w:r>
      <w:r w:rsidRPr="005D44E4">
        <w:t xml:space="preserve">agit de fournir des </w:t>
      </w:r>
      <w:r w:rsidRPr="005D44E4">
        <w:rPr>
          <w:rFonts w:ascii="Calibri" w:hAnsi="Calibri" w:cs="Calibri"/>
        </w:rPr>
        <w:t>é</w:t>
      </w:r>
      <w:r w:rsidRPr="005D44E4">
        <w:t>l</w:t>
      </w:r>
      <w:r w:rsidRPr="005D44E4">
        <w:rPr>
          <w:rFonts w:ascii="Calibri" w:hAnsi="Calibri" w:cs="Calibri"/>
        </w:rPr>
        <w:t>é</w:t>
      </w:r>
      <w:r w:rsidRPr="005D44E4">
        <w:t>ments de compr</w:t>
      </w:r>
      <w:r w:rsidRPr="005D44E4">
        <w:rPr>
          <w:rFonts w:ascii="Calibri" w:hAnsi="Calibri" w:cs="Calibri"/>
        </w:rPr>
        <w:t>é</w:t>
      </w:r>
      <w:r w:rsidRPr="005D44E4">
        <w:t xml:space="preserve">hensions des grandes </w:t>
      </w:r>
      <w:r w:rsidRPr="005D44E4">
        <w:rPr>
          <w:rFonts w:ascii="Calibri" w:hAnsi="Calibri" w:cs="Calibri"/>
        </w:rPr>
        <w:t>é</w:t>
      </w:r>
      <w:r w:rsidRPr="005D44E4">
        <w:t xml:space="preserve">volutions du monde contemporain en </w:t>
      </w:r>
      <w:r w:rsidRPr="005D44E4">
        <w:rPr>
          <w:rFonts w:ascii="Calibri" w:hAnsi="Calibri" w:cs="Calibri"/>
        </w:rPr>
        <w:t>é</w:t>
      </w:r>
      <w:r w:rsidRPr="005D44E4">
        <w:t>tudiant les formes de r</w:t>
      </w:r>
      <w:r w:rsidRPr="005D44E4">
        <w:rPr>
          <w:rFonts w:ascii="Calibri" w:hAnsi="Calibri" w:cs="Calibri"/>
        </w:rPr>
        <w:t>é</w:t>
      </w:r>
      <w:r w:rsidRPr="005D44E4">
        <w:t>gimes et les modalit</w:t>
      </w:r>
      <w:r w:rsidRPr="005D44E4">
        <w:rPr>
          <w:rFonts w:ascii="Calibri" w:hAnsi="Calibri" w:cs="Calibri"/>
        </w:rPr>
        <w:t>é</w:t>
      </w:r>
      <w:r w:rsidRPr="005D44E4">
        <w:t>s d</w:t>
      </w:r>
      <w:r w:rsidRPr="005D44E4">
        <w:rPr>
          <w:rFonts w:ascii="Calibri" w:hAnsi="Calibri" w:cs="Calibri"/>
        </w:rPr>
        <w:t>’</w:t>
      </w:r>
      <w:r w:rsidRPr="005D44E4">
        <w:t xml:space="preserve">exercice du pouvoir. </w:t>
      </w:r>
    </w:p>
    <w:p w14:paraId="6AF5DF4E" w14:textId="77777777" w:rsidR="005D44E4" w:rsidRPr="005D44E4" w:rsidRDefault="005D44E4" w:rsidP="005D44E4">
      <w:pPr>
        <w:pBdr>
          <w:top w:val="single" w:sz="4" w:space="1" w:color="auto"/>
          <w:left w:val="single" w:sz="4" w:space="1" w:color="auto"/>
          <w:bottom w:val="single" w:sz="4" w:space="1" w:color="auto"/>
          <w:right w:val="single" w:sz="4" w:space="1" w:color="auto"/>
        </w:pBdr>
        <w:jc w:val="both"/>
      </w:pPr>
      <w:r w:rsidRPr="005D44E4">
        <w:t xml:space="preserve">Bibliographie : </w:t>
      </w:r>
    </w:p>
    <w:p w14:paraId="758499C3" w14:textId="77777777" w:rsidR="005D44E4" w:rsidRPr="005D44E4" w:rsidRDefault="005D44E4" w:rsidP="005D44E4">
      <w:pPr>
        <w:pBdr>
          <w:top w:val="single" w:sz="4" w:space="1" w:color="auto"/>
          <w:left w:val="single" w:sz="4" w:space="1" w:color="auto"/>
          <w:bottom w:val="single" w:sz="4" w:space="1" w:color="auto"/>
          <w:right w:val="single" w:sz="4" w:space="1" w:color="auto"/>
        </w:pBdr>
        <w:jc w:val="both"/>
      </w:pPr>
      <w:r w:rsidRPr="005D44E4">
        <w:tab/>
        <w:t>Une bibliographie complète sera donnée en début de cours ainsi qu’une spécifique à chaque séance sur la plateforme en ligne.</w:t>
      </w:r>
    </w:p>
    <w:p w14:paraId="48963DC6" w14:textId="7B0BB35D" w:rsidR="009C0021" w:rsidRDefault="009C0021" w:rsidP="005D44E4">
      <w:pPr>
        <w:pBdr>
          <w:top w:val="single" w:sz="4" w:space="1" w:color="auto"/>
          <w:left w:val="single" w:sz="4" w:space="1" w:color="auto"/>
          <w:bottom w:val="single" w:sz="4" w:space="1" w:color="auto"/>
          <w:right w:val="single" w:sz="4" w:space="1" w:color="auto"/>
        </w:pBdr>
        <w:jc w:val="both"/>
      </w:pPr>
    </w:p>
    <w:p w14:paraId="46CCA973" w14:textId="77777777" w:rsidR="009C0021" w:rsidRPr="003169CE" w:rsidRDefault="009C0021" w:rsidP="009C0021"/>
    <w:p w14:paraId="348D766C"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103" w:name="_Toc140504573"/>
      <w:r>
        <w:t>Introduction au droit de l’environnement</w:t>
      </w:r>
      <w:bookmarkEnd w:id="103"/>
      <w:r>
        <w:t xml:space="preserve"> </w:t>
      </w:r>
    </w:p>
    <w:p w14:paraId="3204D850"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DE3F88">
        <w:rPr>
          <w:i/>
        </w:rPr>
        <w:t>Enseignant du cours magistral</w:t>
      </w:r>
      <w:r>
        <w:t xml:space="preserve">: Pierre-Jean Baralle </w:t>
      </w:r>
    </w:p>
    <w:p w14:paraId="7EEB4F0C"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DE3F88">
        <w:rPr>
          <w:i/>
        </w:rPr>
        <w:t>Enseignant ou Enseignante du cours de travaux dirigés</w:t>
      </w:r>
      <w:r>
        <w:t xml:space="preserve"> : </w:t>
      </w:r>
    </w:p>
    <w:p w14:paraId="24448555"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DE3F88">
        <w:rPr>
          <w:u w:val="single"/>
        </w:rPr>
        <w:t>Programme</w:t>
      </w:r>
      <w:r>
        <w:t xml:space="preserve"> : Non renseigné</w:t>
      </w:r>
    </w:p>
    <w:p w14:paraId="73BBDF06"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Objectifs</w:t>
      </w:r>
      <w:r>
        <w:t xml:space="preserve"> : Non renseignés</w:t>
      </w:r>
    </w:p>
    <w:p w14:paraId="0967DE85"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t>Bibliographie</w:t>
      </w:r>
      <w:r>
        <w:t xml:space="preserve"> : Non renseignée</w:t>
      </w:r>
    </w:p>
    <w:p w14:paraId="70D0592C" w14:textId="77777777" w:rsidR="009C0021" w:rsidRDefault="009C0021" w:rsidP="009C0021">
      <w:pPr>
        <w:jc w:val="both"/>
      </w:pPr>
    </w:p>
    <w:p w14:paraId="03F9EA6B"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104" w:name="_Toc140504574"/>
      <w:r>
        <w:t>Droit des contrats spéciaux (obligations contractuelles)</w:t>
      </w:r>
      <w:bookmarkEnd w:id="104"/>
      <w:r>
        <w:t xml:space="preserve"> </w:t>
      </w:r>
    </w:p>
    <w:p w14:paraId="25A2C10C"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40299A">
        <w:rPr>
          <w:i/>
        </w:rPr>
        <w:t>Enseignant chargé du cours magistral</w:t>
      </w:r>
      <w:r>
        <w:t>: David Boulanger</w:t>
      </w:r>
    </w:p>
    <w:p w14:paraId="6FD4A958"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Non renseigné</w:t>
      </w:r>
    </w:p>
    <w:p w14:paraId="4C7199D1"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3D26C2B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1308AD84" w14:textId="77777777" w:rsidR="009C0021" w:rsidRDefault="009C0021" w:rsidP="009C0021">
      <w:pPr>
        <w:jc w:val="both"/>
      </w:pPr>
    </w:p>
    <w:p w14:paraId="4EF55BEC"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105" w:name="_Toc140504575"/>
      <w:r>
        <w:t>Droit des sociétés</w:t>
      </w:r>
      <w:bookmarkEnd w:id="105"/>
      <w:r>
        <w:t xml:space="preserve"> </w:t>
      </w:r>
    </w:p>
    <w:p w14:paraId="35D444B3"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40299A">
        <w:rPr>
          <w:i/>
        </w:rPr>
        <w:t>Enseignant chargé du cours magistral</w:t>
      </w:r>
      <w:r>
        <w:t xml:space="preserve">: Jérôme Attard, </w:t>
      </w:r>
      <w:r w:rsidR="00D1598D">
        <w:t>maître</w:t>
      </w:r>
      <w:r>
        <w:t xml:space="preserve"> de conférences en droit privé, </w:t>
      </w:r>
      <w:hyperlink r:id="rId116" w:history="1">
        <w:r w:rsidRPr="000E6CB3">
          <w:rPr>
            <w:rStyle w:val="Lienhypertexte"/>
          </w:rPr>
          <w:t>jerome.attard@univ-artois.fr</w:t>
        </w:r>
      </w:hyperlink>
      <w:r>
        <w:t xml:space="preserve"> </w:t>
      </w:r>
    </w:p>
    <w:p w14:paraId="2B5C6A4F"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29062D">
        <w:rPr>
          <w:u w:val="single"/>
        </w:rPr>
        <w:lastRenderedPageBreak/>
        <w:t>Programme</w:t>
      </w:r>
      <w:r>
        <w:t xml:space="preserve"> : Droit commun (étudié sous forme chronologique : la création, la vie, la fin des sociétés) / Droit spécial (étude des différentes sociétés, essentiellement SARL, SA, SAS et si le temps le permet SNC et SC)</w:t>
      </w:r>
    </w:p>
    <w:p w14:paraId="1367260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w:t>
      </w:r>
    </w:p>
    <w:p w14:paraId="772A9F66"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w:t>
      </w:r>
      <w:r>
        <w:tab/>
      </w:r>
    </w:p>
    <w:p w14:paraId="3932097C" w14:textId="77777777" w:rsidR="009C0021" w:rsidRDefault="009C0021" w:rsidP="009C0021">
      <w:pPr>
        <w:jc w:val="both"/>
      </w:pPr>
    </w:p>
    <w:p w14:paraId="4FA2B695" w14:textId="77777777" w:rsidR="00470382" w:rsidRDefault="00470382" w:rsidP="00470382">
      <w:pPr>
        <w:pStyle w:val="Titre4"/>
        <w:pBdr>
          <w:top w:val="single" w:sz="4" w:space="1" w:color="auto"/>
          <w:left w:val="single" w:sz="4" w:space="0" w:color="auto"/>
          <w:bottom w:val="single" w:sz="4" w:space="1" w:color="auto"/>
          <w:right w:val="single" w:sz="4" w:space="1" w:color="auto"/>
        </w:pBdr>
      </w:pPr>
      <w:bookmarkStart w:id="106" w:name="_Toc140325842"/>
      <w:bookmarkStart w:id="107" w:name="_Toc140504576"/>
      <w:r>
        <w:t>Droit des relations collectives de travail</w:t>
      </w:r>
      <w:bookmarkEnd w:id="106"/>
      <w:bookmarkEnd w:id="107"/>
      <w:r>
        <w:t xml:space="preserve"> </w:t>
      </w:r>
    </w:p>
    <w:p w14:paraId="3043587B" w14:textId="77777777" w:rsidR="00470382" w:rsidRDefault="00470382" w:rsidP="00470382">
      <w:pPr>
        <w:pBdr>
          <w:top w:val="single" w:sz="4" w:space="1" w:color="auto"/>
          <w:left w:val="single" w:sz="4" w:space="0" w:color="auto"/>
          <w:bottom w:val="single" w:sz="4" w:space="1" w:color="auto"/>
          <w:right w:val="single" w:sz="4" w:space="1" w:color="auto"/>
        </w:pBdr>
        <w:jc w:val="both"/>
      </w:pPr>
      <w:r w:rsidRPr="0040299A">
        <w:rPr>
          <w:i/>
        </w:rPr>
        <w:t>Enseignant chargé du cours magistral</w:t>
      </w:r>
      <w:r>
        <w:t xml:space="preserve"> : </w:t>
      </w:r>
      <w:proofErr w:type="spellStart"/>
      <w:r>
        <w:t>Dimitra</w:t>
      </w:r>
      <w:proofErr w:type="spellEnd"/>
      <w:r>
        <w:t xml:space="preserve"> </w:t>
      </w:r>
      <w:proofErr w:type="spellStart"/>
      <w:r>
        <w:t>Pallantza</w:t>
      </w:r>
      <w:proofErr w:type="spellEnd"/>
      <w:r>
        <w:t xml:space="preserve">, maîtresse de conférences en droit privé, </w:t>
      </w:r>
      <w:hyperlink r:id="rId117" w:history="1">
        <w:r w:rsidRPr="005D1C55">
          <w:rPr>
            <w:rStyle w:val="Lienhypertexte"/>
          </w:rPr>
          <w:t>dimitra.pallantza@univ-artois.fr</w:t>
        </w:r>
      </w:hyperlink>
      <w:r>
        <w:t xml:space="preserve">  </w:t>
      </w:r>
    </w:p>
    <w:p w14:paraId="22A6452C" w14:textId="77777777" w:rsidR="00470382" w:rsidRDefault="00470382" w:rsidP="00470382">
      <w:pPr>
        <w:pBdr>
          <w:top w:val="single" w:sz="4" w:space="1" w:color="auto"/>
          <w:left w:val="single" w:sz="4" w:space="0" w:color="auto"/>
          <w:bottom w:val="single" w:sz="4" w:space="1" w:color="auto"/>
          <w:right w:val="single" w:sz="4" w:space="1" w:color="auto"/>
        </w:pBdr>
        <w:jc w:val="both"/>
      </w:pPr>
      <w:r w:rsidRPr="00DE3F88">
        <w:rPr>
          <w:i/>
        </w:rPr>
        <w:t>Enseignante du cours de travaux dirigés</w:t>
      </w:r>
      <w:r>
        <w:t xml:space="preserve"> : </w:t>
      </w:r>
      <w:r w:rsidRPr="004C00DB">
        <w:t xml:space="preserve">Mme </w:t>
      </w:r>
      <w:proofErr w:type="spellStart"/>
      <w:r w:rsidRPr="004C00DB">
        <w:t>Nathalia</w:t>
      </w:r>
      <w:proofErr w:type="spellEnd"/>
      <w:r w:rsidRPr="004C00DB">
        <w:t xml:space="preserve"> WATELLE, doctorante en droit social – Université Polytechnique Hauts-de-</w:t>
      </w:r>
      <w:r>
        <w:t xml:space="preserve">France, </w:t>
      </w:r>
      <w:hyperlink r:id="rId118" w:history="1">
        <w:r w:rsidRPr="005D1C55">
          <w:rPr>
            <w:rStyle w:val="Lienhypertexte"/>
          </w:rPr>
          <w:t>nathalia.watelle7@gmail.com</w:t>
        </w:r>
      </w:hyperlink>
      <w:r>
        <w:t xml:space="preserve"> </w:t>
      </w:r>
    </w:p>
    <w:p w14:paraId="5FB85E55" w14:textId="77777777" w:rsidR="00470382" w:rsidRDefault="00470382" w:rsidP="00470382">
      <w:pPr>
        <w:pBdr>
          <w:top w:val="single" w:sz="4" w:space="1" w:color="auto"/>
          <w:left w:val="single" w:sz="4" w:space="0" w:color="auto"/>
          <w:bottom w:val="single" w:sz="4" w:space="1" w:color="auto"/>
          <w:right w:val="single" w:sz="4" w:space="1" w:color="auto"/>
        </w:pBdr>
        <w:jc w:val="both"/>
      </w:pPr>
      <w:r w:rsidRPr="00BB1801">
        <w:rPr>
          <w:u w:val="single"/>
        </w:rPr>
        <w:t xml:space="preserve"> Objectifs</w:t>
      </w:r>
      <w:r>
        <w:t xml:space="preserve"> : Dans la suite du droit des relations individuelles du travail, le droit des relations collectives du travail envisage d’étudier le champ des relations collectives du travail, à savoir les relations entre l’employeur et les salariés en tant que collectivité. Dans le cadre d’un CM de 36 heures (assorti de 15h des travaux dirigés), le cours est articulé autour de l’étude des 4 grandes thématiques : </w:t>
      </w:r>
    </w:p>
    <w:p w14:paraId="3F07C94E" w14:textId="77777777" w:rsidR="00470382" w:rsidRDefault="00470382" w:rsidP="00470382">
      <w:pPr>
        <w:pBdr>
          <w:top w:val="single" w:sz="4" w:space="1" w:color="auto"/>
          <w:left w:val="single" w:sz="4" w:space="0" w:color="auto"/>
          <w:bottom w:val="single" w:sz="4" w:space="1" w:color="auto"/>
          <w:right w:val="single" w:sz="4" w:space="1" w:color="auto"/>
        </w:pBdr>
        <w:jc w:val="both"/>
      </w:pPr>
      <w:r>
        <w:t>a)</w:t>
      </w:r>
      <w:r>
        <w:tab/>
        <w:t>La liberté syndicale</w:t>
      </w:r>
    </w:p>
    <w:p w14:paraId="28C29ACA" w14:textId="77777777" w:rsidR="00470382" w:rsidRDefault="00470382" w:rsidP="00470382">
      <w:pPr>
        <w:pBdr>
          <w:top w:val="single" w:sz="4" w:space="1" w:color="auto"/>
          <w:left w:val="single" w:sz="4" w:space="0" w:color="auto"/>
          <w:bottom w:val="single" w:sz="4" w:space="1" w:color="auto"/>
          <w:right w:val="single" w:sz="4" w:space="1" w:color="auto"/>
        </w:pBdr>
        <w:jc w:val="both"/>
      </w:pPr>
      <w:r>
        <w:t>b)</w:t>
      </w:r>
      <w:r>
        <w:tab/>
        <w:t>La représentation des salariés (élue et désignée)</w:t>
      </w:r>
    </w:p>
    <w:p w14:paraId="4CB90EF9" w14:textId="77777777" w:rsidR="00470382" w:rsidRDefault="00470382" w:rsidP="00470382">
      <w:pPr>
        <w:pBdr>
          <w:top w:val="single" w:sz="4" w:space="1" w:color="auto"/>
          <w:left w:val="single" w:sz="4" w:space="0" w:color="auto"/>
          <w:bottom w:val="single" w:sz="4" w:space="1" w:color="auto"/>
          <w:right w:val="single" w:sz="4" w:space="1" w:color="auto"/>
        </w:pBdr>
        <w:jc w:val="both"/>
      </w:pPr>
      <w:r>
        <w:t>c)</w:t>
      </w:r>
      <w:r>
        <w:tab/>
        <w:t>La négociation collective et les accords collectifs</w:t>
      </w:r>
    </w:p>
    <w:p w14:paraId="72804D42" w14:textId="77777777" w:rsidR="0013709A" w:rsidRDefault="00470382" w:rsidP="0013709A">
      <w:pPr>
        <w:pBdr>
          <w:top w:val="single" w:sz="4" w:space="1" w:color="auto"/>
          <w:left w:val="single" w:sz="4" w:space="0" w:color="auto"/>
          <w:bottom w:val="single" w:sz="4" w:space="1" w:color="auto"/>
          <w:right w:val="single" w:sz="4" w:space="1" w:color="auto"/>
        </w:pBdr>
        <w:jc w:val="both"/>
      </w:pPr>
      <w:r>
        <w:t>d)</w:t>
      </w:r>
      <w:r>
        <w:tab/>
        <w:t>Les conflits collectifs</w:t>
      </w:r>
      <w:r w:rsidR="0013709A">
        <w:tab/>
      </w:r>
    </w:p>
    <w:p w14:paraId="3F20BEE9" w14:textId="77777777" w:rsidR="009C0021" w:rsidRDefault="009C0021" w:rsidP="00A46518">
      <w:pPr>
        <w:pStyle w:val="Titre4"/>
        <w:pBdr>
          <w:top w:val="single" w:sz="4" w:space="1" w:color="auto"/>
          <w:left w:val="single" w:sz="4" w:space="1" w:color="auto"/>
          <w:bottom w:val="single" w:sz="4" w:space="1" w:color="auto"/>
          <w:right w:val="single" w:sz="4" w:space="1" w:color="auto"/>
        </w:pBdr>
      </w:pPr>
      <w:bookmarkStart w:id="108" w:name="_Toc140504577"/>
      <w:r>
        <w:t>Droit matériel de l’Union européenne</w:t>
      </w:r>
      <w:bookmarkEnd w:id="108"/>
    </w:p>
    <w:p w14:paraId="6648B3B4" w14:textId="77777777" w:rsidR="00A46518" w:rsidRPr="00F83F99" w:rsidRDefault="00A46518" w:rsidP="00A46518">
      <w:pPr>
        <w:pBdr>
          <w:top w:val="single" w:sz="4" w:space="1" w:color="auto"/>
          <w:left w:val="single" w:sz="4" w:space="1" w:color="auto"/>
          <w:bottom w:val="single" w:sz="4" w:space="1" w:color="auto"/>
          <w:right w:val="single" w:sz="4" w:space="1" w:color="auto"/>
        </w:pBdr>
        <w:jc w:val="both"/>
      </w:pPr>
      <w:r w:rsidRPr="00F83F99">
        <w:rPr>
          <w:i/>
        </w:rPr>
        <w:t>Enseignant du cours magistra</w:t>
      </w:r>
      <w:r>
        <w:rPr>
          <w:i/>
        </w:rPr>
        <w:t xml:space="preserve">l : </w:t>
      </w:r>
      <w:r>
        <w:t xml:space="preserve">Olivier Clerc, maître de conférences-HDR en droit public, </w:t>
      </w:r>
      <w:hyperlink r:id="rId119" w:history="1">
        <w:r w:rsidRPr="005D1C55">
          <w:rPr>
            <w:rStyle w:val="Lienhypertexte"/>
          </w:rPr>
          <w:t>olivier.clerc@univ-artois.fr</w:t>
        </w:r>
      </w:hyperlink>
      <w:r>
        <w:t xml:space="preserve"> </w:t>
      </w:r>
    </w:p>
    <w:p w14:paraId="0E22F00A" w14:textId="77777777" w:rsidR="00A46518" w:rsidRDefault="00A46518" w:rsidP="00A46518">
      <w:pPr>
        <w:pBdr>
          <w:top w:val="single" w:sz="4" w:space="1" w:color="auto"/>
          <w:left w:val="single" w:sz="4" w:space="1" w:color="auto"/>
          <w:bottom w:val="single" w:sz="4" w:space="1" w:color="auto"/>
          <w:right w:val="single" w:sz="4" w:space="1" w:color="auto"/>
        </w:pBdr>
        <w:jc w:val="both"/>
      </w:pPr>
      <w:r w:rsidRPr="00DE3F88">
        <w:rPr>
          <w:u w:val="single"/>
        </w:rPr>
        <w:t>Programme</w:t>
      </w:r>
      <w:r>
        <w:t xml:space="preserve"> : Introduction : L’objectif d’intégration et la réalisation du marché intérieur </w:t>
      </w:r>
    </w:p>
    <w:p w14:paraId="6D5F5578" w14:textId="77777777" w:rsidR="00A46518" w:rsidRDefault="00A46518" w:rsidP="00A46518">
      <w:pPr>
        <w:pBdr>
          <w:top w:val="single" w:sz="4" w:space="1" w:color="auto"/>
          <w:left w:val="single" w:sz="4" w:space="1" w:color="auto"/>
          <w:bottom w:val="single" w:sz="4" w:space="1" w:color="auto"/>
          <w:right w:val="single" w:sz="4" w:space="1" w:color="auto"/>
        </w:pBdr>
        <w:jc w:val="both"/>
      </w:pPr>
      <w:r>
        <w:t>Partie 1 – La liberté de circulation des marchandises</w:t>
      </w:r>
    </w:p>
    <w:p w14:paraId="7D5ED261" w14:textId="77777777" w:rsidR="00A46518" w:rsidRDefault="00A46518" w:rsidP="00A46518">
      <w:pPr>
        <w:pBdr>
          <w:top w:val="single" w:sz="4" w:space="1" w:color="auto"/>
          <w:left w:val="single" w:sz="4" w:space="1" w:color="auto"/>
          <w:bottom w:val="single" w:sz="4" w:space="1" w:color="auto"/>
          <w:right w:val="single" w:sz="4" w:space="1" w:color="auto"/>
        </w:pBdr>
        <w:jc w:val="both"/>
      </w:pPr>
      <w:r>
        <w:t>Titre 1 – Le champ d’application de la liberté de circulation des marchandises</w:t>
      </w:r>
    </w:p>
    <w:p w14:paraId="39B9C1C2" w14:textId="77777777" w:rsidR="00A46518" w:rsidRDefault="00A46518" w:rsidP="00A46518">
      <w:pPr>
        <w:pBdr>
          <w:top w:val="single" w:sz="4" w:space="1" w:color="auto"/>
          <w:left w:val="single" w:sz="4" w:space="1" w:color="auto"/>
          <w:bottom w:val="single" w:sz="4" w:space="1" w:color="auto"/>
          <w:right w:val="single" w:sz="4" w:space="1" w:color="auto"/>
        </w:pBdr>
        <w:jc w:val="both"/>
      </w:pPr>
      <w:r>
        <w:t>Titre 2 – L’élimination des obstacles tarifaires</w:t>
      </w:r>
    </w:p>
    <w:p w14:paraId="264B0652" w14:textId="77777777" w:rsidR="00A46518" w:rsidRDefault="00A46518" w:rsidP="00A46518">
      <w:pPr>
        <w:pBdr>
          <w:top w:val="single" w:sz="4" w:space="1" w:color="auto"/>
          <w:left w:val="single" w:sz="4" w:space="1" w:color="auto"/>
          <w:bottom w:val="single" w:sz="4" w:space="1" w:color="auto"/>
          <w:right w:val="single" w:sz="4" w:space="1" w:color="auto"/>
        </w:pBdr>
        <w:jc w:val="both"/>
      </w:pPr>
      <w:r>
        <w:t>Titre 3 – L’élimination des obstacles non tarifaires</w:t>
      </w:r>
    </w:p>
    <w:p w14:paraId="273E3F46" w14:textId="77777777" w:rsidR="00A46518" w:rsidRDefault="00A46518" w:rsidP="00A46518">
      <w:pPr>
        <w:pBdr>
          <w:top w:val="single" w:sz="4" w:space="1" w:color="auto"/>
          <w:left w:val="single" w:sz="4" w:space="1" w:color="auto"/>
          <w:bottom w:val="single" w:sz="4" w:space="1" w:color="auto"/>
          <w:right w:val="single" w:sz="4" w:space="1" w:color="auto"/>
        </w:pBdr>
        <w:jc w:val="both"/>
      </w:pPr>
      <w:r>
        <w:t>Partie 2 – Les libertés professionnelles</w:t>
      </w:r>
    </w:p>
    <w:p w14:paraId="1A0E1ED9" w14:textId="77777777" w:rsidR="00A46518" w:rsidRDefault="00A46518" w:rsidP="00A46518">
      <w:pPr>
        <w:pBdr>
          <w:top w:val="single" w:sz="4" w:space="1" w:color="auto"/>
          <w:left w:val="single" w:sz="4" w:space="1" w:color="auto"/>
          <w:bottom w:val="single" w:sz="4" w:space="1" w:color="auto"/>
          <w:right w:val="single" w:sz="4" w:space="1" w:color="auto"/>
        </w:pBdr>
        <w:jc w:val="both"/>
      </w:pPr>
      <w:r>
        <w:t>Titre 1 – La liberté de circulation des travailleurs</w:t>
      </w:r>
    </w:p>
    <w:p w14:paraId="2AC22A13" w14:textId="77777777" w:rsidR="00A46518" w:rsidRDefault="00A46518" w:rsidP="00A46518">
      <w:pPr>
        <w:pBdr>
          <w:top w:val="single" w:sz="4" w:space="1" w:color="auto"/>
          <w:left w:val="single" w:sz="4" w:space="1" w:color="auto"/>
          <w:bottom w:val="single" w:sz="4" w:space="1" w:color="auto"/>
          <w:right w:val="single" w:sz="4" w:space="1" w:color="auto"/>
        </w:pBdr>
        <w:jc w:val="both"/>
      </w:pPr>
      <w:r>
        <w:t>Titre 2 – Les libertés d’établissement et de prestation de services</w:t>
      </w:r>
    </w:p>
    <w:p w14:paraId="75D4DA10" w14:textId="77777777" w:rsidR="00A46518" w:rsidRDefault="00A46518" w:rsidP="00A46518">
      <w:pPr>
        <w:pBdr>
          <w:top w:val="single" w:sz="4" w:space="1" w:color="auto"/>
          <w:left w:val="single" w:sz="4" w:space="1" w:color="auto"/>
          <w:bottom w:val="single" w:sz="4" w:space="1" w:color="auto"/>
          <w:right w:val="single" w:sz="4" w:space="1" w:color="auto"/>
        </w:pBdr>
        <w:jc w:val="both"/>
      </w:pPr>
      <w:r>
        <w:t>Partie 3 – La liberté de circulation des personnes</w:t>
      </w:r>
    </w:p>
    <w:p w14:paraId="01BE9CBD" w14:textId="77777777" w:rsidR="00A46518" w:rsidRDefault="00A46518" w:rsidP="00A46518">
      <w:pPr>
        <w:pBdr>
          <w:top w:val="single" w:sz="4" w:space="1" w:color="auto"/>
          <w:left w:val="single" w:sz="4" w:space="1" w:color="auto"/>
          <w:bottom w:val="single" w:sz="4" w:space="1" w:color="auto"/>
          <w:right w:val="single" w:sz="4" w:space="1" w:color="auto"/>
        </w:pBdr>
        <w:jc w:val="both"/>
      </w:pPr>
      <w:r>
        <w:t>Titre 1 – Le champ d’application de la liberté de circulation et de séjour</w:t>
      </w:r>
    </w:p>
    <w:p w14:paraId="088FBB22" w14:textId="77777777" w:rsidR="00A46518" w:rsidRDefault="00A46518" w:rsidP="00A46518">
      <w:pPr>
        <w:pBdr>
          <w:top w:val="single" w:sz="4" w:space="1" w:color="auto"/>
          <w:left w:val="single" w:sz="4" w:space="1" w:color="auto"/>
          <w:bottom w:val="single" w:sz="4" w:space="1" w:color="auto"/>
          <w:right w:val="single" w:sz="4" w:space="1" w:color="auto"/>
        </w:pBdr>
        <w:jc w:val="both"/>
      </w:pPr>
      <w:r>
        <w:t>Titre 2 – Les conditions d’exercice et le contenu de la liberté de circulation et de séjour</w:t>
      </w:r>
    </w:p>
    <w:p w14:paraId="0D0AAAE0" w14:textId="77777777" w:rsidR="00A46518" w:rsidRDefault="00A46518" w:rsidP="00A46518">
      <w:pPr>
        <w:pBdr>
          <w:top w:val="single" w:sz="4" w:space="1" w:color="auto"/>
          <w:left w:val="single" w:sz="4" w:space="1" w:color="auto"/>
          <w:bottom w:val="single" w:sz="4" w:space="1" w:color="auto"/>
          <w:right w:val="single" w:sz="4" w:space="1" w:color="auto"/>
        </w:pBdr>
        <w:jc w:val="both"/>
      </w:pPr>
      <w:r>
        <w:t>Titre 3 – Les limites à l’exercice de la liberté de circulation et de séjour</w:t>
      </w:r>
    </w:p>
    <w:p w14:paraId="6D49FB3A" w14:textId="77777777" w:rsidR="00A46518" w:rsidRDefault="00A46518" w:rsidP="00A46518">
      <w:pPr>
        <w:pBdr>
          <w:top w:val="single" w:sz="4" w:space="1" w:color="auto"/>
          <w:left w:val="single" w:sz="4" w:space="1" w:color="auto"/>
          <w:bottom w:val="single" w:sz="4" w:space="1" w:color="auto"/>
          <w:right w:val="single" w:sz="4" w:space="1" w:color="auto"/>
        </w:pBdr>
      </w:pPr>
      <w:r w:rsidRPr="00BB1801">
        <w:rPr>
          <w:u w:val="single"/>
        </w:rPr>
        <w:lastRenderedPageBreak/>
        <w:t>Objectifs</w:t>
      </w:r>
      <w:r>
        <w:t xml:space="preserve"> : </w:t>
      </w:r>
      <w:r w:rsidRPr="009F4A52">
        <w:t xml:space="preserve">Le cours offre une présentation d’ensemble des normes, principes de base et techniques juridiques employés par les institutions européennes pour œuvrer à la réalisation et au fonctionnement d’un marché intérieur européen. Il propose une étude des grandes libertés de mouvement, supports fondamentaux du marché intérieur : la libre circulation des marchandises, des personnes et des travailleurs. </w:t>
      </w:r>
    </w:p>
    <w:p w14:paraId="4A37C2EE" w14:textId="77777777" w:rsidR="00A46518" w:rsidRDefault="00A46518" w:rsidP="00A46518">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w:t>
      </w:r>
    </w:p>
    <w:p w14:paraId="583DF5C2" w14:textId="77777777" w:rsidR="00A46518" w:rsidRDefault="00A46518" w:rsidP="00A46518">
      <w:pPr>
        <w:pBdr>
          <w:top w:val="single" w:sz="4" w:space="1" w:color="auto"/>
          <w:left w:val="single" w:sz="4" w:space="1" w:color="auto"/>
          <w:bottom w:val="single" w:sz="4" w:space="1" w:color="auto"/>
          <w:right w:val="single" w:sz="4" w:space="1" w:color="auto"/>
        </w:pBdr>
        <w:jc w:val="both"/>
      </w:pPr>
      <w:r>
        <w:t xml:space="preserve">- Jean-Louis Clergerie, Annie Gruber, Patrick Rambaud, Thierry Rambaud, </w:t>
      </w:r>
      <w:r w:rsidRPr="009F4A52">
        <w:rPr>
          <w:i/>
          <w:iCs/>
        </w:rPr>
        <w:t>Droit institutionnel et matériel de l'Union européenne</w:t>
      </w:r>
      <w:r>
        <w:t xml:space="preserve">, Dalloz, 14ème édition, 2022 </w:t>
      </w:r>
    </w:p>
    <w:p w14:paraId="5C09F063" w14:textId="77777777" w:rsidR="00A46518" w:rsidRDefault="00A46518" w:rsidP="00A46518">
      <w:pPr>
        <w:pBdr>
          <w:top w:val="single" w:sz="4" w:space="1" w:color="auto"/>
          <w:left w:val="single" w:sz="4" w:space="1" w:color="auto"/>
          <w:bottom w:val="single" w:sz="4" w:space="1" w:color="auto"/>
          <w:right w:val="single" w:sz="4" w:space="1" w:color="auto"/>
        </w:pBdr>
        <w:jc w:val="both"/>
      </w:pPr>
      <w:r>
        <w:t xml:space="preserve">- </w:t>
      </w:r>
      <w:proofErr w:type="spellStart"/>
      <w:r>
        <w:t>Chahira</w:t>
      </w:r>
      <w:proofErr w:type="spellEnd"/>
      <w:r>
        <w:t xml:space="preserve"> </w:t>
      </w:r>
      <w:proofErr w:type="spellStart"/>
      <w:r>
        <w:t>Boutayeb</w:t>
      </w:r>
      <w:proofErr w:type="spellEnd"/>
      <w:r>
        <w:t xml:space="preserve">, </w:t>
      </w:r>
      <w:r w:rsidRPr="009F4A52">
        <w:rPr>
          <w:i/>
          <w:iCs/>
        </w:rPr>
        <w:t>Droit matériel de l'Union européenne: Libertés de mouvement, espace de concurrence et secteur public</w:t>
      </w:r>
      <w:r>
        <w:t>, LGDJ, 2021</w:t>
      </w:r>
    </w:p>
    <w:p w14:paraId="0457E8CD" w14:textId="77777777" w:rsidR="00A46518" w:rsidRDefault="00A46518" w:rsidP="00A46518">
      <w:pPr>
        <w:pBdr>
          <w:top w:val="single" w:sz="4" w:space="1" w:color="auto"/>
          <w:left w:val="single" w:sz="4" w:space="1" w:color="auto"/>
          <w:bottom w:val="single" w:sz="4" w:space="1" w:color="auto"/>
          <w:right w:val="single" w:sz="4" w:space="1" w:color="auto"/>
        </w:pBdr>
        <w:jc w:val="both"/>
      </w:pPr>
      <w:r>
        <w:t xml:space="preserve">- Francesco </w:t>
      </w:r>
      <w:proofErr w:type="spellStart"/>
      <w:r>
        <w:t>Martucci</w:t>
      </w:r>
      <w:proofErr w:type="spellEnd"/>
      <w:r>
        <w:t xml:space="preserve">, </w:t>
      </w:r>
      <w:r w:rsidRPr="009F4A52">
        <w:rPr>
          <w:i/>
          <w:iCs/>
        </w:rPr>
        <w:t>Droit du marché intérieur de l'Union européenne</w:t>
      </w:r>
      <w:r>
        <w:t>, PUF, 2021</w:t>
      </w:r>
    </w:p>
    <w:p w14:paraId="3B8AA3FD" w14:textId="77777777" w:rsidR="009C0021" w:rsidRDefault="009C0021" w:rsidP="009C0021">
      <w:pPr>
        <w:jc w:val="both"/>
      </w:pPr>
    </w:p>
    <w:p w14:paraId="50C1FE7F"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109" w:name="_Toc140504578"/>
      <w:r>
        <w:t>Histoire de l’administration</w:t>
      </w:r>
      <w:bookmarkEnd w:id="109"/>
    </w:p>
    <w:p w14:paraId="3D4D22F5" w14:textId="77777777" w:rsidR="00266CE0" w:rsidRPr="00266CE0" w:rsidRDefault="00266CE0" w:rsidP="00266CE0">
      <w:pPr>
        <w:pBdr>
          <w:top w:val="single" w:sz="4" w:space="1" w:color="auto"/>
          <w:left w:val="single" w:sz="4" w:space="4" w:color="auto"/>
          <w:bottom w:val="single" w:sz="4" w:space="1" w:color="auto"/>
          <w:right w:val="single" w:sz="4" w:space="4" w:color="auto"/>
        </w:pBdr>
        <w:jc w:val="both"/>
      </w:pPr>
      <w:r w:rsidRPr="00266CE0">
        <w:rPr>
          <w:i/>
        </w:rPr>
        <w:t>Enseignant du cours magistral </w:t>
      </w:r>
      <w:r w:rsidRPr="00266CE0">
        <w:t xml:space="preserve"> : Maxence Chambon, professeur des universités en droit public, </w:t>
      </w:r>
      <w:hyperlink r:id="rId120" w:history="1">
        <w:r w:rsidRPr="00266CE0">
          <w:rPr>
            <w:color w:val="0563C1" w:themeColor="hyperlink"/>
            <w:u w:val="single"/>
          </w:rPr>
          <w:t>maxence.chambon@univ-artois.fr</w:t>
        </w:r>
      </w:hyperlink>
      <w:r w:rsidRPr="00266CE0">
        <w:t xml:space="preserve"> </w:t>
      </w:r>
    </w:p>
    <w:p w14:paraId="5342DC28" w14:textId="77777777" w:rsidR="00266CE0" w:rsidRPr="00266CE0" w:rsidRDefault="00266CE0" w:rsidP="00266CE0">
      <w:pPr>
        <w:pBdr>
          <w:top w:val="single" w:sz="4" w:space="1" w:color="auto"/>
          <w:left w:val="single" w:sz="4" w:space="4" w:color="auto"/>
          <w:bottom w:val="single" w:sz="4" w:space="1" w:color="auto"/>
          <w:right w:val="single" w:sz="4" w:space="4" w:color="auto"/>
        </w:pBdr>
        <w:jc w:val="both"/>
      </w:pPr>
      <w:r w:rsidRPr="00266CE0">
        <w:rPr>
          <w:u w:val="single"/>
        </w:rPr>
        <w:t>Programme</w:t>
      </w:r>
      <w:r w:rsidRPr="00266CE0">
        <w:t xml:space="preserve"> : L’administration occupe en France une place centrale alors même que ses origines et son fonctionnement demeurent souvent obscures et méconnus. Elle est le soubassement quasi millénaire de l’État dont elle a été en quelque sorte le tuteur et qu’elle a accompagné par-delà les fractures historiques et politiques qu’il a connues. L’histoire de l’administration est donc l’histoire de ce rouage qui constitue également le cœur de l’État par lequel il exerce son activité quotidienne et assouvit son emprise sur son territoire et sa population. Elle permet de retracer les étapes essentielles ayant conduit à la construction de la France telle qu’on la connaît aujourd’hui. Il en va ainsi, par exemple, de la volonté ancienne de régir un grand nombre d’activités sociales par la prégnance des polices administratives, de l’ambition d’organiser et d’assurer une certaine solidarité sociale avec l’apparition des services publics bien avant l’avènement de l’État providence ou encore d’aménager le territoire afin de le maîtriser avec la construction d’un grand réseau ferré à la fin du XIXe siècle.</w:t>
      </w:r>
    </w:p>
    <w:p w14:paraId="4704CB7D" w14:textId="77777777" w:rsidR="009C0021" w:rsidRDefault="00266CE0" w:rsidP="00266CE0">
      <w:pPr>
        <w:pBdr>
          <w:top w:val="single" w:sz="4" w:space="1" w:color="auto"/>
          <w:left w:val="single" w:sz="4" w:space="4" w:color="auto"/>
          <w:bottom w:val="single" w:sz="4" w:space="1" w:color="auto"/>
          <w:right w:val="single" w:sz="4" w:space="4" w:color="auto"/>
        </w:pBdr>
        <w:jc w:val="both"/>
      </w:pPr>
      <w:r w:rsidRPr="00266CE0">
        <w:tab/>
        <w:t xml:space="preserve">Finalement, l’histoire de l’administration en France est l’histoire de cet appareil – ancien, puissant et étendu – au moyen duquel l’État a, sans doute plus qu’ailleurs, souhaité gouverner la plupart des secteurs de la vie sociale. Cette ambition séculaire ne s’est jamais atténuée avec le temps. Elle a au contraire épousé les conceptions successives de l’État et du pouvoir lesquelles ont en retour influencé l’administration. C’est pourquoi, l’administration est le produit et le témoignage de cette convergence entre une origine monarchique, un idéal libéral hérité de la Révolution et une tradition impériale et dirigiste ayant dû se mouler dans un système démocratique. Peut-être est-ce là une manière d’appréhender le caractère « républicain » de la France et de son organisation </w:t>
      </w:r>
      <w:proofErr w:type="spellStart"/>
      <w:r w:rsidRPr="00266CE0">
        <w:t>politique</w:t>
      </w:r>
      <w:r w:rsidR="009C0021">
        <w:t>positif</w:t>
      </w:r>
      <w:proofErr w:type="spellEnd"/>
    </w:p>
    <w:p w14:paraId="1DFF55E6"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110" w:name="_Toc140504579"/>
      <w:bookmarkStart w:id="111" w:name="_Hlk108607318"/>
      <w:r>
        <w:t>Anglais</w:t>
      </w:r>
      <w:bookmarkEnd w:id="110"/>
    </w:p>
    <w:p w14:paraId="678F2A13"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r>
        <w:t xml:space="preserve">Marc </w:t>
      </w:r>
      <w:proofErr w:type="spellStart"/>
      <w:r>
        <w:t>Dutoit</w:t>
      </w:r>
      <w:proofErr w:type="spellEnd"/>
      <w:r>
        <w:t xml:space="preserve">, </w:t>
      </w:r>
      <w:r w:rsidR="00D1598D">
        <w:t>professeur</w:t>
      </w:r>
      <w:r>
        <w:t xml:space="preserve"> agrégé en anglais, </w:t>
      </w:r>
      <w:hyperlink r:id="rId121" w:history="1">
        <w:r w:rsidRPr="0026743E">
          <w:rPr>
            <w:rStyle w:val="Lienhypertexte"/>
          </w:rPr>
          <w:t>marc.dutoit@univ-artois.fr</w:t>
        </w:r>
      </w:hyperlink>
    </w:p>
    <w:p w14:paraId="7A4E0CB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Renforcement linguistique et pratique orale de la langue à partir de sources documentaires relatives à l’actualité du monde anglo-saxon.</w:t>
      </w:r>
    </w:p>
    <w:p w14:paraId="1F4AC550"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lastRenderedPageBreak/>
        <w:t>Objectifs</w:t>
      </w:r>
      <w:r>
        <w:t xml:space="preserve"> : Poursuivre l’entraînement à la prise de parole en vue de la poursuite d’études en master et des épreuves des concours d’entrée aux formations du monde juridique. Permettre la passation des tests de certification en langue anglaise.</w:t>
      </w:r>
    </w:p>
    <w:p w14:paraId="12805938"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Documents fournis et mis à disposition sur Moodle.</w:t>
      </w:r>
    </w:p>
    <w:bookmarkEnd w:id="111"/>
    <w:p w14:paraId="60EB73F0" w14:textId="77777777" w:rsidR="009C0021" w:rsidRDefault="009C0021" w:rsidP="009C0021">
      <w:pPr>
        <w:jc w:val="both"/>
      </w:pPr>
    </w:p>
    <w:p w14:paraId="43CB99AD"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112" w:name="_Toc140504580"/>
      <w:r>
        <w:t>Espagnol</w:t>
      </w:r>
      <w:bookmarkEnd w:id="112"/>
    </w:p>
    <w:p w14:paraId="74D3535E" w14:textId="77777777" w:rsidR="009C0021" w:rsidRPr="00F10E32" w:rsidRDefault="009C0021" w:rsidP="009C0021">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r>
        <w:t xml:space="preserve">Anne-Sophie </w:t>
      </w:r>
      <w:proofErr w:type="spellStart"/>
      <w:r>
        <w:t>Owczarczak</w:t>
      </w:r>
      <w:proofErr w:type="spellEnd"/>
      <w:r>
        <w:t xml:space="preserve">, </w:t>
      </w:r>
      <w:hyperlink r:id="rId122" w:history="1">
        <w:r w:rsidRPr="0045570F">
          <w:rPr>
            <w:rStyle w:val="Lienhypertexte"/>
          </w:rPr>
          <w:t>asophie.owczarczak@univ-artois.fr</w:t>
        </w:r>
      </w:hyperlink>
    </w:p>
    <w:p w14:paraId="6A322EF6"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Pratique de la langue à partir de l’étude de documents authentiques d’actualité</w:t>
      </w:r>
    </w:p>
    <w:p w14:paraId="22409046"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Savoir commenter un document authentique à l’oral, maîtriser la technique de l’entretien en langue étrangère aux concours d’entrée des formations et des professions juridiques</w:t>
      </w:r>
    </w:p>
    <w:p w14:paraId="21EB9F67"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674F0151" w14:textId="77777777" w:rsidR="009C0021" w:rsidRDefault="009C0021" w:rsidP="009C0021">
      <w:pPr>
        <w:jc w:val="both"/>
      </w:pPr>
    </w:p>
    <w:p w14:paraId="5CF26487"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113" w:name="_Toc140504581"/>
      <w:r>
        <w:t>Allemand</w:t>
      </w:r>
      <w:bookmarkEnd w:id="113"/>
    </w:p>
    <w:p w14:paraId="5A0782A8" w14:textId="5BCC23F1" w:rsidR="00C64585" w:rsidRDefault="00C64585" w:rsidP="00C64585">
      <w:pPr>
        <w:pBdr>
          <w:top w:val="single" w:sz="4" w:space="1" w:color="auto"/>
          <w:left w:val="single" w:sz="4" w:space="1" w:color="auto"/>
          <w:bottom w:val="single" w:sz="4" w:space="1" w:color="auto"/>
          <w:right w:val="single" w:sz="4" w:space="1" w:color="auto"/>
        </w:pBdr>
        <w:jc w:val="both"/>
      </w:pPr>
      <w:r>
        <w:rPr>
          <w:i/>
        </w:rPr>
        <w:t xml:space="preserve">Enseignante du cours de travaux dirigés </w:t>
      </w:r>
      <w:r>
        <w:t xml:space="preserve">: </w:t>
      </w:r>
      <w:bookmarkStart w:id="114" w:name="_Hlk140500624"/>
      <w:r>
        <w:t xml:space="preserve">Caroline EL BASYOUNI, professeure agrégée d’allemand, </w:t>
      </w:r>
      <w:hyperlink r:id="rId123" w:history="1">
        <w:r w:rsidR="005D44E4" w:rsidRPr="00F35C9F">
          <w:rPr>
            <w:rStyle w:val="Lienhypertexte"/>
          </w:rPr>
          <w:t>caroline.elbasyouni@univ-artois.fr</w:t>
        </w:r>
      </w:hyperlink>
      <w:r w:rsidR="005D44E4">
        <w:t xml:space="preserve"> </w:t>
      </w:r>
    </w:p>
    <w:bookmarkEnd w:id="114"/>
    <w:p w14:paraId="6D2C4B48" w14:textId="77777777" w:rsidR="00C64585" w:rsidRDefault="00C64585" w:rsidP="00C64585">
      <w:pPr>
        <w:pBdr>
          <w:top w:val="single" w:sz="4" w:space="1" w:color="auto"/>
          <w:left w:val="single" w:sz="4" w:space="1" w:color="auto"/>
          <w:bottom w:val="single" w:sz="4" w:space="1" w:color="auto"/>
          <w:right w:val="single" w:sz="4" w:space="1" w:color="auto"/>
        </w:pBdr>
        <w:jc w:val="both"/>
      </w:pPr>
      <w:r>
        <w:rPr>
          <w:u w:val="single"/>
        </w:rPr>
        <w:t>Programme</w:t>
      </w:r>
      <w:r>
        <w:t xml:space="preserve"> :   les modes de pensée de l’Allemagne contemporaine</w:t>
      </w:r>
    </w:p>
    <w:p w14:paraId="57510AB5" w14:textId="77777777" w:rsidR="00C64585" w:rsidRDefault="00C64585" w:rsidP="00C64585">
      <w:pPr>
        <w:pBdr>
          <w:top w:val="single" w:sz="4" w:space="1" w:color="auto"/>
          <w:left w:val="single" w:sz="4" w:space="1" w:color="auto"/>
          <w:bottom w:val="single" w:sz="4" w:space="1" w:color="auto"/>
          <w:right w:val="single" w:sz="4" w:space="1" w:color="auto"/>
        </w:pBdr>
        <w:jc w:val="both"/>
      </w:pPr>
      <w:r>
        <w:rPr>
          <w:u w:val="single"/>
        </w:rPr>
        <w:t>Objectifs</w:t>
      </w:r>
      <w:r>
        <w:t xml:space="preserve"> : développer sa culture générale ; découvrir l’Allemagne ; enrichir, approfondir sa connaissance de l’Allemagne ; comprendre les Allemands ; échanger des points de vue ; élargir son horizon ; (ré)apprendre à s’exprimer (oralement principalement).</w:t>
      </w:r>
    </w:p>
    <w:p w14:paraId="5B149DD7" w14:textId="77777777" w:rsidR="009C0021" w:rsidRDefault="00C64585" w:rsidP="00C64585">
      <w:pPr>
        <w:pBdr>
          <w:top w:val="single" w:sz="4" w:space="1" w:color="auto"/>
          <w:left w:val="single" w:sz="4" w:space="1" w:color="auto"/>
          <w:bottom w:val="single" w:sz="4" w:space="1" w:color="auto"/>
          <w:right w:val="single" w:sz="4" w:space="1" w:color="auto"/>
        </w:pBdr>
        <w:jc w:val="both"/>
      </w:pPr>
      <w:r>
        <w:rPr>
          <w:u w:val="single"/>
        </w:rPr>
        <w:t>Bibliographie</w:t>
      </w:r>
      <w:r>
        <w:t xml:space="preserve"> : documents fournis</w:t>
      </w:r>
    </w:p>
    <w:p w14:paraId="40F82403" w14:textId="77777777" w:rsidR="009C0021" w:rsidRDefault="009C0021" w:rsidP="009C0021">
      <w:pPr>
        <w:jc w:val="both"/>
      </w:pPr>
    </w:p>
    <w:p w14:paraId="0A8A57F1" w14:textId="77777777" w:rsidR="009C0021" w:rsidRDefault="009C0021" w:rsidP="009C0021">
      <w:pPr>
        <w:pStyle w:val="Titre4"/>
        <w:pBdr>
          <w:top w:val="single" w:sz="4" w:space="1" w:color="auto"/>
          <w:left w:val="single" w:sz="4" w:space="1" w:color="auto"/>
          <w:bottom w:val="single" w:sz="4" w:space="1" w:color="auto"/>
          <w:right w:val="single" w:sz="4" w:space="1" w:color="auto"/>
        </w:pBdr>
      </w:pPr>
      <w:bookmarkStart w:id="115" w:name="_Toc140504582"/>
      <w:r>
        <w:t>Italien</w:t>
      </w:r>
      <w:bookmarkEnd w:id="115"/>
      <w:r>
        <w:t xml:space="preserve"> </w:t>
      </w:r>
    </w:p>
    <w:p w14:paraId="785C6BA6" w14:textId="7D163EA8" w:rsidR="009C0021" w:rsidRPr="00411D1B" w:rsidRDefault="009C0021" w:rsidP="009C0021">
      <w:pPr>
        <w:pBdr>
          <w:top w:val="single" w:sz="4" w:space="1" w:color="auto"/>
          <w:left w:val="single" w:sz="4" w:space="1" w:color="auto"/>
          <w:bottom w:val="single" w:sz="4" w:space="1" w:color="auto"/>
          <w:right w:val="single" w:sz="4" w:space="1" w:color="auto"/>
        </w:pBdr>
        <w:jc w:val="both"/>
      </w:pPr>
      <w:r w:rsidRPr="00411D1B">
        <w:rPr>
          <w:i/>
        </w:rPr>
        <w:t>Enseignant ou enseignante du cours de travaux dirigés</w:t>
      </w:r>
      <w:r>
        <w:rPr>
          <w:i/>
        </w:rPr>
        <w:t xml:space="preserve"> : </w:t>
      </w:r>
      <w:r w:rsidR="003C5714" w:rsidRPr="003C5714">
        <w:t>Pierre Buisine</w:t>
      </w:r>
      <w:r w:rsidR="005D44E4">
        <w:t xml:space="preserve">, </w:t>
      </w:r>
      <w:hyperlink r:id="rId124" w:history="1">
        <w:r w:rsidR="005D44E4" w:rsidRPr="00F35C9F">
          <w:rPr>
            <w:rStyle w:val="Lienhypertexte"/>
          </w:rPr>
          <w:t>pierre.buisine@univ-artois.fr</w:t>
        </w:r>
      </w:hyperlink>
      <w:r w:rsidR="005D44E4">
        <w:t xml:space="preserve"> </w:t>
      </w:r>
    </w:p>
    <w:p w14:paraId="0C9ABADD"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Programme</w:t>
      </w:r>
      <w:r>
        <w:t xml:space="preserve"> : Non renseigné</w:t>
      </w:r>
    </w:p>
    <w:p w14:paraId="26FF77FE"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Objectifs</w:t>
      </w:r>
      <w:r>
        <w:t xml:space="preserve"> : Non renseignés</w:t>
      </w:r>
    </w:p>
    <w:p w14:paraId="31AB1E98" w14:textId="77777777" w:rsidR="009C0021" w:rsidRDefault="009C0021" w:rsidP="009C0021">
      <w:pPr>
        <w:pBdr>
          <w:top w:val="single" w:sz="4" w:space="1" w:color="auto"/>
          <w:left w:val="single" w:sz="4" w:space="1" w:color="auto"/>
          <w:bottom w:val="single" w:sz="4" w:space="1" w:color="auto"/>
          <w:right w:val="single" w:sz="4" w:space="1" w:color="auto"/>
        </w:pBdr>
        <w:jc w:val="both"/>
      </w:pPr>
      <w:r w:rsidRPr="00BB1801">
        <w:rPr>
          <w:u w:val="single"/>
        </w:rPr>
        <w:t>Bibliographie</w:t>
      </w:r>
      <w:r>
        <w:t xml:space="preserve"> : Non renseignée</w:t>
      </w:r>
    </w:p>
    <w:p w14:paraId="0CC18676" w14:textId="77777777" w:rsidR="009C0021" w:rsidRDefault="009C0021" w:rsidP="009C0021">
      <w:pPr>
        <w:jc w:val="both"/>
      </w:pPr>
    </w:p>
    <w:p w14:paraId="77501D27" w14:textId="77777777" w:rsidR="009C0021" w:rsidRDefault="009C0021" w:rsidP="009C0021">
      <w:pPr>
        <w:jc w:val="both"/>
      </w:pPr>
      <w:r>
        <w:t xml:space="preserve"> </w:t>
      </w:r>
    </w:p>
    <w:p w14:paraId="577B5B86" w14:textId="77777777" w:rsidR="009C0021" w:rsidRDefault="009C0021" w:rsidP="009C0021">
      <w:pPr>
        <w:pStyle w:val="Titre4"/>
        <w:pBdr>
          <w:top w:val="single" w:sz="4" w:space="1" w:color="auto"/>
          <w:left w:val="single" w:sz="4" w:space="4" w:color="auto"/>
          <w:bottom w:val="single" w:sz="4" w:space="1" w:color="auto"/>
          <w:right w:val="single" w:sz="4" w:space="4" w:color="auto"/>
        </w:pBdr>
      </w:pPr>
      <w:bookmarkStart w:id="116" w:name="_Toc140504583"/>
      <w:r>
        <w:t>Ateliers de recherche d’emploi</w:t>
      </w:r>
      <w:bookmarkEnd w:id="116"/>
      <w:r>
        <w:t xml:space="preserve"> </w:t>
      </w:r>
    </w:p>
    <w:p w14:paraId="32731559" w14:textId="77777777" w:rsidR="009C0021" w:rsidRDefault="009C0021" w:rsidP="009C0021">
      <w:pPr>
        <w:pBdr>
          <w:top w:val="single" w:sz="4" w:space="1" w:color="auto"/>
          <w:left w:val="single" w:sz="4" w:space="4" w:color="auto"/>
          <w:bottom w:val="single" w:sz="4" w:space="1" w:color="auto"/>
          <w:right w:val="single" w:sz="4" w:space="4" w:color="auto"/>
        </w:pBdr>
        <w:jc w:val="both"/>
      </w:pPr>
      <w:r>
        <w:rPr>
          <w:i/>
        </w:rPr>
        <w:t>E</w:t>
      </w:r>
      <w:r w:rsidRPr="00411D1B">
        <w:rPr>
          <w:i/>
        </w:rPr>
        <w:t>nseignante du cours de travaux dirigés</w:t>
      </w:r>
      <w:r>
        <w:rPr>
          <w:i/>
        </w:rPr>
        <w:t xml:space="preserve"> </w:t>
      </w:r>
      <w:r>
        <w:t xml:space="preserve">: </w:t>
      </w:r>
    </w:p>
    <w:p w14:paraId="0406BFDE" w14:textId="77777777" w:rsidR="009C0021" w:rsidRDefault="009C0021" w:rsidP="009C0021">
      <w:pPr>
        <w:pBdr>
          <w:top w:val="single" w:sz="4" w:space="1" w:color="auto"/>
          <w:left w:val="single" w:sz="4" w:space="4" w:color="auto"/>
          <w:bottom w:val="single" w:sz="4" w:space="1" w:color="auto"/>
          <w:right w:val="single" w:sz="4" w:space="4" w:color="auto"/>
        </w:pBdr>
        <w:jc w:val="both"/>
      </w:pPr>
      <w:r>
        <w:t>Programme : Conférence sur la méthodologie de la rédaction du CV et de la lettre de motivation, conférence sur le savoir-être en entretien, conférence sur la méthodologie de la préparation des concours, conférence sur l’orientation en master</w:t>
      </w:r>
    </w:p>
    <w:p w14:paraId="11FB5489" w14:textId="77777777" w:rsidR="009C0021" w:rsidRDefault="009C0021" w:rsidP="009C0021">
      <w:pPr>
        <w:pBdr>
          <w:top w:val="single" w:sz="4" w:space="1" w:color="auto"/>
          <w:left w:val="single" w:sz="4" w:space="4" w:color="auto"/>
          <w:bottom w:val="single" w:sz="4" w:space="1" w:color="auto"/>
          <w:right w:val="single" w:sz="4" w:space="4" w:color="auto"/>
        </w:pBdr>
        <w:jc w:val="both"/>
      </w:pPr>
      <w:r>
        <w:t>Les conférences peuvent être complétées par des ateliers pratiques en petits groupes.</w:t>
      </w:r>
    </w:p>
    <w:p w14:paraId="71E6B7AD" w14:textId="77777777" w:rsidR="009C0021" w:rsidRDefault="009C0021" w:rsidP="009C0021">
      <w:pPr>
        <w:pBdr>
          <w:top w:val="single" w:sz="4" w:space="1" w:color="auto"/>
          <w:left w:val="single" w:sz="4" w:space="4" w:color="auto"/>
          <w:bottom w:val="single" w:sz="4" w:space="1" w:color="auto"/>
          <w:right w:val="single" w:sz="4" w:space="4" w:color="auto"/>
        </w:pBdr>
        <w:jc w:val="both"/>
      </w:pPr>
      <w:r w:rsidRPr="00BB1801">
        <w:rPr>
          <w:u w:val="single"/>
        </w:rPr>
        <w:lastRenderedPageBreak/>
        <w:t>Objectifs</w:t>
      </w:r>
      <w:r>
        <w:t xml:space="preserve"> : Savoir candidater pour un stage, savoir répondre à une offre d’emploi, maîtriser les outils et méthodes propres à permettre une bonne insertion sur le marché de l’emploi.</w:t>
      </w:r>
    </w:p>
    <w:p w14:paraId="3B21529F" w14:textId="77777777" w:rsidR="009C0021" w:rsidRDefault="009C0021" w:rsidP="009C0021">
      <w:pPr>
        <w:jc w:val="both"/>
      </w:pPr>
    </w:p>
    <w:p w14:paraId="086B7176" w14:textId="77777777" w:rsidR="009C0021" w:rsidRDefault="009C0021" w:rsidP="009C0021">
      <w:pPr>
        <w:jc w:val="both"/>
      </w:pPr>
    </w:p>
    <w:p w14:paraId="1CEC6B39" w14:textId="77777777" w:rsidR="008D6908" w:rsidRDefault="008D6908" w:rsidP="008D6908">
      <w:pPr>
        <w:jc w:val="both"/>
      </w:pPr>
    </w:p>
    <w:p w14:paraId="34DA3BC1" w14:textId="77777777" w:rsidR="0013709A" w:rsidRDefault="0013709A">
      <w:pPr>
        <w:rPr>
          <w:rFonts w:asciiTheme="majorHAnsi" w:eastAsiaTheme="majorEastAsia" w:hAnsiTheme="majorHAnsi" w:cstheme="majorBidi"/>
          <w:color w:val="2F5496" w:themeColor="accent1" w:themeShade="BF"/>
          <w:sz w:val="32"/>
          <w:szCs w:val="32"/>
        </w:rPr>
      </w:pPr>
      <w:bookmarkStart w:id="117" w:name="_Toc109059008"/>
      <w:bookmarkStart w:id="118" w:name="_Toc109205036"/>
      <w:r>
        <w:br w:type="page"/>
      </w:r>
    </w:p>
    <w:p w14:paraId="333330FB" w14:textId="77777777" w:rsidR="0087017C" w:rsidRDefault="0087017C" w:rsidP="0087017C">
      <w:pPr>
        <w:pStyle w:val="Titre1"/>
      </w:pPr>
      <w:bookmarkStart w:id="119" w:name="_Toc140504584"/>
      <w:r>
        <w:lastRenderedPageBreak/>
        <w:t>Le calendrier pédagogique 202</w:t>
      </w:r>
      <w:r w:rsidR="009903E1">
        <w:t>3</w:t>
      </w:r>
      <w:r>
        <w:t>-202</w:t>
      </w:r>
      <w:bookmarkEnd w:id="117"/>
      <w:bookmarkEnd w:id="118"/>
      <w:r w:rsidR="009903E1">
        <w:t>4</w:t>
      </w:r>
      <w:bookmarkEnd w:id="119"/>
    </w:p>
    <w:p w14:paraId="4DEAED2B" w14:textId="77777777" w:rsidR="0087017C" w:rsidRDefault="0087017C" w:rsidP="00CF2132">
      <w:pPr>
        <w:jc w:val="both"/>
      </w:pPr>
    </w:p>
    <w:p w14:paraId="4899583F" w14:textId="77777777" w:rsidR="0087017C" w:rsidRDefault="009903E1" w:rsidP="009903E1">
      <w:pPr>
        <w:jc w:val="center"/>
      </w:pPr>
      <w:r>
        <w:rPr>
          <w:noProof/>
        </w:rPr>
        <w:drawing>
          <wp:inline distT="0" distB="0" distL="0" distR="0" wp14:anchorId="0D1F570B" wp14:editId="15452D28">
            <wp:extent cx="4311650" cy="3046956"/>
            <wp:effectExtent l="0" t="0" r="0" b="0"/>
            <wp:docPr id="12477799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79996" name=""/>
                    <pic:cNvPicPr/>
                  </pic:nvPicPr>
                  <pic:blipFill>
                    <a:blip r:embed="rId125"/>
                    <a:stretch>
                      <a:fillRect/>
                    </a:stretch>
                  </pic:blipFill>
                  <pic:spPr>
                    <a:xfrm>
                      <a:off x="0" y="0"/>
                      <a:ext cx="4326617" cy="3057533"/>
                    </a:xfrm>
                    <a:prstGeom prst="rect">
                      <a:avLst/>
                    </a:prstGeom>
                  </pic:spPr>
                </pic:pic>
              </a:graphicData>
            </a:graphic>
          </wp:inline>
        </w:drawing>
      </w:r>
    </w:p>
    <w:p w14:paraId="3DDB499F" w14:textId="77777777" w:rsidR="009903E1" w:rsidRDefault="009903E1" w:rsidP="009903E1">
      <w:pPr>
        <w:jc w:val="center"/>
      </w:pPr>
      <w:r>
        <w:rPr>
          <w:noProof/>
        </w:rPr>
        <w:drawing>
          <wp:inline distT="0" distB="0" distL="0" distR="0" wp14:anchorId="065B06D5" wp14:editId="1B7988BC">
            <wp:extent cx="4324350" cy="3055932"/>
            <wp:effectExtent l="0" t="0" r="0" b="0"/>
            <wp:docPr id="6505054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05437" name=""/>
                    <pic:cNvPicPr/>
                  </pic:nvPicPr>
                  <pic:blipFill>
                    <a:blip r:embed="rId126"/>
                    <a:stretch>
                      <a:fillRect/>
                    </a:stretch>
                  </pic:blipFill>
                  <pic:spPr>
                    <a:xfrm>
                      <a:off x="0" y="0"/>
                      <a:ext cx="4345773" cy="3071072"/>
                    </a:xfrm>
                    <a:prstGeom prst="rect">
                      <a:avLst/>
                    </a:prstGeom>
                  </pic:spPr>
                </pic:pic>
              </a:graphicData>
            </a:graphic>
          </wp:inline>
        </w:drawing>
      </w:r>
    </w:p>
    <w:p w14:paraId="20A41F59" w14:textId="77777777" w:rsidR="0087017C" w:rsidRDefault="0087017C" w:rsidP="00CF2132">
      <w:pPr>
        <w:jc w:val="both"/>
      </w:pPr>
    </w:p>
    <w:p w14:paraId="535350DA" w14:textId="77777777" w:rsidR="0087017C" w:rsidRDefault="0087017C" w:rsidP="00CF2132">
      <w:pPr>
        <w:jc w:val="both"/>
      </w:pPr>
    </w:p>
    <w:p w14:paraId="3E51ABE3" w14:textId="77777777" w:rsidR="0087017C" w:rsidRDefault="0087017C" w:rsidP="00CF2132">
      <w:pPr>
        <w:jc w:val="both"/>
      </w:pPr>
    </w:p>
    <w:p w14:paraId="5E3C047F" w14:textId="77777777" w:rsidR="0087017C" w:rsidRDefault="0087017C" w:rsidP="00CF2132">
      <w:pPr>
        <w:jc w:val="both"/>
      </w:pPr>
    </w:p>
    <w:p w14:paraId="3F855E98" w14:textId="77777777" w:rsidR="009903E1" w:rsidRDefault="009903E1" w:rsidP="00CF2132">
      <w:pPr>
        <w:jc w:val="both"/>
      </w:pPr>
    </w:p>
    <w:p w14:paraId="7A8ABA9E" w14:textId="77777777" w:rsidR="009903E1" w:rsidRDefault="009903E1" w:rsidP="00CF2132">
      <w:pPr>
        <w:jc w:val="both"/>
      </w:pPr>
    </w:p>
    <w:p w14:paraId="37263197" w14:textId="77777777" w:rsidR="004C01A7" w:rsidRDefault="007C781D" w:rsidP="0087017C">
      <w:pPr>
        <w:pStyle w:val="Titre1"/>
      </w:pPr>
      <w:bookmarkStart w:id="120" w:name="_Toc109059009"/>
      <w:bookmarkStart w:id="121" w:name="_Toc109205037"/>
      <w:bookmarkStart w:id="122" w:name="_Toc140504585"/>
      <w:r>
        <w:lastRenderedPageBreak/>
        <w:t>La gouvernance de la Faculté de droit de Douai</w:t>
      </w:r>
      <w:bookmarkEnd w:id="120"/>
      <w:bookmarkEnd w:id="121"/>
      <w:bookmarkEnd w:id="122"/>
    </w:p>
    <w:p w14:paraId="4F4940CD" w14:textId="77777777" w:rsidR="007A2CA9" w:rsidRDefault="007A2CA9" w:rsidP="00CF2132">
      <w:pPr>
        <w:jc w:val="both"/>
      </w:pPr>
    </w:p>
    <w:p w14:paraId="4847D53C" w14:textId="77777777" w:rsidR="007A2CA9" w:rsidRDefault="007A2CA9" w:rsidP="00CF2132">
      <w:pPr>
        <w:jc w:val="both"/>
      </w:pPr>
    </w:p>
    <w:p w14:paraId="06CC33B2" w14:textId="77777777" w:rsidR="005248FD" w:rsidRDefault="005248FD" w:rsidP="00CF2132">
      <w:pPr>
        <w:jc w:val="both"/>
      </w:pPr>
      <w:r>
        <w:rPr>
          <w:noProof/>
        </w:rPr>
        <w:drawing>
          <wp:inline distT="0" distB="0" distL="0" distR="0" wp14:anchorId="6D21D7F1">
            <wp:extent cx="5760720" cy="407479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2-06-21 at 08-51-25 ORGANIGRAMME DROIT pdf.png"/>
                    <pic:cNvPicPr/>
                  </pic:nvPicPr>
                  <pic:blipFill>
                    <a:blip r:embed="rId127">
                      <a:extLst>
                        <a:ext uri="{28A0092B-C50C-407E-A947-70E740481C1C}">
                          <a14:useLocalDpi xmlns:a14="http://schemas.microsoft.com/office/drawing/2010/main" val="0"/>
                        </a:ext>
                      </a:extLst>
                    </a:blip>
                    <a:stretch>
                      <a:fillRect/>
                    </a:stretch>
                  </pic:blipFill>
                  <pic:spPr>
                    <a:xfrm>
                      <a:off x="0" y="0"/>
                      <a:ext cx="5760720" cy="4074795"/>
                    </a:xfrm>
                    <a:prstGeom prst="rect">
                      <a:avLst/>
                    </a:prstGeom>
                  </pic:spPr>
                </pic:pic>
              </a:graphicData>
            </a:graphic>
          </wp:inline>
        </w:drawing>
      </w:r>
    </w:p>
    <w:p w14:paraId="62E7DF6C" w14:textId="77777777" w:rsidR="005248FD" w:rsidRDefault="005248FD" w:rsidP="00CF2132">
      <w:pPr>
        <w:jc w:val="both"/>
      </w:pPr>
    </w:p>
    <w:p w14:paraId="74730F11" w14:textId="77777777" w:rsidR="007C781D" w:rsidRDefault="007C781D" w:rsidP="00CF2132">
      <w:pPr>
        <w:jc w:val="both"/>
      </w:pPr>
      <w:r>
        <w:t>L'avis</w:t>
      </w:r>
      <w:r w:rsidR="002F1675">
        <w:t xml:space="preserve"> </w:t>
      </w:r>
      <w:r>
        <w:t>des</w:t>
      </w:r>
      <w:r w:rsidR="002F1675">
        <w:t xml:space="preserve"> </w:t>
      </w:r>
      <w:r>
        <w:t>étudiants et des étudiantes compte</w:t>
      </w:r>
      <w:r w:rsidR="002F1675">
        <w:t xml:space="preserve"> </w:t>
      </w:r>
      <w:r>
        <w:t>!</w:t>
      </w:r>
      <w:r w:rsidR="002F1675">
        <w:t xml:space="preserve"> </w:t>
      </w:r>
      <w:r>
        <w:t>Ils</w:t>
      </w:r>
      <w:r w:rsidR="002F1675">
        <w:t xml:space="preserve"> </w:t>
      </w:r>
      <w:r>
        <w:t>peuvent</w:t>
      </w:r>
      <w:r w:rsidR="002F1675">
        <w:t xml:space="preserve"> </w:t>
      </w:r>
      <w:r>
        <w:t>participer</w:t>
      </w:r>
      <w:r w:rsidR="002F1675">
        <w:t xml:space="preserve"> </w:t>
      </w:r>
      <w:r>
        <w:t>à</w:t>
      </w:r>
      <w:r w:rsidR="002F1675">
        <w:t xml:space="preserve"> </w:t>
      </w:r>
      <w:r>
        <w:t>la</w:t>
      </w:r>
      <w:r w:rsidR="002F1675">
        <w:t xml:space="preserve"> </w:t>
      </w:r>
      <w:r>
        <w:t>vie</w:t>
      </w:r>
      <w:r w:rsidR="002F1675">
        <w:t xml:space="preserve"> </w:t>
      </w:r>
      <w:r>
        <w:t>politique</w:t>
      </w:r>
      <w:r w:rsidR="002F1675">
        <w:t xml:space="preserve"> </w:t>
      </w:r>
      <w:r>
        <w:t>de</w:t>
      </w:r>
      <w:r w:rsidR="002F1675">
        <w:t xml:space="preserve"> </w:t>
      </w:r>
      <w:r>
        <w:t>l'université</w:t>
      </w:r>
      <w:r w:rsidR="002F1675">
        <w:t xml:space="preserve"> </w:t>
      </w:r>
      <w:r>
        <w:t>en</w:t>
      </w:r>
      <w:r w:rsidR="002F1675">
        <w:t xml:space="preserve"> </w:t>
      </w:r>
      <w:r>
        <w:t>siégeant dans les différents conseils et commissions, ou en votant pour leurs représentants</w:t>
      </w:r>
      <w:r w:rsidR="005B2B39">
        <w:t xml:space="preserve"> et représentantes</w:t>
      </w:r>
      <w:r>
        <w:t>.</w:t>
      </w:r>
    </w:p>
    <w:p w14:paraId="7D160166" w14:textId="77777777" w:rsidR="007C781D" w:rsidRDefault="00554FA0" w:rsidP="00CF2132">
      <w:pPr>
        <w:jc w:val="both"/>
      </w:pPr>
      <w:r>
        <w:t>Le cons</w:t>
      </w:r>
      <w:r w:rsidR="006A5A7B">
        <w:t xml:space="preserve">eil de </w:t>
      </w:r>
      <w:r w:rsidR="007C781D">
        <w:t>la faculté de droit délibère sur</w:t>
      </w:r>
      <w:r w:rsidR="002F1675">
        <w:t xml:space="preserve"> </w:t>
      </w:r>
      <w:r w:rsidR="007C781D">
        <w:t>les</w:t>
      </w:r>
      <w:r w:rsidR="002F1675">
        <w:t xml:space="preserve"> </w:t>
      </w:r>
      <w:r w:rsidR="007C781D">
        <w:t>créations</w:t>
      </w:r>
      <w:r w:rsidR="002F1675">
        <w:t xml:space="preserve"> </w:t>
      </w:r>
      <w:r w:rsidR="007C781D">
        <w:t>de</w:t>
      </w:r>
      <w:r w:rsidR="002F1675">
        <w:t xml:space="preserve"> </w:t>
      </w:r>
      <w:r w:rsidR="007C781D">
        <w:t>formations,</w:t>
      </w:r>
      <w:r w:rsidR="002F1675">
        <w:t xml:space="preserve"> </w:t>
      </w:r>
      <w:r w:rsidR="007C781D">
        <w:t>les</w:t>
      </w:r>
      <w:r w:rsidR="002F1675">
        <w:t xml:space="preserve"> </w:t>
      </w:r>
      <w:r w:rsidR="007C781D">
        <w:t>programmes</w:t>
      </w:r>
      <w:r w:rsidR="002F1675">
        <w:t xml:space="preserve"> </w:t>
      </w:r>
      <w:r w:rsidR="007C781D">
        <w:t>des</w:t>
      </w:r>
      <w:r w:rsidR="002F1675">
        <w:t xml:space="preserve"> </w:t>
      </w:r>
      <w:r w:rsidR="007C781D">
        <w:t>formations,</w:t>
      </w:r>
      <w:r w:rsidR="002F1675">
        <w:t xml:space="preserve"> </w:t>
      </w:r>
      <w:r w:rsidR="007C781D">
        <w:t>les</w:t>
      </w:r>
      <w:r w:rsidR="002F1675">
        <w:t xml:space="preserve"> </w:t>
      </w:r>
      <w:r w:rsidR="007C781D">
        <w:t>modalités de contrôle des connaissances, etc. Ces propositions sont ensuite soumises aux conseils de l’université.</w:t>
      </w:r>
      <w:r>
        <w:t xml:space="preserve"> </w:t>
      </w:r>
    </w:p>
    <w:p w14:paraId="50409A91" w14:textId="77777777" w:rsidR="00554FA0" w:rsidRDefault="00554FA0" w:rsidP="00CF2132">
      <w:pPr>
        <w:jc w:val="both"/>
      </w:pPr>
      <w:r>
        <w:t>Sept étudiants et étudiantes titulaires sont élus au Conseil de faculté, ainsi que 4 suppléants et suppléantes.</w:t>
      </w:r>
    </w:p>
    <w:p w14:paraId="597697E6" w14:textId="77777777" w:rsidR="007C781D" w:rsidRDefault="001974D6" w:rsidP="00CF2132">
      <w:pPr>
        <w:jc w:val="both"/>
      </w:pPr>
      <w:r>
        <w:t>Au niveau de l’Université, t</w:t>
      </w:r>
      <w:r w:rsidR="007C781D">
        <w:t>ous les deux ans, des élections ont lieu où chaque étudiant</w:t>
      </w:r>
      <w:r w:rsidR="00412FFD">
        <w:t xml:space="preserve"> et étudiante</w:t>
      </w:r>
      <w:r w:rsidR="007C781D">
        <w:t xml:space="preserve"> inscrit peut se présenter</w:t>
      </w:r>
      <w:r>
        <w:t xml:space="preserve"> aux élections des conseils centraux</w:t>
      </w:r>
      <w:r w:rsidR="007C781D">
        <w:t>.</w:t>
      </w:r>
    </w:p>
    <w:p w14:paraId="35AE299F" w14:textId="77777777" w:rsidR="007C781D" w:rsidRDefault="007C781D" w:rsidP="00CF2132">
      <w:pPr>
        <w:jc w:val="both"/>
      </w:pPr>
      <w:r>
        <w:rPr>
          <w:rFonts w:ascii="Arial" w:hAnsi="Arial" w:cs="Arial"/>
        </w:rPr>
        <w:t>■</w:t>
      </w:r>
      <w:r>
        <w:t xml:space="preserve"> Le Conseil d</w:t>
      </w:r>
      <w:r>
        <w:rPr>
          <w:rFonts w:ascii="Calibri" w:hAnsi="Calibri" w:cs="Calibri"/>
        </w:rPr>
        <w:t>’</w:t>
      </w:r>
      <w:r>
        <w:t>Administration (CA) : instance décisionnelle de l’université, il détermine la politique</w:t>
      </w:r>
      <w:r w:rsidR="002F1675">
        <w:t xml:space="preserve"> </w:t>
      </w:r>
      <w:r>
        <w:t>de</w:t>
      </w:r>
      <w:r w:rsidR="002F1675">
        <w:t xml:space="preserve"> </w:t>
      </w:r>
      <w:r>
        <w:t>l’Établissement,</w:t>
      </w:r>
      <w:r w:rsidR="002F1675">
        <w:t xml:space="preserve"> </w:t>
      </w:r>
      <w:r>
        <w:t>vote</w:t>
      </w:r>
      <w:r w:rsidR="002F1675">
        <w:t xml:space="preserve"> </w:t>
      </w:r>
      <w:r>
        <w:t>le</w:t>
      </w:r>
      <w:r w:rsidR="002F1675">
        <w:t xml:space="preserve"> </w:t>
      </w:r>
      <w:r>
        <w:t>budget,</w:t>
      </w:r>
      <w:r w:rsidR="002F1675">
        <w:t xml:space="preserve"> </w:t>
      </w:r>
      <w:r>
        <w:t>approuve</w:t>
      </w:r>
      <w:r w:rsidR="002F1675">
        <w:t xml:space="preserve"> </w:t>
      </w:r>
      <w:r>
        <w:t>les</w:t>
      </w:r>
      <w:r w:rsidR="002F1675">
        <w:t xml:space="preserve"> </w:t>
      </w:r>
      <w:r>
        <w:t>comptes.</w:t>
      </w:r>
      <w:r w:rsidR="002F1675">
        <w:t xml:space="preserve"> </w:t>
      </w:r>
      <w:r>
        <w:t>Il</w:t>
      </w:r>
      <w:r w:rsidR="002F1675">
        <w:t xml:space="preserve"> </w:t>
      </w:r>
      <w:r>
        <w:t>fixe</w:t>
      </w:r>
      <w:r w:rsidR="002F1675">
        <w:t xml:space="preserve"> </w:t>
      </w:r>
      <w:r>
        <w:t>la</w:t>
      </w:r>
      <w:r w:rsidR="002F1675">
        <w:t xml:space="preserve"> </w:t>
      </w:r>
      <w:r>
        <w:t>répartition</w:t>
      </w:r>
      <w:r w:rsidR="002F1675">
        <w:t xml:space="preserve"> </w:t>
      </w:r>
      <w:r>
        <w:t>des</w:t>
      </w:r>
      <w:r w:rsidR="002F1675">
        <w:t xml:space="preserve"> </w:t>
      </w:r>
      <w:r>
        <w:t>emplois</w:t>
      </w:r>
      <w:r w:rsidR="002F1675">
        <w:t xml:space="preserve"> </w:t>
      </w:r>
      <w:r>
        <w:t>dans</w:t>
      </w:r>
      <w:r w:rsidR="002F1675">
        <w:t xml:space="preserve"> </w:t>
      </w:r>
      <w:r>
        <w:t>l’université</w:t>
      </w:r>
      <w:r w:rsidR="002F1675">
        <w:t xml:space="preserve"> </w:t>
      </w:r>
      <w:r>
        <w:t>et</w:t>
      </w:r>
      <w:r w:rsidR="002F1675">
        <w:t xml:space="preserve"> </w:t>
      </w:r>
      <w:r>
        <w:t>approuve</w:t>
      </w:r>
      <w:r w:rsidR="002F1675">
        <w:t xml:space="preserve"> </w:t>
      </w:r>
      <w:r>
        <w:t>le</w:t>
      </w:r>
      <w:r w:rsidR="002F1675">
        <w:t xml:space="preserve"> </w:t>
      </w:r>
      <w:r>
        <w:t>contrat</w:t>
      </w:r>
      <w:r w:rsidR="002F1675">
        <w:t xml:space="preserve"> </w:t>
      </w:r>
      <w:r>
        <w:t>d’établissement → 6</w:t>
      </w:r>
      <w:r w:rsidR="002F1675">
        <w:t xml:space="preserve"> </w:t>
      </w:r>
      <w:r>
        <w:t>sièges</w:t>
      </w:r>
      <w:r w:rsidR="002F1675">
        <w:t xml:space="preserve"> </w:t>
      </w:r>
      <w:r>
        <w:t>pour</w:t>
      </w:r>
      <w:r w:rsidR="002F1675">
        <w:t xml:space="preserve"> </w:t>
      </w:r>
      <w:r>
        <w:t>les</w:t>
      </w:r>
      <w:r w:rsidR="002F1675">
        <w:t xml:space="preserve"> </w:t>
      </w:r>
      <w:r>
        <w:t>étudiants</w:t>
      </w:r>
      <w:r w:rsidR="00412FFD">
        <w:t xml:space="preserve"> et les étudiantes.</w:t>
      </w:r>
    </w:p>
    <w:p w14:paraId="757F9525" w14:textId="77777777" w:rsidR="007C781D" w:rsidRDefault="007C781D" w:rsidP="00CF2132">
      <w:pPr>
        <w:jc w:val="both"/>
      </w:pPr>
      <w:r>
        <w:rPr>
          <w:rFonts w:ascii="Arial" w:hAnsi="Arial" w:cs="Arial"/>
        </w:rPr>
        <w:t>■</w:t>
      </w:r>
      <w:r>
        <w:t xml:space="preserve"> Le Conseil </w:t>
      </w:r>
      <w:r w:rsidR="00802994">
        <w:t>a</w:t>
      </w:r>
      <w:r>
        <w:t>cad</w:t>
      </w:r>
      <w:r>
        <w:rPr>
          <w:rFonts w:ascii="Calibri" w:hAnsi="Calibri" w:cs="Calibri"/>
        </w:rPr>
        <w:t>é</w:t>
      </w:r>
      <w:r>
        <w:t>mique (C</w:t>
      </w:r>
      <w:r w:rsidR="001974D6">
        <w:t>A</w:t>
      </w:r>
      <w:r>
        <w:t xml:space="preserve">C) donne son avis ou </w:t>
      </w:r>
      <w:r>
        <w:rPr>
          <w:rFonts w:ascii="Calibri" w:hAnsi="Calibri" w:cs="Calibri"/>
        </w:rPr>
        <w:t>é</w:t>
      </w:r>
      <w:r>
        <w:t>met des v</w:t>
      </w:r>
      <w:r>
        <w:rPr>
          <w:rFonts w:ascii="Calibri" w:hAnsi="Calibri" w:cs="Calibri"/>
        </w:rPr>
        <w:t>œ</w:t>
      </w:r>
      <w:r>
        <w:t>ux sur les orientations des politiques de formation, de recherche, de diffusion de la culture scientifique, technique et</w:t>
      </w:r>
      <w:r w:rsidR="002F1675">
        <w:t xml:space="preserve"> </w:t>
      </w:r>
      <w:r>
        <w:t>industrielle</w:t>
      </w:r>
      <w:r w:rsidR="002F1675">
        <w:t xml:space="preserve"> </w:t>
      </w:r>
      <w:r>
        <w:t>et</w:t>
      </w:r>
      <w:r w:rsidR="002F1675">
        <w:t xml:space="preserve"> </w:t>
      </w:r>
      <w:r>
        <w:t>de</w:t>
      </w:r>
      <w:r w:rsidR="002F1675">
        <w:t xml:space="preserve"> </w:t>
      </w:r>
      <w:r>
        <w:t>documentation,</w:t>
      </w:r>
      <w:r w:rsidR="002F1675">
        <w:t xml:space="preserve"> </w:t>
      </w:r>
      <w:r>
        <w:t>etc.</w:t>
      </w:r>
      <w:r w:rsidR="002F1675">
        <w:t xml:space="preserve"> </w:t>
      </w:r>
      <w:r>
        <w:t>Il</w:t>
      </w:r>
      <w:r w:rsidR="002F1675">
        <w:t xml:space="preserve"> </w:t>
      </w:r>
      <w:r>
        <w:t>est</w:t>
      </w:r>
      <w:r w:rsidR="002F1675">
        <w:t xml:space="preserve"> </w:t>
      </w:r>
      <w:r>
        <w:t>consulté</w:t>
      </w:r>
      <w:r w:rsidR="002F1675">
        <w:t xml:space="preserve"> </w:t>
      </w:r>
      <w:r>
        <w:t>sur</w:t>
      </w:r>
      <w:r w:rsidR="002F1675">
        <w:t xml:space="preserve"> </w:t>
      </w:r>
      <w:r>
        <w:t>toutes</w:t>
      </w:r>
      <w:r w:rsidR="002F1675">
        <w:t xml:space="preserve"> </w:t>
      </w:r>
      <w:r>
        <w:t>les</w:t>
      </w:r>
      <w:r w:rsidR="002F1675">
        <w:t xml:space="preserve"> </w:t>
      </w:r>
      <w:r>
        <w:t>mesures</w:t>
      </w:r>
      <w:r w:rsidR="002F1675">
        <w:t xml:space="preserve"> </w:t>
      </w:r>
      <w:r>
        <w:t>visant</w:t>
      </w:r>
      <w:r w:rsidR="002F1675">
        <w:t xml:space="preserve"> </w:t>
      </w:r>
      <w:r>
        <w:t>à</w:t>
      </w:r>
      <w:r w:rsidR="002F1675">
        <w:t xml:space="preserve"> </w:t>
      </w:r>
      <w:r>
        <w:t>garantir</w:t>
      </w:r>
      <w:r w:rsidR="002F1675">
        <w:t xml:space="preserve"> </w:t>
      </w:r>
      <w:r>
        <w:t>l'exercice</w:t>
      </w:r>
      <w:r w:rsidR="002F1675">
        <w:t xml:space="preserve"> </w:t>
      </w:r>
      <w:r>
        <w:t>des</w:t>
      </w:r>
      <w:r w:rsidR="002F1675">
        <w:t xml:space="preserve"> </w:t>
      </w:r>
      <w:r>
        <w:t>libertés</w:t>
      </w:r>
      <w:r w:rsidR="002F1675">
        <w:t xml:space="preserve"> </w:t>
      </w:r>
      <w:r>
        <w:lastRenderedPageBreak/>
        <w:t>universitaires</w:t>
      </w:r>
      <w:r w:rsidR="002F1675">
        <w:t xml:space="preserve"> </w:t>
      </w:r>
      <w:r>
        <w:t>et</w:t>
      </w:r>
      <w:r w:rsidR="002F1675">
        <w:t xml:space="preserve"> </w:t>
      </w:r>
      <w:r>
        <w:t>des</w:t>
      </w:r>
      <w:r w:rsidR="002F1675">
        <w:t xml:space="preserve"> </w:t>
      </w:r>
      <w:r>
        <w:t>libertés</w:t>
      </w:r>
      <w:r w:rsidR="002F1675">
        <w:t xml:space="preserve"> </w:t>
      </w:r>
      <w:r>
        <w:t>syndicales</w:t>
      </w:r>
      <w:r w:rsidR="002F1675">
        <w:t xml:space="preserve"> </w:t>
      </w:r>
      <w:r>
        <w:t>et</w:t>
      </w:r>
      <w:r w:rsidR="002F1675">
        <w:t xml:space="preserve"> </w:t>
      </w:r>
      <w:r>
        <w:t>politiques</w:t>
      </w:r>
      <w:r w:rsidR="002F1675">
        <w:t xml:space="preserve"> </w:t>
      </w:r>
      <w:r>
        <w:t>des</w:t>
      </w:r>
      <w:r w:rsidR="002F1675">
        <w:t xml:space="preserve"> </w:t>
      </w:r>
      <w:r>
        <w:t>étudiants</w:t>
      </w:r>
      <w:r w:rsidR="00412FFD">
        <w:t xml:space="preserve"> et étudiantes</w:t>
      </w:r>
      <w:r>
        <w:t>. Il exerce le pouvoir disciplinaire. Il élit le vice-président étudiant</w:t>
      </w:r>
      <w:r w:rsidR="00412FFD">
        <w:t xml:space="preserve"> ou la vice-présidente étudiante</w:t>
      </w:r>
      <w:r>
        <w:t>.</w:t>
      </w:r>
    </w:p>
    <w:p w14:paraId="3A89AB39" w14:textId="77777777" w:rsidR="007C781D" w:rsidRDefault="007C781D" w:rsidP="00CF2132">
      <w:pPr>
        <w:jc w:val="both"/>
      </w:pPr>
      <w:r>
        <w:t>Il comprend deux commissions :</w:t>
      </w:r>
    </w:p>
    <w:p w14:paraId="4E7A6A12" w14:textId="77777777" w:rsidR="007C781D" w:rsidRDefault="002F1675" w:rsidP="00CF2132">
      <w:pPr>
        <w:jc w:val="both"/>
      </w:pPr>
      <w:r>
        <w:t xml:space="preserve">    </w:t>
      </w:r>
      <w:r w:rsidR="007C781D">
        <w:rPr>
          <w:rFonts w:ascii="Arial" w:hAnsi="Arial" w:cs="Arial"/>
        </w:rPr>
        <w:t>■</w:t>
      </w:r>
      <w:r w:rsidR="007C781D">
        <w:t xml:space="preserve"> La Commission de la Formation et de la Vie </w:t>
      </w:r>
      <w:r w:rsidR="006971F0">
        <w:t>u</w:t>
      </w:r>
      <w:r w:rsidR="007C781D">
        <w:t>niversitaire (CFVU) est</w:t>
      </w:r>
      <w:r>
        <w:t xml:space="preserve"> </w:t>
      </w:r>
      <w:r w:rsidR="007C781D">
        <w:t>consult</w:t>
      </w:r>
      <w:r w:rsidR="007C781D">
        <w:rPr>
          <w:rFonts w:ascii="Calibri" w:hAnsi="Calibri" w:cs="Calibri"/>
        </w:rPr>
        <w:t>é</w:t>
      </w:r>
      <w:r w:rsidR="007C781D">
        <w:t>e</w:t>
      </w:r>
      <w:r>
        <w:t xml:space="preserve"> </w:t>
      </w:r>
      <w:r w:rsidR="007C781D">
        <w:t>sur</w:t>
      </w:r>
      <w:r>
        <w:t xml:space="preserve"> </w:t>
      </w:r>
      <w:r w:rsidR="007C781D">
        <w:t>les programmes des formations, arr</w:t>
      </w:r>
      <w:r w:rsidR="007C781D">
        <w:rPr>
          <w:rFonts w:ascii="Calibri" w:hAnsi="Calibri" w:cs="Calibri"/>
        </w:rPr>
        <w:t>ê</w:t>
      </w:r>
      <w:r w:rsidR="007C781D">
        <w:t>te les modalit</w:t>
      </w:r>
      <w:r w:rsidR="007C781D">
        <w:rPr>
          <w:rFonts w:ascii="Calibri" w:hAnsi="Calibri" w:cs="Calibri"/>
        </w:rPr>
        <w:t>é</w:t>
      </w:r>
      <w:r w:rsidR="007C781D">
        <w:t>s d'examens et toutes les mesures visant</w:t>
      </w:r>
      <w:r>
        <w:t xml:space="preserve"> </w:t>
      </w:r>
      <w:r w:rsidR="007C781D">
        <w:rPr>
          <w:rFonts w:ascii="Calibri" w:hAnsi="Calibri" w:cs="Calibri"/>
        </w:rPr>
        <w:t>à</w:t>
      </w:r>
      <w:r>
        <w:t xml:space="preserve"> </w:t>
      </w:r>
      <w:r w:rsidR="007C781D">
        <w:t>favoriser</w:t>
      </w:r>
      <w:r>
        <w:t xml:space="preserve"> </w:t>
      </w:r>
      <w:r w:rsidR="007C781D">
        <w:t>la</w:t>
      </w:r>
      <w:r>
        <w:t xml:space="preserve"> </w:t>
      </w:r>
      <w:r w:rsidR="007C781D">
        <w:t>vie</w:t>
      </w:r>
      <w:r>
        <w:t xml:space="preserve"> </w:t>
      </w:r>
      <w:r w:rsidR="007C781D">
        <w:t>et</w:t>
      </w:r>
      <w:r>
        <w:t xml:space="preserve"> </w:t>
      </w:r>
      <w:r w:rsidR="007C781D">
        <w:t>la</w:t>
      </w:r>
      <w:r>
        <w:t xml:space="preserve"> </w:t>
      </w:r>
      <w:r w:rsidR="007C781D">
        <w:t>r</w:t>
      </w:r>
      <w:r w:rsidR="007C781D">
        <w:rPr>
          <w:rFonts w:ascii="Calibri" w:hAnsi="Calibri" w:cs="Calibri"/>
        </w:rPr>
        <w:t>é</w:t>
      </w:r>
      <w:r w:rsidR="007C781D">
        <w:t>ussite</w:t>
      </w:r>
      <w:r>
        <w:t xml:space="preserve"> </w:t>
      </w:r>
      <w:r w:rsidR="007C781D">
        <w:t>des</w:t>
      </w:r>
      <w:r>
        <w:t xml:space="preserve"> </w:t>
      </w:r>
      <w:r w:rsidR="007C781D">
        <w:t>étudiants</w:t>
      </w:r>
      <w:r>
        <w:t xml:space="preserve"> </w:t>
      </w:r>
      <w:r w:rsidR="00230033">
        <w:t xml:space="preserve">et des étudiantes </w:t>
      </w:r>
      <w:r w:rsidR="007C781D">
        <w:t>(sport,</w:t>
      </w:r>
      <w:r>
        <w:t xml:space="preserve"> </w:t>
      </w:r>
      <w:r w:rsidR="007C781D">
        <w:t>culture,</w:t>
      </w:r>
      <w:r>
        <w:t xml:space="preserve"> </w:t>
      </w:r>
      <w:r w:rsidR="007C781D">
        <w:t>vie</w:t>
      </w:r>
      <w:r>
        <w:t xml:space="preserve"> </w:t>
      </w:r>
      <w:r w:rsidR="007C781D">
        <w:t>associative, etc.). →16 sièges pour les étudiants</w:t>
      </w:r>
      <w:r w:rsidR="00412FFD">
        <w:t xml:space="preserve"> et les étudiantes</w:t>
      </w:r>
      <w:r w:rsidR="007C781D">
        <w:t>.</w:t>
      </w:r>
    </w:p>
    <w:p w14:paraId="49440F80" w14:textId="77777777" w:rsidR="0087017C" w:rsidRDefault="002F1675" w:rsidP="00CF2132">
      <w:pPr>
        <w:jc w:val="both"/>
      </w:pPr>
      <w:r>
        <w:t xml:space="preserve">    </w:t>
      </w:r>
      <w:r w:rsidR="007C781D">
        <w:rPr>
          <w:rFonts w:ascii="Arial" w:hAnsi="Arial" w:cs="Arial"/>
        </w:rPr>
        <w:t>■</w:t>
      </w:r>
      <w:r w:rsidR="007C781D">
        <w:t xml:space="preserve"> La Commission </w:t>
      </w:r>
      <w:r w:rsidR="006971F0">
        <w:t>r</w:t>
      </w:r>
      <w:r w:rsidR="007C781D">
        <w:t>echerche (CR) :</w:t>
      </w:r>
      <w:r>
        <w:t xml:space="preserve"> </w:t>
      </w:r>
      <w:r w:rsidR="007C781D">
        <w:t>elle</w:t>
      </w:r>
      <w:r>
        <w:t xml:space="preserve"> </w:t>
      </w:r>
      <w:r w:rsidR="007C781D">
        <w:t>r</w:t>
      </w:r>
      <w:r w:rsidR="007C781D">
        <w:rPr>
          <w:rFonts w:ascii="Calibri" w:hAnsi="Calibri" w:cs="Calibri"/>
        </w:rPr>
        <w:t>é</w:t>
      </w:r>
      <w:r w:rsidR="007C781D">
        <w:t>partit</w:t>
      </w:r>
      <w:r>
        <w:t xml:space="preserve"> </w:t>
      </w:r>
      <w:r w:rsidR="007C781D">
        <w:t>l'enveloppe</w:t>
      </w:r>
      <w:r>
        <w:t xml:space="preserve"> </w:t>
      </w:r>
      <w:r w:rsidR="007C781D">
        <w:t>des</w:t>
      </w:r>
      <w:r>
        <w:t xml:space="preserve"> </w:t>
      </w:r>
      <w:r w:rsidR="007C781D">
        <w:t>moyens</w:t>
      </w:r>
      <w:r>
        <w:t xml:space="preserve"> </w:t>
      </w:r>
      <w:r w:rsidR="007C781D">
        <w:t>destin</w:t>
      </w:r>
      <w:r w:rsidR="007C781D">
        <w:rPr>
          <w:rFonts w:ascii="Calibri" w:hAnsi="Calibri" w:cs="Calibri"/>
        </w:rPr>
        <w:t>é</w:t>
      </w:r>
      <w:r w:rsidR="007C781D">
        <w:t>s</w:t>
      </w:r>
      <w:r>
        <w:t xml:space="preserve"> </w:t>
      </w:r>
      <w:r w:rsidR="007C781D">
        <w:rPr>
          <w:rFonts w:ascii="Calibri" w:hAnsi="Calibri" w:cs="Calibri"/>
        </w:rPr>
        <w:t>à</w:t>
      </w:r>
      <w:r>
        <w:t xml:space="preserve"> </w:t>
      </w:r>
      <w:r w:rsidR="007C781D">
        <w:t>la</w:t>
      </w:r>
      <w:r>
        <w:t xml:space="preserve"> </w:t>
      </w:r>
      <w:r w:rsidR="007C781D">
        <w:t>recherche</w:t>
      </w:r>
      <w:r>
        <w:t xml:space="preserve"> </w:t>
      </w:r>
      <w:r w:rsidR="007C781D">
        <w:t>et</w:t>
      </w:r>
      <w:r>
        <w:t xml:space="preserve"> </w:t>
      </w:r>
      <w:r w:rsidR="007C781D">
        <w:t>fixe</w:t>
      </w:r>
      <w:r>
        <w:t xml:space="preserve"> </w:t>
      </w:r>
      <w:r w:rsidR="007C781D">
        <w:t>les</w:t>
      </w:r>
      <w:r>
        <w:t xml:space="preserve"> </w:t>
      </w:r>
      <w:r w:rsidR="007C781D">
        <w:t>r</w:t>
      </w:r>
      <w:r w:rsidR="007C781D">
        <w:rPr>
          <w:rFonts w:ascii="Calibri" w:hAnsi="Calibri" w:cs="Calibri"/>
        </w:rPr>
        <w:t>è</w:t>
      </w:r>
      <w:r w:rsidR="007C781D">
        <w:t>gles</w:t>
      </w:r>
      <w:r>
        <w:t xml:space="preserve"> </w:t>
      </w:r>
      <w:r w:rsidR="007C781D">
        <w:t>de</w:t>
      </w:r>
      <w:r>
        <w:t xml:space="preserve"> </w:t>
      </w:r>
      <w:r w:rsidR="007C781D">
        <w:t>fonctionnement</w:t>
      </w:r>
      <w:r>
        <w:t xml:space="preserve"> </w:t>
      </w:r>
      <w:r w:rsidR="007C781D">
        <w:t>des</w:t>
      </w:r>
      <w:r>
        <w:t xml:space="preserve"> </w:t>
      </w:r>
      <w:r w:rsidR="007C781D">
        <w:t>laboratoires → 5</w:t>
      </w:r>
      <w:r>
        <w:t xml:space="preserve"> </w:t>
      </w:r>
      <w:r w:rsidR="007C781D">
        <w:t>sièges</w:t>
      </w:r>
      <w:r>
        <w:t xml:space="preserve"> </w:t>
      </w:r>
      <w:r w:rsidR="007C781D">
        <w:t>pour</w:t>
      </w:r>
      <w:r>
        <w:t xml:space="preserve"> </w:t>
      </w:r>
      <w:r w:rsidR="007C781D">
        <w:t>les</w:t>
      </w:r>
      <w:r>
        <w:t xml:space="preserve"> </w:t>
      </w:r>
      <w:r w:rsidR="007C781D">
        <w:t>étudiants</w:t>
      </w:r>
      <w:r w:rsidR="00412FFD">
        <w:t xml:space="preserve"> et les étudiantes</w:t>
      </w:r>
      <w:r w:rsidR="007C781D">
        <w:t>.</w:t>
      </w:r>
    </w:p>
    <w:p w14:paraId="53138EF8" w14:textId="77777777" w:rsidR="00934808" w:rsidRDefault="007C781D" w:rsidP="00934808">
      <w:pPr>
        <w:pStyle w:val="Titre1"/>
      </w:pPr>
      <w:bookmarkStart w:id="123" w:name="_Toc109059010"/>
      <w:bookmarkStart w:id="124" w:name="_Toc109205038"/>
      <w:bookmarkStart w:id="125" w:name="_Toc140504586"/>
      <w:r>
        <w:t xml:space="preserve">La </w:t>
      </w:r>
      <w:r w:rsidR="00934808">
        <w:t>bibliothèque universitaire (BU)</w:t>
      </w:r>
      <w:bookmarkEnd w:id="123"/>
      <w:bookmarkEnd w:id="124"/>
      <w:bookmarkEnd w:id="125"/>
    </w:p>
    <w:p w14:paraId="3060A865" w14:textId="77777777" w:rsidR="00934808" w:rsidRDefault="00934808" w:rsidP="00CF2132">
      <w:pPr>
        <w:jc w:val="both"/>
        <w:rPr>
          <w:iCs/>
        </w:rPr>
      </w:pPr>
      <w:r>
        <w:rPr>
          <w:iCs/>
        </w:rPr>
        <w:t xml:space="preserve"> </w:t>
      </w:r>
    </w:p>
    <w:p w14:paraId="0728FE8A" w14:textId="77777777" w:rsidR="00CB4859" w:rsidRDefault="00CB4859" w:rsidP="00CB4859">
      <w:pPr>
        <w:jc w:val="both"/>
        <w:rPr>
          <w:iCs/>
        </w:rPr>
      </w:pPr>
      <w:r>
        <w:rPr>
          <w:iCs/>
        </w:rPr>
        <w:t xml:space="preserve">Conservateur en chef – politique documentaire et acquisition en droit et sciences politiques : </w:t>
      </w:r>
    </w:p>
    <w:p w14:paraId="4AB9B16D" w14:textId="77777777" w:rsidR="00CB4859" w:rsidRDefault="00CB4859" w:rsidP="00CB4859">
      <w:pPr>
        <w:jc w:val="both"/>
        <w:rPr>
          <w:iCs/>
        </w:rPr>
      </w:pPr>
      <w:r>
        <w:rPr>
          <w:b/>
          <w:bCs/>
          <w:iCs/>
        </w:rPr>
        <w:t>Frédéric WATRELOT</w:t>
      </w:r>
    </w:p>
    <w:p w14:paraId="50D86C67" w14:textId="77777777" w:rsidR="00CB4859" w:rsidRDefault="00CB4859" w:rsidP="00CB4859">
      <w:pPr>
        <w:jc w:val="both"/>
        <w:rPr>
          <w:iCs/>
        </w:rPr>
      </w:pPr>
      <w:r>
        <w:rPr>
          <w:iCs/>
        </w:rPr>
        <w:t xml:space="preserve">Accueil de la BU : 03 27 94 50 91. </w:t>
      </w:r>
    </w:p>
    <w:p w14:paraId="19C3820A" w14:textId="77777777" w:rsidR="00CB4859" w:rsidRDefault="00CB4859" w:rsidP="00CB4859">
      <w:pPr>
        <w:jc w:val="both"/>
        <w:rPr>
          <w:b/>
          <w:bCs/>
          <w:iCs/>
        </w:rPr>
      </w:pPr>
      <w:r>
        <w:rPr>
          <w:iCs/>
        </w:rPr>
        <w:t xml:space="preserve">Située au cœur du campus juridique de l'Université d'Artois, la Bibliothèque de Droit &amp; Sciences politiques de Douai propose aux étudiants et étudiantes ainsi qu’aux enseignants et aux enseignantes de la Faculté de Droit une offre documentaire riche et variée (livres, revues, bases de données en ligne avec accès distant) constamment mise à jour et adaptée aux besoins des différents cursus et axes de recherche. </w:t>
      </w:r>
    </w:p>
    <w:p w14:paraId="7C606C35" w14:textId="77777777" w:rsidR="00CB4859" w:rsidRDefault="00CB4859" w:rsidP="00CB4859">
      <w:pPr>
        <w:jc w:val="both"/>
        <w:rPr>
          <w:b/>
          <w:bCs/>
          <w:iCs/>
        </w:rPr>
      </w:pPr>
      <w:r>
        <w:rPr>
          <w:b/>
          <w:bCs/>
          <w:iCs/>
        </w:rPr>
        <w:t>La bibliothèque est ouverte du lundi au vendredi de 8h à 19h et le samedi de 9h à 12h.</w:t>
      </w:r>
    </w:p>
    <w:p w14:paraId="1A241E66" w14:textId="77777777" w:rsidR="00CB4859" w:rsidRDefault="00CB4859" w:rsidP="00CB4859">
      <w:pPr>
        <w:jc w:val="both"/>
        <w:rPr>
          <w:iCs/>
        </w:rPr>
      </w:pPr>
      <w:r>
        <w:rPr>
          <w:iCs/>
        </w:rPr>
        <w:t>La BU de Douai propose 262 places réparties sur 2 niveaux :</w:t>
      </w:r>
    </w:p>
    <w:p w14:paraId="76AEED51" w14:textId="77777777" w:rsidR="00CB4859" w:rsidRDefault="00CB4859" w:rsidP="00CB4859">
      <w:pPr>
        <w:numPr>
          <w:ilvl w:val="0"/>
          <w:numId w:val="27"/>
        </w:numPr>
        <w:spacing w:line="254" w:lineRule="auto"/>
        <w:jc w:val="both"/>
        <w:rPr>
          <w:iCs/>
        </w:rPr>
      </w:pPr>
      <w:r>
        <w:rPr>
          <w:iCs/>
        </w:rPr>
        <w:t>Au rez-de-chaussée (niveau de l'accueil et de la mezzanine), vous trouverez :</w:t>
      </w:r>
    </w:p>
    <w:p w14:paraId="2FD33A75" w14:textId="77777777" w:rsidR="00CB4859" w:rsidRDefault="00CB4859" w:rsidP="00CB4859">
      <w:pPr>
        <w:numPr>
          <w:ilvl w:val="1"/>
          <w:numId w:val="27"/>
        </w:numPr>
        <w:spacing w:line="254" w:lineRule="auto"/>
        <w:jc w:val="both"/>
        <w:rPr>
          <w:iCs/>
        </w:rPr>
      </w:pPr>
      <w:r>
        <w:rPr>
          <w:iCs/>
        </w:rPr>
        <w:t>Les livres en accès libre disponibles pour le prêt à domicile (manuels, traités, codes, ouvrages de préparation aux concours, nouveautés...)</w:t>
      </w:r>
    </w:p>
    <w:p w14:paraId="5576620F" w14:textId="77777777" w:rsidR="00CB4859" w:rsidRDefault="00CB4859" w:rsidP="00CB4859">
      <w:pPr>
        <w:numPr>
          <w:ilvl w:val="1"/>
          <w:numId w:val="27"/>
        </w:numPr>
        <w:spacing w:line="254" w:lineRule="auto"/>
        <w:jc w:val="both"/>
        <w:rPr>
          <w:iCs/>
        </w:rPr>
      </w:pPr>
      <w:r>
        <w:rPr>
          <w:iCs/>
        </w:rPr>
        <w:t>Les titres des collections « Que sais-je ? » (PUF), « Repères » (La Découverte), « GF Corpus » (Flammarion), « Chemins philosophiques » (Vrin), disponibles pour le prêt, regroupés dans 2 tours à livres (cote QSJ)</w:t>
      </w:r>
    </w:p>
    <w:p w14:paraId="399CC532" w14:textId="77777777" w:rsidR="00CB4859" w:rsidRDefault="00CB4859" w:rsidP="00CB4859">
      <w:pPr>
        <w:numPr>
          <w:ilvl w:val="1"/>
          <w:numId w:val="27"/>
        </w:numPr>
        <w:spacing w:line="254" w:lineRule="auto"/>
        <w:jc w:val="both"/>
        <w:rPr>
          <w:iCs/>
        </w:rPr>
      </w:pPr>
      <w:r>
        <w:rPr>
          <w:iCs/>
        </w:rPr>
        <w:t>1 scanner disponible sur demande et contre dépôt de la carte d'étudiant ou d’étudiante pour une utilisation sur place uniquement</w:t>
      </w:r>
    </w:p>
    <w:p w14:paraId="4E45F0A5" w14:textId="77777777" w:rsidR="00CB4859" w:rsidRDefault="00CB4859" w:rsidP="00CB4859">
      <w:pPr>
        <w:numPr>
          <w:ilvl w:val="1"/>
          <w:numId w:val="27"/>
        </w:numPr>
        <w:spacing w:line="254" w:lineRule="auto"/>
        <w:jc w:val="both"/>
        <w:rPr>
          <w:iCs/>
        </w:rPr>
      </w:pPr>
      <w:r>
        <w:rPr>
          <w:iCs/>
        </w:rPr>
        <w:t xml:space="preserve">1 poste de consultation du portail documentaire et du catalogue </w:t>
      </w:r>
      <w:proofErr w:type="spellStart"/>
      <w:r>
        <w:rPr>
          <w:iCs/>
        </w:rPr>
        <w:t>Vidoc</w:t>
      </w:r>
      <w:proofErr w:type="spellEnd"/>
    </w:p>
    <w:p w14:paraId="6C2DCFD7" w14:textId="77777777" w:rsidR="00CB4859" w:rsidRDefault="00CB4859" w:rsidP="00CB4859">
      <w:pPr>
        <w:ind w:left="1440"/>
        <w:jc w:val="both"/>
        <w:rPr>
          <w:iCs/>
        </w:rPr>
      </w:pPr>
    </w:p>
    <w:p w14:paraId="348B6C82" w14:textId="77777777" w:rsidR="00CB4859" w:rsidRDefault="00CB4859" w:rsidP="00CB4859">
      <w:pPr>
        <w:numPr>
          <w:ilvl w:val="0"/>
          <w:numId w:val="27"/>
        </w:numPr>
        <w:spacing w:line="254" w:lineRule="auto"/>
        <w:jc w:val="both"/>
        <w:rPr>
          <w:iCs/>
        </w:rPr>
      </w:pPr>
      <w:r>
        <w:rPr>
          <w:iCs/>
        </w:rPr>
        <w:t>Au rez-de-jardin (niveau bas), vous trouverez :</w:t>
      </w:r>
    </w:p>
    <w:p w14:paraId="63CE8560" w14:textId="77777777" w:rsidR="00CB4859" w:rsidRDefault="00CB4859" w:rsidP="00CB4859">
      <w:pPr>
        <w:numPr>
          <w:ilvl w:val="1"/>
          <w:numId w:val="27"/>
        </w:numPr>
        <w:spacing w:line="254" w:lineRule="auto"/>
        <w:jc w:val="both"/>
        <w:rPr>
          <w:iCs/>
        </w:rPr>
      </w:pPr>
      <w:r>
        <w:rPr>
          <w:iCs/>
        </w:rPr>
        <w:t>Les revues ("périodiques") classées par ordre alphabétique de titre (exclues du prêt sauf exception), dont les numéros isolés ou spécimens (cote SPE)</w:t>
      </w:r>
    </w:p>
    <w:p w14:paraId="04DF9F07" w14:textId="77777777" w:rsidR="00CB4859" w:rsidRDefault="00CB4859" w:rsidP="00CB4859">
      <w:pPr>
        <w:numPr>
          <w:ilvl w:val="1"/>
          <w:numId w:val="27"/>
        </w:numPr>
        <w:spacing w:line="254" w:lineRule="auto"/>
        <w:jc w:val="both"/>
        <w:rPr>
          <w:iCs/>
        </w:rPr>
      </w:pPr>
      <w:r>
        <w:rPr>
          <w:iCs/>
        </w:rPr>
        <w:t>Les ouvrages de référence en accès libre (exclus du prêt sauf exception) : dictionnaires, encyclopédies, lexiques et répertoires ("usuels"), grammaires et dictionnaires de langues (cote US)</w:t>
      </w:r>
    </w:p>
    <w:p w14:paraId="11E47948" w14:textId="77777777" w:rsidR="00CB4859" w:rsidRDefault="00CB4859" w:rsidP="00CB4859">
      <w:pPr>
        <w:numPr>
          <w:ilvl w:val="1"/>
          <w:numId w:val="27"/>
        </w:numPr>
        <w:spacing w:line="254" w:lineRule="auto"/>
        <w:jc w:val="both"/>
        <w:rPr>
          <w:iCs/>
        </w:rPr>
      </w:pPr>
      <w:r>
        <w:rPr>
          <w:iCs/>
        </w:rPr>
        <w:lastRenderedPageBreak/>
        <w:t xml:space="preserve">Un espace dédié à la recherche qui rassemble sous la mezzanine les actes de colloques (cote ACT), les mélanges (cote MEL) et les thèses éditées (cote TH) (les thèses originales ainsi que les manuels et codes anciens originaux ou réédités en fac-similés (cote DA) sont conservés dans le magasin et sont disponibles sur demande) </w:t>
      </w:r>
    </w:p>
    <w:p w14:paraId="050D794E" w14:textId="77777777" w:rsidR="00CB4859" w:rsidRDefault="00CB4859" w:rsidP="00CB4859">
      <w:pPr>
        <w:numPr>
          <w:ilvl w:val="1"/>
          <w:numId w:val="27"/>
        </w:numPr>
        <w:spacing w:line="254" w:lineRule="auto"/>
        <w:jc w:val="both"/>
        <w:rPr>
          <w:iCs/>
        </w:rPr>
      </w:pPr>
      <w:r>
        <w:rPr>
          <w:iCs/>
        </w:rPr>
        <w:t>Le fonds de Culture générale (cote CG)</w:t>
      </w:r>
    </w:p>
    <w:p w14:paraId="70F35703" w14:textId="77777777" w:rsidR="00CB4859" w:rsidRDefault="00CB4859" w:rsidP="00CB4859">
      <w:pPr>
        <w:numPr>
          <w:ilvl w:val="1"/>
          <w:numId w:val="27"/>
        </w:numPr>
        <w:spacing w:line="254" w:lineRule="auto"/>
        <w:jc w:val="both"/>
        <w:rPr>
          <w:iCs/>
        </w:rPr>
      </w:pPr>
      <w:r>
        <w:rPr>
          <w:iCs/>
        </w:rPr>
        <w:t>La grande salle de lecture</w:t>
      </w:r>
    </w:p>
    <w:p w14:paraId="425DF857" w14:textId="77777777" w:rsidR="00CB4859" w:rsidRDefault="00CB4859" w:rsidP="00CB4859">
      <w:pPr>
        <w:numPr>
          <w:ilvl w:val="1"/>
          <w:numId w:val="27"/>
        </w:numPr>
        <w:spacing w:line="254" w:lineRule="auto"/>
        <w:jc w:val="both"/>
        <w:rPr>
          <w:iCs/>
        </w:rPr>
      </w:pPr>
      <w:r>
        <w:rPr>
          <w:iCs/>
        </w:rPr>
        <w:t>2 salles de travail en groupe (1 salle de 8 places, 1 salle de 4 places) équipées de téléviseurs et de tableaux blancs</w:t>
      </w:r>
    </w:p>
    <w:p w14:paraId="2A0CEAF6" w14:textId="77777777" w:rsidR="00CB4859" w:rsidRDefault="00CB4859" w:rsidP="00CB4859">
      <w:pPr>
        <w:numPr>
          <w:ilvl w:val="1"/>
          <w:numId w:val="27"/>
        </w:numPr>
        <w:spacing w:line="254" w:lineRule="auto"/>
        <w:jc w:val="both"/>
        <w:rPr>
          <w:iCs/>
        </w:rPr>
      </w:pPr>
      <w:r>
        <w:rPr>
          <w:iCs/>
        </w:rPr>
        <w:t>1 espace cluster ouvert de 16 places équipées de prises informatiques sur colonnes et isolées de la salle générale par des cloisons phoniques</w:t>
      </w:r>
    </w:p>
    <w:p w14:paraId="4C9EB28A" w14:textId="77777777" w:rsidR="00CB4859" w:rsidRDefault="00CB4859" w:rsidP="00CB4859">
      <w:pPr>
        <w:numPr>
          <w:ilvl w:val="1"/>
          <w:numId w:val="27"/>
        </w:numPr>
        <w:spacing w:line="254" w:lineRule="auto"/>
        <w:jc w:val="both"/>
        <w:rPr>
          <w:iCs/>
        </w:rPr>
      </w:pPr>
      <w:r>
        <w:rPr>
          <w:iCs/>
        </w:rPr>
        <w:t xml:space="preserve">1 </w:t>
      </w:r>
      <w:proofErr w:type="spellStart"/>
      <w:r>
        <w:rPr>
          <w:i/>
          <w:iCs/>
        </w:rPr>
        <w:t>learning</w:t>
      </w:r>
      <w:proofErr w:type="spellEnd"/>
      <w:r>
        <w:rPr>
          <w:i/>
          <w:iCs/>
        </w:rPr>
        <w:t xml:space="preserve"> </w:t>
      </w:r>
      <w:proofErr w:type="spellStart"/>
      <w:r>
        <w:rPr>
          <w:i/>
          <w:iCs/>
        </w:rPr>
        <w:t>lab</w:t>
      </w:r>
      <w:proofErr w:type="spellEnd"/>
      <w:r>
        <w:rPr>
          <w:iCs/>
        </w:rPr>
        <w:t xml:space="preserve"> dédié à l'innovation pédagogique, équipé d’un téléviseur et d'un tableau blanc (12 places modulables)</w:t>
      </w:r>
    </w:p>
    <w:p w14:paraId="7F34236F" w14:textId="77777777" w:rsidR="00CB4859" w:rsidRDefault="00CB4859" w:rsidP="00CB4859">
      <w:pPr>
        <w:numPr>
          <w:ilvl w:val="1"/>
          <w:numId w:val="27"/>
        </w:numPr>
        <w:spacing w:line="254" w:lineRule="auto"/>
        <w:jc w:val="both"/>
        <w:rPr>
          <w:iCs/>
        </w:rPr>
      </w:pPr>
      <w:r>
        <w:rPr>
          <w:iCs/>
        </w:rPr>
        <w:t>2 espaces informatiques (7 postes accessibles sur authentification)</w:t>
      </w:r>
    </w:p>
    <w:p w14:paraId="0E404839" w14:textId="77777777" w:rsidR="00CB4859" w:rsidRDefault="00CB4859" w:rsidP="00CB4859">
      <w:pPr>
        <w:numPr>
          <w:ilvl w:val="1"/>
          <w:numId w:val="27"/>
        </w:numPr>
        <w:spacing w:line="254" w:lineRule="auto"/>
        <w:jc w:val="both"/>
        <w:rPr>
          <w:iCs/>
        </w:rPr>
      </w:pPr>
      <w:r>
        <w:rPr>
          <w:iCs/>
        </w:rPr>
        <w:t>2 espaces aménagés avec chauffeuses et tables basses pour la lecture de la presse, des actualités culturelles ou des revues et ouvrages du fonds de Culture générale</w:t>
      </w:r>
    </w:p>
    <w:p w14:paraId="531F5F97" w14:textId="77777777" w:rsidR="00CB4859" w:rsidRDefault="00CB4859" w:rsidP="00CB4859">
      <w:pPr>
        <w:numPr>
          <w:ilvl w:val="1"/>
          <w:numId w:val="27"/>
        </w:numPr>
        <w:spacing w:line="254" w:lineRule="auto"/>
        <w:jc w:val="both"/>
        <w:rPr>
          <w:iCs/>
        </w:rPr>
      </w:pPr>
      <w:r>
        <w:rPr>
          <w:iCs/>
        </w:rPr>
        <w:t>Le local de la station d'impression et de photocopies</w:t>
      </w:r>
    </w:p>
    <w:p w14:paraId="75A2F620" w14:textId="77777777" w:rsidR="00CB4859" w:rsidRDefault="00CB4859" w:rsidP="00CB4859">
      <w:pPr>
        <w:numPr>
          <w:ilvl w:val="1"/>
          <w:numId w:val="27"/>
        </w:numPr>
        <w:spacing w:line="254" w:lineRule="auto"/>
        <w:jc w:val="both"/>
        <w:rPr>
          <w:iCs/>
        </w:rPr>
      </w:pPr>
      <w:r>
        <w:rPr>
          <w:iCs/>
        </w:rPr>
        <w:t xml:space="preserve">1 poste de consultation du portail documentaire et du catalogue </w:t>
      </w:r>
      <w:proofErr w:type="spellStart"/>
      <w:r>
        <w:rPr>
          <w:iCs/>
        </w:rPr>
        <w:t>Vidoc</w:t>
      </w:r>
      <w:proofErr w:type="spellEnd"/>
    </w:p>
    <w:p w14:paraId="07C91467" w14:textId="77777777" w:rsidR="00CB4859" w:rsidRDefault="00CB4859" w:rsidP="00CB4859">
      <w:pPr>
        <w:jc w:val="both"/>
        <w:rPr>
          <w:iCs/>
        </w:rPr>
      </w:pPr>
    </w:p>
    <w:p w14:paraId="482060C0" w14:textId="77777777" w:rsidR="00CB4859" w:rsidRDefault="00CB4859" w:rsidP="00CB4859">
      <w:pPr>
        <w:jc w:val="both"/>
        <w:rPr>
          <w:b/>
          <w:iCs/>
        </w:rPr>
      </w:pPr>
      <w:r>
        <w:rPr>
          <w:b/>
          <w:iCs/>
        </w:rPr>
        <w:t>Conditions générales de prêt</w:t>
      </w:r>
    </w:p>
    <w:tbl>
      <w:tblPr>
        <w:tblW w:w="4500" w:type="pct"/>
        <w:jc w:val="center"/>
        <w:tblCellSpacing w:w="2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4739"/>
        <w:gridCol w:w="40"/>
        <w:gridCol w:w="1975"/>
        <w:gridCol w:w="1396"/>
      </w:tblGrid>
      <w:tr w:rsidR="00CB4859" w14:paraId="33C97666" w14:textId="77777777" w:rsidTr="00CB4859">
        <w:trPr>
          <w:tblCellSpacing w:w="2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14:paraId="1D2C7B78" w14:textId="77777777" w:rsidR="00CB4859" w:rsidRDefault="00CB4859">
            <w:pPr>
              <w:jc w:val="both"/>
              <w:rPr>
                <w:iCs/>
              </w:rPr>
            </w:pPr>
            <w:r>
              <w:rPr>
                <w:iCs/>
              </w:rPr>
              <w:t>Étudiant et étudiante en Licence,</w:t>
            </w:r>
            <w:r>
              <w:rPr>
                <w:iCs/>
              </w:rPr>
              <w:br/>
              <w:t>en IUT ou en DAEU</w:t>
            </w:r>
          </w:p>
        </w:tc>
        <w:tc>
          <w:tcPr>
            <w:tcW w:w="1199" w:type="pct"/>
            <w:gridSpan w:val="2"/>
            <w:tcBorders>
              <w:top w:val="outset" w:sz="6" w:space="0" w:color="auto"/>
              <w:left w:val="outset" w:sz="6" w:space="0" w:color="auto"/>
              <w:bottom w:val="outset" w:sz="6" w:space="0" w:color="auto"/>
              <w:right w:val="outset" w:sz="6" w:space="0" w:color="auto"/>
            </w:tcBorders>
            <w:shd w:val="clear" w:color="auto" w:fill="FEFCE8"/>
            <w:vAlign w:val="center"/>
            <w:hideMark/>
          </w:tcPr>
          <w:p w14:paraId="4E897CA4" w14:textId="77777777" w:rsidR="00CB4859" w:rsidRDefault="00CB4859">
            <w:pPr>
              <w:jc w:val="both"/>
              <w:rPr>
                <w:iCs/>
              </w:rPr>
            </w:pPr>
            <w:r>
              <w:rPr>
                <w:iCs/>
              </w:rPr>
              <w:t>10 documents</w:t>
            </w:r>
            <w:r>
              <w:rPr>
                <w:iCs/>
              </w:rPr>
              <w:br/>
              <w:t>pour 28 jours</w:t>
            </w:r>
          </w:p>
        </w:tc>
        <w:tc>
          <w:tcPr>
            <w:tcW w:w="828" w:type="pct"/>
            <w:tcBorders>
              <w:top w:val="outset" w:sz="6" w:space="0" w:color="auto"/>
              <w:left w:val="outset" w:sz="6" w:space="0" w:color="auto"/>
              <w:bottom w:val="outset" w:sz="6" w:space="0" w:color="auto"/>
              <w:right w:val="outset" w:sz="6" w:space="0" w:color="auto"/>
            </w:tcBorders>
            <w:vAlign w:val="center"/>
            <w:hideMark/>
          </w:tcPr>
          <w:p w14:paraId="0B7F7573" w14:textId="77777777" w:rsidR="00CB4859" w:rsidRDefault="00CB4859">
            <w:pPr>
              <w:jc w:val="both"/>
              <w:rPr>
                <w:iCs/>
              </w:rPr>
            </w:pPr>
            <w:r>
              <w:rPr>
                <w:iCs/>
              </w:rPr>
              <w:t>Prêt renouvelable 1 fois pour 28 jours</w:t>
            </w:r>
          </w:p>
        </w:tc>
      </w:tr>
      <w:tr w:rsidR="00CB4859" w14:paraId="54181705" w14:textId="77777777" w:rsidTr="00CB4859">
        <w:trPr>
          <w:tblCellSpacing w:w="2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14:paraId="52CFF4AE" w14:textId="77777777" w:rsidR="00CB4859" w:rsidRDefault="00CB4859">
            <w:pPr>
              <w:jc w:val="both"/>
              <w:rPr>
                <w:iCs/>
              </w:rPr>
            </w:pPr>
            <w:r>
              <w:rPr>
                <w:iCs/>
              </w:rPr>
              <w:t>Étudiant et étudiante en Master,</w:t>
            </w:r>
            <w:r>
              <w:rPr>
                <w:iCs/>
              </w:rPr>
              <w:br/>
              <w:t>Doctorant et doctorante</w:t>
            </w:r>
          </w:p>
        </w:tc>
        <w:tc>
          <w:tcPr>
            <w:tcW w:w="0" w:type="auto"/>
            <w:gridSpan w:val="2"/>
            <w:tcBorders>
              <w:top w:val="outset" w:sz="6" w:space="0" w:color="auto"/>
              <w:left w:val="outset" w:sz="6" w:space="0" w:color="auto"/>
              <w:bottom w:val="outset" w:sz="6" w:space="0" w:color="auto"/>
              <w:right w:val="outset" w:sz="6" w:space="0" w:color="auto"/>
            </w:tcBorders>
            <w:shd w:val="clear" w:color="auto" w:fill="FEFCE8"/>
            <w:vAlign w:val="center"/>
            <w:hideMark/>
          </w:tcPr>
          <w:p w14:paraId="0EEA97F2" w14:textId="77777777" w:rsidR="00CB4859" w:rsidRDefault="00CB4859">
            <w:pPr>
              <w:jc w:val="both"/>
              <w:rPr>
                <w:iCs/>
              </w:rPr>
            </w:pPr>
            <w:r>
              <w:rPr>
                <w:iCs/>
              </w:rPr>
              <w:t>15 documents</w:t>
            </w:r>
            <w:r>
              <w:rPr>
                <w:iCs/>
              </w:rPr>
              <w:br/>
              <w:t>pour 28 jours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D3E57F" w14:textId="77777777" w:rsidR="00CB4859" w:rsidRDefault="00CB4859">
            <w:pPr>
              <w:jc w:val="both"/>
              <w:rPr>
                <w:iCs/>
              </w:rPr>
            </w:pPr>
            <w:r>
              <w:rPr>
                <w:iCs/>
              </w:rPr>
              <w:t>Prêt renouvelable 3 fois pour 28 jours</w:t>
            </w:r>
          </w:p>
        </w:tc>
      </w:tr>
      <w:tr w:rsidR="00CB4859" w14:paraId="29CBD0E0" w14:textId="77777777" w:rsidTr="00CB4859">
        <w:trPr>
          <w:tblCellSpacing w:w="2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7F7"/>
            <w:vAlign w:val="center"/>
            <w:hideMark/>
          </w:tcPr>
          <w:p w14:paraId="3B380B82" w14:textId="77777777" w:rsidR="00CB4859" w:rsidRDefault="00CB4859">
            <w:pPr>
              <w:jc w:val="both"/>
              <w:rPr>
                <w:iCs/>
              </w:rPr>
            </w:pPr>
            <w:r>
              <w:rPr>
                <w:iCs/>
              </w:rPr>
              <w:t xml:space="preserve">Enseignant et enseignante de l'Université d'Artois </w:t>
            </w:r>
          </w:p>
        </w:tc>
        <w:tc>
          <w:tcPr>
            <w:tcW w:w="0" w:type="auto"/>
            <w:gridSpan w:val="2"/>
            <w:tcBorders>
              <w:top w:val="outset" w:sz="6" w:space="0" w:color="auto"/>
              <w:left w:val="outset" w:sz="6" w:space="0" w:color="auto"/>
              <w:bottom w:val="outset" w:sz="6" w:space="0" w:color="auto"/>
              <w:right w:val="outset" w:sz="6" w:space="0" w:color="auto"/>
            </w:tcBorders>
            <w:shd w:val="clear" w:color="auto" w:fill="FEFCE8"/>
            <w:vAlign w:val="center"/>
            <w:hideMark/>
          </w:tcPr>
          <w:p w14:paraId="701E5B42" w14:textId="77777777" w:rsidR="00CB4859" w:rsidRDefault="00CB4859">
            <w:pPr>
              <w:jc w:val="both"/>
              <w:rPr>
                <w:iCs/>
              </w:rPr>
            </w:pPr>
            <w:r>
              <w:rPr>
                <w:iCs/>
              </w:rPr>
              <w:t>15 documents</w:t>
            </w:r>
            <w:r>
              <w:rPr>
                <w:iCs/>
              </w:rPr>
              <w:br/>
              <w:t>pour 28 jours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79FD56E" w14:textId="77777777" w:rsidR="00CB4859" w:rsidRDefault="00CB4859">
            <w:pPr>
              <w:jc w:val="both"/>
              <w:rPr>
                <w:iCs/>
              </w:rPr>
            </w:pPr>
            <w:r>
              <w:rPr>
                <w:iCs/>
              </w:rPr>
              <w:t>Prêt renouvelable 3 fois pour 28 jours</w:t>
            </w:r>
          </w:p>
        </w:tc>
      </w:tr>
      <w:tr w:rsidR="00CB4859" w14:paraId="30F5CB79" w14:textId="77777777" w:rsidTr="00CB4859">
        <w:trPr>
          <w:tblCellSpacing w:w="20" w:type="dxa"/>
          <w:jc w:val="center"/>
        </w:trPr>
        <w:tc>
          <w:tcPr>
            <w:tcW w:w="2899" w:type="pct"/>
            <w:gridSpan w:val="2"/>
            <w:tcBorders>
              <w:top w:val="outset" w:sz="6" w:space="0" w:color="auto"/>
              <w:left w:val="outset" w:sz="6" w:space="0" w:color="auto"/>
              <w:bottom w:val="outset" w:sz="6" w:space="0" w:color="auto"/>
              <w:right w:val="outset" w:sz="6" w:space="0" w:color="auto"/>
            </w:tcBorders>
            <w:shd w:val="clear" w:color="auto" w:fill="F7F7F7"/>
            <w:vAlign w:val="center"/>
            <w:hideMark/>
          </w:tcPr>
          <w:p w14:paraId="0B18FB25" w14:textId="77777777" w:rsidR="00CB4859" w:rsidRDefault="00CB4859">
            <w:pPr>
              <w:jc w:val="both"/>
              <w:rPr>
                <w:iCs/>
              </w:rPr>
            </w:pPr>
            <w:r>
              <w:rPr>
                <w:iCs/>
              </w:rPr>
              <w:t>Lecteur/ lectrice autorisé(e)</w:t>
            </w:r>
          </w:p>
        </w:tc>
        <w:tc>
          <w:tcPr>
            <w:tcW w:w="1174" w:type="pct"/>
            <w:tcBorders>
              <w:top w:val="outset" w:sz="6" w:space="0" w:color="auto"/>
              <w:left w:val="outset" w:sz="6" w:space="0" w:color="auto"/>
              <w:bottom w:val="outset" w:sz="6" w:space="0" w:color="auto"/>
              <w:right w:val="outset" w:sz="6" w:space="0" w:color="auto"/>
            </w:tcBorders>
            <w:shd w:val="clear" w:color="auto" w:fill="FEFCE8"/>
            <w:vAlign w:val="center"/>
            <w:hideMark/>
          </w:tcPr>
          <w:p w14:paraId="58675EC8" w14:textId="77777777" w:rsidR="00CB4859" w:rsidRDefault="00CB4859">
            <w:pPr>
              <w:jc w:val="both"/>
              <w:rPr>
                <w:iCs/>
              </w:rPr>
            </w:pPr>
            <w:r>
              <w:rPr>
                <w:iCs/>
              </w:rPr>
              <w:t>10 documents</w:t>
            </w:r>
            <w:r>
              <w:rPr>
                <w:iCs/>
              </w:rPr>
              <w:br/>
              <w:t>pour 28 jours</w:t>
            </w:r>
          </w:p>
        </w:tc>
        <w:tc>
          <w:tcPr>
            <w:tcW w:w="828" w:type="pct"/>
            <w:tcBorders>
              <w:top w:val="outset" w:sz="6" w:space="0" w:color="auto"/>
              <w:left w:val="outset" w:sz="6" w:space="0" w:color="auto"/>
              <w:bottom w:val="outset" w:sz="6" w:space="0" w:color="auto"/>
              <w:right w:val="outset" w:sz="6" w:space="0" w:color="auto"/>
            </w:tcBorders>
            <w:vAlign w:val="center"/>
            <w:hideMark/>
          </w:tcPr>
          <w:p w14:paraId="10ABFC2C" w14:textId="77777777" w:rsidR="00CB4859" w:rsidRDefault="00CB4859">
            <w:pPr>
              <w:jc w:val="both"/>
              <w:rPr>
                <w:iCs/>
              </w:rPr>
            </w:pPr>
            <w:r>
              <w:rPr>
                <w:iCs/>
              </w:rPr>
              <w:t>Prêt renouvelable 1 fois pour 28 jours</w:t>
            </w:r>
          </w:p>
        </w:tc>
      </w:tr>
    </w:tbl>
    <w:p w14:paraId="608BB03B" w14:textId="77777777" w:rsidR="005248FD" w:rsidRDefault="005248FD" w:rsidP="00CF2132">
      <w:pPr>
        <w:jc w:val="both"/>
      </w:pPr>
    </w:p>
    <w:p w14:paraId="69F4A804" w14:textId="77777777" w:rsidR="00412FFD" w:rsidRDefault="00412FFD" w:rsidP="00412FFD">
      <w:pPr>
        <w:pStyle w:val="Titre1"/>
      </w:pPr>
      <w:bookmarkStart w:id="126" w:name="_Toc109059011"/>
      <w:bookmarkStart w:id="127" w:name="_Toc109205039"/>
      <w:bookmarkStart w:id="128" w:name="_Toc140504587"/>
      <w:r>
        <w:lastRenderedPageBreak/>
        <w:t>La restauration</w:t>
      </w:r>
      <w:bookmarkEnd w:id="126"/>
      <w:bookmarkEnd w:id="127"/>
      <w:bookmarkEnd w:id="128"/>
    </w:p>
    <w:p w14:paraId="69DE8076" w14:textId="77777777" w:rsidR="00412FFD" w:rsidRDefault="00412FFD" w:rsidP="00CF2132">
      <w:pPr>
        <w:jc w:val="both"/>
      </w:pPr>
    </w:p>
    <w:p w14:paraId="17F314FF" w14:textId="77777777" w:rsidR="00412FFD" w:rsidRDefault="00412FFD" w:rsidP="00CF2132">
      <w:pPr>
        <w:jc w:val="both"/>
      </w:pPr>
      <w:r>
        <w:t xml:space="preserve">Le restaurant universitaire situé au sein du pôle de la Faculté de droit de Douai est ouvert du lundi au vendredi de 11h15 à 13h30, il propose une restauration traditionnelle à savoir un </w:t>
      </w:r>
      <w:r w:rsidRPr="002D4BCF">
        <w:t>plateau à choix multiple selon la formule : 1 plat principal accompagné de 3 périphériques (entrées ou desserts au choix), pour 3,30 €.</w:t>
      </w:r>
    </w:p>
    <w:p w14:paraId="63794437" w14:textId="77777777" w:rsidR="00412FFD" w:rsidRDefault="00412FFD" w:rsidP="00CF2132">
      <w:pPr>
        <w:jc w:val="both"/>
      </w:pPr>
      <w:r>
        <w:t>03 27 71 32 90</w:t>
      </w:r>
    </w:p>
    <w:p w14:paraId="3E3ADA0E" w14:textId="77777777" w:rsidR="005248FD" w:rsidRDefault="00D44606" w:rsidP="00AA2D00">
      <w:pPr>
        <w:pStyle w:val="Titre1"/>
      </w:pPr>
      <w:bookmarkStart w:id="129" w:name="_Toc109059012"/>
      <w:bookmarkStart w:id="130" w:name="_Toc109205040"/>
      <w:bookmarkStart w:id="131" w:name="_Toc140504588"/>
      <w:r>
        <w:t>La</w:t>
      </w:r>
      <w:r w:rsidR="00AA2D00">
        <w:t xml:space="preserve"> santé</w:t>
      </w:r>
      <w:bookmarkEnd w:id="129"/>
      <w:bookmarkEnd w:id="130"/>
      <w:bookmarkEnd w:id="131"/>
    </w:p>
    <w:p w14:paraId="72CC3063" w14:textId="77777777" w:rsidR="00AA2D00" w:rsidRDefault="00AA2D00" w:rsidP="00CF2132">
      <w:pPr>
        <w:jc w:val="both"/>
      </w:pPr>
    </w:p>
    <w:p w14:paraId="1E6935FC" w14:textId="77777777" w:rsidR="00DD4753" w:rsidRPr="00DD4753" w:rsidRDefault="00AA2D00" w:rsidP="00DD4753">
      <w:pPr>
        <w:jc w:val="both"/>
      </w:pPr>
      <w:bookmarkStart w:id="132" w:name="_Hlk138407403"/>
      <w:r>
        <w:t xml:space="preserve">Permanence </w:t>
      </w:r>
      <w:r w:rsidR="007C781D">
        <w:t>d’Emmanuelle</w:t>
      </w:r>
      <w:r>
        <w:t xml:space="preserve"> </w:t>
      </w:r>
      <w:proofErr w:type="spellStart"/>
      <w:r>
        <w:t>Herchy</w:t>
      </w:r>
      <w:proofErr w:type="spellEnd"/>
      <w:r>
        <w:t>, infirmière, le jeudi, au RDC de la maison des étudiants</w:t>
      </w:r>
      <w:r w:rsidR="00AC3D40">
        <w:t xml:space="preserve"> </w:t>
      </w:r>
      <w:r w:rsidR="00230033">
        <w:t xml:space="preserve">et des étudiantes </w:t>
      </w:r>
      <w:r w:rsidR="00AC3D40">
        <w:t>du pôle de la Faculté de droit de Douai</w:t>
      </w:r>
      <w:r>
        <w:t xml:space="preserve"> (Tél. </w:t>
      </w:r>
      <w:r w:rsidR="00DD4753" w:rsidRPr="00DD4753">
        <w:t xml:space="preserve">03 21 60 37 24, </w:t>
      </w:r>
      <w:hyperlink r:id="rId128" w:history="1">
        <w:r w:rsidR="00DD4753" w:rsidRPr="00DD4753">
          <w:rPr>
            <w:rStyle w:val="Lienhypertexte"/>
          </w:rPr>
          <w:t>emmanuelle.herchy@univ-artois.fr</w:t>
        </w:r>
      </w:hyperlink>
      <w:r w:rsidR="00DD4753" w:rsidRPr="00DD4753">
        <w:t xml:space="preserve"> ). </w:t>
      </w:r>
    </w:p>
    <w:p w14:paraId="4548CD4D" w14:textId="77777777" w:rsidR="00DD4753" w:rsidRPr="00AA2D00" w:rsidRDefault="00DD4753" w:rsidP="00DD4753">
      <w:pPr>
        <w:jc w:val="both"/>
      </w:pPr>
      <w:r w:rsidRPr="00DD4753">
        <w:t>Avec ou sans RDV. Via Doctolib : Tapez Université d’Artois</w:t>
      </w:r>
    </w:p>
    <w:p w14:paraId="14F8EB20" w14:textId="77777777" w:rsidR="00AA2D00" w:rsidRPr="00AA2D00" w:rsidRDefault="00AA2D00" w:rsidP="00CF2132">
      <w:pPr>
        <w:jc w:val="both"/>
      </w:pPr>
      <w:r>
        <w:t xml:space="preserve">Madame </w:t>
      </w:r>
      <w:proofErr w:type="spellStart"/>
      <w:r>
        <w:t>Herchy</w:t>
      </w:r>
      <w:proofErr w:type="spellEnd"/>
      <w:r w:rsidRPr="00AA2D00">
        <w:t xml:space="preserve"> reçoit, informe, oriente et effectue les soins. Les informations restent confidentielles.</w:t>
      </w:r>
    </w:p>
    <w:p w14:paraId="2C60F089" w14:textId="77777777" w:rsidR="00AA2D00" w:rsidRPr="00AA2D00" w:rsidRDefault="00AA2D00" w:rsidP="002F1675">
      <w:pPr>
        <w:numPr>
          <w:ilvl w:val="0"/>
          <w:numId w:val="2"/>
        </w:numPr>
        <w:spacing w:after="0"/>
        <w:jc w:val="both"/>
      </w:pPr>
      <w:r w:rsidRPr="00AA2D00">
        <w:t>Examens de santé au cours de la licence</w:t>
      </w:r>
    </w:p>
    <w:p w14:paraId="1DF87D4E" w14:textId="77777777" w:rsidR="00AA2D00" w:rsidRPr="00AA2D00" w:rsidRDefault="00AA2D00" w:rsidP="002F1675">
      <w:pPr>
        <w:numPr>
          <w:ilvl w:val="0"/>
          <w:numId w:val="2"/>
        </w:numPr>
        <w:spacing w:after="0"/>
        <w:jc w:val="both"/>
      </w:pPr>
      <w:r w:rsidRPr="00AA2D00">
        <w:t>Premiers soins, urgences</w:t>
      </w:r>
    </w:p>
    <w:p w14:paraId="60EBE264" w14:textId="77777777" w:rsidR="00AA2D00" w:rsidRPr="00AA2D00" w:rsidRDefault="00AA2D00" w:rsidP="002F1675">
      <w:pPr>
        <w:numPr>
          <w:ilvl w:val="0"/>
          <w:numId w:val="2"/>
        </w:numPr>
        <w:spacing w:after="0"/>
        <w:jc w:val="both"/>
      </w:pPr>
      <w:r w:rsidRPr="00AA2D00">
        <w:t xml:space="preserve">Vaccinations </w:t>
      </w:r>
    </w:p>
    <w:p w14:paraId="5458F3FD" w14:textId="77777777" w:rsidR="00AA2D00" w:rsidRPr="00AA2D00" w:rsidRDefault="00AA2D00" w:rsidP="002F1675">
      <w:pPr>
        <w:numPr>
          <w:ilvl w:val="0"/>
          <w:numId w:val="2"/>
        </w:numPr>
        <w:spacing w:after="0"/>
        <w:jc w:val="both"/>
      </w:pPr>
      <w:r w:rsidRPr="00AA2D00">
        <w:t>Contraception : renouvellement d'une pilule</w:t>
      </w:r>
      <w:r w:rsidR="00DD4753">
        <w:t>, contraception d’urgence</w:t>
      </w:r>
    </w:p>
    <w:p w14:paraId="73950CB2" w14:textId="77777777" w:rsidR="00AA2D00" w:rsidRDefault="00AA2D00" w:rsidP="002F1675">
      <w:pPr>
        <w:numPr>
          <w:ilvl w:val="0"/>
          <w:numId w:val="2"/>
        </w:numPr>
        <w:spacing w:after="0"/>
        <w:jc w:val="both"/>
      </w:pPr>
      <w:r w:rsidRPr="00AA2D00">
        <w:t>Aide au sevrage tabagique</w:t>
      </w:r>
      <w:r w:rsidR="00DD4753">
        <w:t>, prescription de substitut nicotinique</w:t>
      </w:r>
    </w:p>
    <w:p w14:paraId="3814F60F" w14:textId="77777777" w:rsidR="00DD4753" w:rsidRDefault="00DD4753" w:rsidP="002F1675">
      <w:pPr>
        <w:numPr>
          <w:ilvl w:val="0"/>
          <w:numId w:val="2"/>
        </w:numPr>
        <w:spacing w:after="0"/>
        <w:jc w:val="both"/>
      </w:pPr>
      <w:r>
        <w:t>Conseils de prévention (drogue, alcool, nutrition, sommeil…)</w:t>
      </w:r>
    </w:p>
    <w:p w14:paraId="17307EC9" w14:textId="77777777" w:rsidR="00DD4753" w:rsidRDefault="00DD4753" w:rsidP="002F1675">
      <w:pPr>
        <w:numPr>
          <w:ilvl w:val="0"/>
          <w:numId w:val="2"/>
        </w:numPr>
        <w:spacing w:after="0"/>
        <w:jc w:val="both"/>
      </w:pPr>
      <w:r>
        <w:t>Soutien psychologique pour vous accompagner et vous aider dans vos études</w:t>
      </w:r>
    </w:p>
    <w:p w14:paraId="3A7C969F" w14:textId="77777777" w:rsidR="00AA2D00" w:rsidRDefault="00AA2D00" w:rsidP="00CF2132">
      <w:pPr>
        <w:jc w:val="both"/>
      </w:pPr>
    </w:p>
    <w:p w14:paraId="58AB350A" w14:textId="77777777" w:rsidR="00AA2D00" w:rsidRPr="00AA2D00" w:rsidRDefault="00AA2D00" w:rsidP="00CF2132">
      <w:pPr>
        <w:jc w:val="both"/>
      </w:pPr>
      <w:r w:rsidRPr="00AA2D00">
        <w:t>Diverses actions de préventions sont organisées :</w:t>
      </w:r>
    </w:p>
    <w:p w14:paraId="3B1EB453" w14:textId="77777777" w:rsidR="00AA2D00" w:rsidRPr="00AA2D00" w:rsidRDefault="00AA2D00" w:rsidP="002F1675">
      <w:pPr>
        <w:numPr>
          <w:ilvl w:val="0"/>
          <w:numId w:val="3"/>
        </w:numPr>
        <w:spacing w:after="0"/>
        <w:jc w:val="both"/>
      </w:pPr>
      <w:r w:rsidRPr="00AA2D00">
        <w:t>Don du sang</w:t>
      </w:r>
    </w:p>
    <w:p w14:paraId="23F89903" w14:textId="77777777" w:rsidR="00AA2D00" w:rsidRPr="00AA2D00" w:rsidRDefault="00AA2D00" w:rsidP="002F1675">
      <w:pPr>
        <w:numPr>
          <w:ilvl w:val="0"/>
          <w:numId w:val="3"/>
        </w:numPr>
        <w:spacing w:after="0"/>
        <w:jc w:val="both"/>
      </w:pPr>
      <w:r w:rsidRPr="00AA2D00">
        <w:t>Dépistage visuel, auditif et du diabète</w:t>
      </w:r>
    </w:p>
    <w:p w14:paraId="1312DF29" w14:textId="77777777" w:rsidR="00DD4753" w:rsidRDefault="00AA2D00" w:rsidP="002F1675">
      <w:pPr>
        <w:numPr>
          <w:ilvl w:val="0"/>
          <w:numId w:val="3"/>
        </w:numPr>
        <w:spacing w:after="0"/>
        <w:jc w:val="both"/>
      </w:pPr>
      <w:r w:rsidRPr="00AA2D00">
        <w:t>Prévention des risques en milieux festifs (</w:t>
      </w:r>
      <w:r w:rsidR="00DD4753">
        <w:t xml:space="preserve">alcool, drogues, sécurité </w:t>
      </w:r>
      <w:r w:rsidRPr="00AA2D00">
        <w:t>routière, sexualité...)</w:t>
      </w:r>
    </w:p>
    <w:p w14:paraId="5607DDEB" w14:textId="77777777" w:rsidR="00AA2D00" w:rsidRPr="00AA2D00" w:rsidRDefault="00DD4753" w:rsidP="002F1675">
      <w:pPr>
        <w:numPr>
          <w:ilvl w:val="0"/>
          <w:numId w:val="3"/>
        </w:numPr>
        <w:spacing w:after="0"/>
        <w:jc w:val="both"/>
      </w:pPr>
      <w:r>
        <w:t xml:space="preserve">Information </w:t>
      </w:r>
      <w:r w:rsidR="00AA2D00" w:rsidRPr="00AA2D00">
        <w:t xml:space="preserve">VIH et des Infections </w:t>
      </w:r>
      <w:r w:rsidR="006971F0">
        <w:t>s</w:t>
      </w:r>
      <w:r w:rsidR="00AA2D00" w:rsidRPr="00AA2D00">
        <w:t xml:space="preserve">exuellement </w:t>
      </w:r>
      <w:r w:rsidR="006971F0">
        <w:t>t</w:t>
      </w:r>
      <w:r w:rsidR="00AA2D00" w:rsidRPr="00AA2D00">
        <w:t>ransmissibles (IS</w:t>
      </w:r>
      <w:r>
        <w:t>T</w:t>
      </w:r>
      <w:r w:rsidR="00AA2D00" w:rsidRPr="00AA2D00">
        <w:t>)</w:t>
      </w:r>
    </w:p>
    <w:p w14:paraId="06D958CA" w14:textId="77777777" w:rsidR="00AA2D00" w:rsidRDefault="00AA2D00" w:rsidP="002F1675">
      <w:pPr>
        <w:numPr>
          <w:ilvl w:val="0"/>
          <w:numId w:val="3"/>
        </w:numPr>
        <w:spacing w:after="0"/>
        <w:jc w:val="both"/>
      </w:pPr>
      <w:r w:rsidRPr="00AA2D00">
        <w:t>Semaine de la sécurité routière</w:t>
      </w:r>
    </w:p>
    <w:p w14:paraId="5B2FFDBF" w14:textId="77777777" w:rsidR="00DD4753" w:rsidRDefault="00DD4753" w:rsidP="002F1675">
      <w:pPr>
        <w:numPr>
          <w:ilvl w:val="0"/>
          <w:numId w:val="3"/>
        </w:numPr>
        <w:spacing w:after="0"/>
        <w:jc w:val="both"/>
      </w:pPr>
      <w:r>
        <w:t>Ateliers bien-être et santé mentale</w:t>
      </w:r>
    </w:p>
    <w:p w14:paraId="5B266359" w14:textId="77777777" w:rsidR="00DD4753" w:rsidRPr="00AA2D00" w:rsidRDefault="00DD4753" w:rsidP="002F1675">
      <w:pPr>
        <w:numPr>
          <w:ilvl w:val="0"/>
          <w:numId w:val="3"/>
        </w:numPr>
        <w:spacing w:after="0"/>
        <w:jc w:val="both"/>
      </w:pPr>
      <w:r>
        <w:t>Formation aux gestes de premiers secours (PSC1)</w:t>
      </w:r>
    </w:p>
    <w:p w14:paraId="6ABE3ACD" w14:textId="77777777" w:rsidR="00AA2D00" w:rsidRDefault="00AA2D00" w:rsidP="00CF2132">
      <w:pPr>
        <w:jc w:val="both"/>
      </w:pPr>
    </w:p>
    <w:p w14:paraId="1EE2B2C6" w14:textId="77777777" w:rsidR="00AA2D00" w:rsidRDefault="00AA2D00" w:rsidP="00CF2132">
      <w:pPr>
        <w:jc w:val="both"/>
      </w:pPr>
      <w:r>
        <w:t>Une consultation d’aide psychologique est organisée les jeudis par Madame Papi au RDC de la maison des étudiants</w:t>
      </w:r>
      <w:r w:rsidR="00230033">
        <w:t xml:space="preserve"> et des étudiantes</w:t>
      </w:r>
      <w:r>
        <w:t xml:space="preserve">, pour prendre </w:t>
      </w:r>
      <w:r w:rsidR="006971F0">
        <w:t>rendez-vous</w:t>
      </w:r>
      <w:r>
        <w:t xml:space="preserve"> vous pouvez contacter le 03.21.60.60.29, secrétariat du SS</w:t>
      </w:r>
      <w:r w:rsidR="00DD4753">
        <w:t>E</w:t>
      </w:r>
      <w:r>
        <w:t xml:space="preserve"> à Arras).</w:t>
      </w:r>
      <w:r w:rsidR="00DD4753">
        <w:t xml:space="preserve"> Ou directement dur Doctolib : tapez Université d’Artois</w:t>
      </w:r>
    </w:p>
    <w:p w14:paraId="79F129C5" w14:textId="77777777" w:rsidR="00AA2D00" w:rsidRDefault="00AA2D00" w:rsidP="00CF2132">
      <w:pPr>
        <w:jc w:val="both"/>
      </w:pPr>
    </w:p>
    <w:p w14:paraId="33DC7496" w14:textId="77777777" w:rsidR="00AA2D00" w:rsidRDefault="00AA2D00" w:rsidP="00CF2132">
      <w:pPr>
        <w:jc w:val="both"/>
      </w:pPr>
      <w:r>
        <w:t xml:space="preserve">Vous pouvez prendre rendez-vous avec le docteur de l'Université à Arras, en appelant le </w:t>
      </w:r>
      <w:r w:rsidR="007C781D">
        <w:t>secrétariat</w:t>
      </w:r>
      <w:r>
        <w:t xml:space="preserve"> du SS</w:t>
      </w:r>
      <w:r w:rsidR="00DD4753">
        <w:t>E</w:t>
      </w:r>
      <w:r>
        <w:t xml:space="preserve"> : 03.21.60.60.29, pour diverses raisons : </w:t>
      </w:r>
    </w:p>
    <w:p w14:paraId="2B716873" w14:textId="77777777" w:rsidR="00AA2D00" w:rsidRDefault="00AA2D00" w:rsidP="00EA544C">
      <w:pPr>
        <w:pStyle w:val="Paragraphedeliste"/>
        <w:numPr>
          <w:ilvl w:val="0"/>
          <w:numId w:val="4"/>
        </w:numPr>
        <w:jc w:val="both"/>
      </w:pPr>
      <w:r>
        <w:t>Aménagements en cas de handicap ou d'incapacités temporaires</w:t>
      </w:r>
    </w:p>
    <w:p w14:paraId="38C0C1F8" w14:textId="77777777" w:rsidR="00AA2D00" w:rsidRDefault="00AA2D00" w:rsidP="00EA544C">
      <w:pPr>
        <w:pStyle w:val="Paragraphedeliste"/>
        <w:numPr>
          <w:ilvl w:val="0"/>
          <w:numId w:val="4"/>
        </w:numPr>
        <w:jc w:val="both"/>
      </w:pPr>
      <w:r>
        <w:t>Prescription et renouvellement de contraception</w:t>
      </w:r>
    </w:p>
    <w:p w14:paraId="55DE17CA" w14:textId="77777777" w:rsidR="00AA2D00" w:rsidRDefault="00DD4753" w:rsidP="00EA544C">
      <w:pPr>
        <w:pStyle w:val="Paragraphedeliste"/>
        <w:numPr>
          <w:ilvl w:val="0"/>
          <w:numId w:val="4"/>
        </w:numPr>
        <w:jc w:val="both"/>
      </w:pPr>
      <w:r>
        <w:lastRenderedPageBreak/>
        <w:t>Mise à jour des v</w:t>
      </w:r>
      <w:r w:rsidR="00AA2D00">
        <w:t xml:space="preserve">accinations </w:t>
      </w:r>
    </w:p>
    <w:p w14:paraId="44439246" w14:textId="77777777" w:rsidR="00AA2D00" w:rsidRPr="00AA2D00" w:rsidRDefault="00AA2D00" w:rsidP="00EA544C">
      <w:pPr>
        <w:pStyle w:val="Paragraphedeliste"/>
        <w:numPr>
          <w:ilvl w:val="0"/>
          <w:numId w:val="4"/>
        </w:numPr>
        <w:jc w:val="both"/>
      </w:pPr>
      <w:r>
        <w:t xml:space="preserve">Ordonnances pour dépistage de HIV et d'Infections </w:t>
      </w:r>
      <w:r w:rsidR="006971F0">
        <w:t>s</w:t>
      </w:r>
      <w:r>
        <w:t xml:space="preserve">exuellement </w:t>
      </w:r>
      <w:r w:rsidR="006971F0">
        <w:t>t</w:t>
      </w:r>
      <w:r>
        <w:t>ransmissibles (IST)</w:t>
      </w:r>
    </w:p>
    <w:p w14:paraId="6F4F64DD" w14:textId="77777777" w:rsidR="005248FD" w:rsidRDefault="005248FD" w:rsidP="00CF2132">
      <w:pPr>
        <w:jc w:val="both"/>
      </w:pPr>
    </w:p>
    <w:p w14:paraId="53DD5F88" w14:textId="77777777" w:rsidR="005248FD" w:rsidRPr="00EA544C" w:rsidRDefault="00AA2D00" w:rsidP="00CF2132">
      <w:pPr>
        <w:jc w:val="both"/>
        <w:rPr>
          <w:color w:val="FF0000"/>
        </w:rPr>
      </w:pPr>
      <w:r>
        <w:t>Il existe un système d’étudiants</w:t>
      </w:r>
      <w:r w:rsidR="00230033">
        <w:t xml:space="preserve"> et étudiantes</w:t>
      </w:r>
      <w:r>
        <w:t xml:space="preserve"> relais santé, coordonné par Madame </w:t>
      </w:r>
      <w:r w:rsidR="00DD4753">
        <w:t xml:space="preserve">Vanessa </w:t>
      </w:r>
      <w:proofErr w:type="spellStart"/>
      <w:r w:rsidR="00DD4753">
        <w:t>Hardelain</w:t>
      </w:r>
      <w:proofErr w:type="spellEnd"/>
      <w:r w:rsidR="00EA544C">
        <w:t xml:space="preserve">, joignable au </w:t>
      </w:r>
      <w:r w:rsidR="00DD4753">
        <w:t>03.21.60.37.31.</w:t>
      </w:r>
      <w:r w:rsidR="00EA544C">
        <w:t xml:space="preserve"> </w:t>
      </w:r>
    </w:p>
    <w:bookmarkEnd w:id="132"/>
    <w:p w14:paraId="6EA6B7F3" w14:textId="77777777" w:rsidR="005248FD" w:rsidRPr="00EA544C" w:rsidRDefault="006971F0" w:rsidP="00CF2132">
      <w:pPr>
        <w:pBdr>
          <w:top w:val="single" w:sz="4" w:space="1" w:color="auto"/>
          <w:left w:val="single" w:sz="4" w:space="4" w:color="auto"/>
          <w:bottom w:val="single" w:sz="4" w:space="1" w:color="auto"/>
          <w:right w:val="single" w:sz="4" w:space="4" w:color="auto"/>
        </w:pBdr>
        <w:jc w:val="both"/>
        <w:rPr>
          <w:b/>
        </w:rPr>
      </w:pPr>
      <w:r>
        <w:rPr>
          <w:b/>
        </w:rPr>
        <w:t>É</w:t>
      </w:r>
      <w:r w:rsidR="00EA544C" w:rsidRPr="00EA544C">
        <w:rPr>
          <w:b/>
        </w:rPr>
        <w:t>tudes et handicap</w:t>
      </w:r>
    </w:p>
    <w:p w14:paraId="0CEBD36D" w14:textId="77777777" w:rsidR="00EA544C" w:rsidRDefault="00EA544C" w:rsidP="00CF2132">
      <w:pPr>
        <w:pBdr>
          <w:top w:val="single" w:sz="4" w:space="1" w:color="auto"/>
          <w:left w:val="single" w:sz="4" w:space="4" w:color="auto"/>
          <w:bottom w:val="single" w:sz="4" w:space="1" w:color="auto"/>
          <w:right w:val="single" w:sz="4" w:space="4" w:color="auto"/>
        </w:pBdr>
        <w:jc w:val="both"/>
      </w:pPr>
      <w:r>
        <w:t>Vous êtes en situation de handicap et vous souhaitez demander un aménagement de vos conditions d’études et/ou d’examens, voici les démarches à suivre :</w:t>
      </w:r>
    </w:p>
    <w:p w14:paraId="4E1AB0AC" w14:textId="77777777" w:rsidR="00EA544C" w:rsidRDefault="00EA544C" w:rsidP="00CF2132">
      <w:pPr>
        <w:pBdr>
          <w:top w:val="single" w:sz="4" w:space="1" w:color="auto"/>
          <w:left w:val="single" w:sz="4" w:space="4" w:color="auto"/>
          <w:bottom w:val="single" w:sz="4" w:space="1" w:color="auto"/>
          <w:right w:val="single" w:sz="4" w:space="4" w:color="auto"/>
        </w:pBdr>
        <w:jc w:val="both"/>
      </w:pPr>
      <w:r>
        <w:t xml:space="preserve">1. Entretien avec la Mission Handicap (Céline </w:t>
      </w:r>
      <w:proofErr w:type="spellStart"/>
      <w:r>
        <w:t>Decodts</w:t>
      </w:r>
      <w:proofErr w:type="spellEnd"/>
      <w:r>
        <w:t xml:space="preserve">, 03.21.60.37.34, </w:t>
      </w:r>
      <w:hyperlink r:id="rId129" w:history="1">
        <w:r w:rsidRPr="0094522C">
          <w:rPr>
            <w:rStyle w:val="Lienhypertexte"/>
          </w:rPr>
          <w:t>celine.decodts@univ-artois.fr</w:t>
        </w:r>
      </w:hyperlink>
      <w:r>
        <w:t xml:space="preserve"> , </w:t>
      </w:r>
      <w:hyperlink r:id="rId130" w:history="1">
        <w:r w:rsidRPr="0094522C">
          <w:rPr>
            <w:rStyle w:val="Lienhypertexte"/>
          </w:rPr>
          <w:t>handi-artois@univ-artois.fr</w:t>
        </w:r>
      </w:hyperlink>
      <w:r>
        <w:t xml:space="preserve"> </w:t>
      </w:r>
    </w:p>
    <w:p w14:paraId="70F89989" w14:textId="77777777" w:rsidR="00EA544C" w:rsidRDefault="00EA544C" w:rsidP="00CF2132">
      <w:pPr>
        <w:pBdr>
          <w:top w:val="single" w:sz="4" w:space="1" w:color="auto"/>
          <w:left w:val="single" w:sz="4" w:space="4" w:color="auto"/>
          <w:bottom w:val="single" w:sz="4" w:space="1" w:color="auto"/>
          <w:right w:val="single" w:sz="4" w:space="4" w:color="auto"/>
        </w:pBdr>
        <w:jc w:val="both"/>
      </w:pPr>
      <w:r>
        <w:t>↓</w:t>
      </w:r>
    </w:p>
    <w:p w14:paraId="0C2721EC" w14:textId="77777777" w:rsidR="00EA544C" w:rsidRDefault="00EA544C" w:rsidP="00CF2132">
      <w:pPr>
        <w:pBdr>
          <w:top w:val="single" w:sz="4" w:space="1" w:color="auto"/>
          <w:left w:val="single" w:sz="4" w:space="4" w:color="auto"/>
          <w:bottom w:val="single" w:sz="4" w:space="1" w:color="auto"/>
          <w:right w:val="single" w:sz="4" w:space="4" w:color="auto"/>
        </w:pBdr>
        <w:jc w:val="both"/>
      </w:pPr>
      <w:r>
        <w:t>2. Rendez-vous avec le médecin du Service de Santé Universitaire (03.21.60.60.29</w:t>
      </w:r>
      <w:r w:rsidR="00DD4753">
        <w:t xml:space="preserve"> ou Doctolib : Université d’Artois</w:t>
      </w:r>
      <w:r>
        <w:t>)</w:t>
      </w:r>
    </w:p>
    <w:p w14:paraId="544D05AB" w14:textId="77777777" w:rsidR="00EA544C" w:rsidRDefault="00EA544C" w:rsidP="00CF2132">
      <w:pPr>
        <w:pBdr>
          <w:top w:val="single" w:sz="4" w:space="1" w:color="auto"/>
          <w:left w:val="single" w:sz="4" w:space="4" w:color="auto"/>
          <w:bottom w:val="single" w:sz="4" w:space="1" w:color="auto"/>
          <w:right w:val="single" w:sz="4" w:space="4" w:color="auto"/>
        </w:pBdr>
        <w:jc w:val="both"/>
      </w:pPr>
      <w:r>
        <w:t>↓</w:t>
      </w:r>
    </w:p>
    <w:p w14:paraId="29DF4E09" w14:textId="77777777" w:rsidR="00EA544C" w:rsidRDefault="00EA544C" w:rsidP="00CF2132">
      <w:pPr>
        <w:pBdr>
          <w:top w:val="single" w:sz="4" w:space="1" w:color="auto"/>
          <w:left w:val="single" w:sz="4" w:space="4" w:color="auto"/>
          <w:bottom w:val="single" w:sz="4" w:space="1" w:color="auto"/>
          <w:right w:val="single" w:sz="4" w:space="4" w:color="auto"/>
        </w:pBdr>
        <w:jc w:val="both"/>
      </w:pPr>
      <w:r>
        <w:t>3. Définition du Plan d'Accompagnement de l’Étudiant en situation de Handicap (PAEH)</w:t>
      </w:r>
    </w:p>
    <w:p w14:paraId="76C16BBC" w14:textId="77777777" w:rsidR="00EA544C" w:rsidRDefault="00EA544C" w:rsidP="00CF2132">
      <w:pPr>
        <w:pBdr>
          <w:top w:val="single" w:sz="4" w:space="1" w:color="auto"/>
          <w:left w:val="single" w:sz="4" w:space="4" w:color="auto"/>
          <w:bottom w:val="single" w:sz="4" w:space="1" w:color="auto"/>
          <w:right w:val="single" w:sz="4" w:space="4" w:color="auto"/>
        </w:pBdr>
        <w:jc w:val="both"/>
      </w:pPr>
      <w:r>
        <w:t>↓</w:t>
      </w:r>
    </w:p>
    <w:p w14:paraId="754EFB89" w14:textId="77777777" w:rsidR="00EA544C" w:rsidRDefault="00EA544C" w:rsidP="00CF2132">
      <w:pPr>
        <w:pBdr>
          <w:top w:val="single" w:sz="4" w:space="1" w:color="auto"/>
          <w:left w:val="single" w:sz="4" w:space="4" w:color="auto"/>
          <w:bottom w:val="single" w:sz="4" w:space="1" w:color="auto"/>
          <w:right w:val="single" w:sz="4" w:space="4" w:color="auto"/>
        </w:pBdr>
        <w:jc w:val="both"/>
      </w:pPr>
      <w:r>
        <w:t xml:space="preserve">4. Décision d'aménagement rendue par la Vice-Présidente de la Vie </w:t>
      </w:r>
      <w:r w:rsidR="006971F0">
        <w:t>é</w:t>
      </w:r>
      <w:r>
        <w:t xml:space="preserve">tudiante, Madame </w:t>
      </w:r>
      <w:proofErr w:type="spellStart"/>
      <w:r>
        <w:t>Caby</w:t>
      </w:r>
      <w:proofErr w:type="spellEnd"/>
      <w:r>
        <w:t xml:space="preserve"> (</w:t>
      </w:r>
      <w:hyperlink r:id="rId131" w:history="1">
        <w:r w:rsidRPr="0094522C">
          <w:rPr>
            <w:rStyle w:val="Lienhypertexte"/>
          </w:rPr>
          <w:t>isabelle.caby@univ-artois.fr</w:t>
        </w:r>
      </w:hyperlink>
      <w:r>
        <w:t xml:space="preserve"> )</w:t>
      </w:r>
    </w:p>
    <w:p w14:paraId="7214BADE" w14:textId="77777777" w:rsidR="00EA544C" w:rsidRDefault="00EA544C" w:rsidP="00CF2132">
      <w:pPr>
        <w:pBdr>
          <w:top w:val="single" w:sz="4" w:space="1" w:color="auto"/>
          <w:left w:val="single" w:sz="4" w:space="4" w:color="auto"/>
          <w:bottom w:val="single" w:sz="4" w:space="1" w:color="auto"/>
          <w:right w:val="single" w:sz="4" w:space="4" w:color="auto"/>
        </w:pBdr>
        <w:jc w:val="both"/>
      </w:pPr>
      <w:r>
        <w:t>↓</w:t>
      </w:r>
    </w:p>
    <w:p w14:paraId="2051B97B" w14:textId="77777777" w:rsidR="00EA544C" w:rsidRDefault="00EA544C" w:rsidP="00CF2132">
      <w:pPr>
        <w:pBdr>
          <w:top w:val="single" w:sz="4" w:space="1" w:color="auto"/>
          <w:left w:val="single" w:sz="4" w:space="4" w:color="auto"/>
          <w:bottom w:val="single" w:sz="4" w:space="1" w:color="auto"/>
          <w:right w:val="single" w:sz="4" w:space="4" w:color="auto"/>
        </w:pBdr>
        <w:jc w:val="both"/>
      </w:pPr>
      <w:r>
        <w:t>5. Mise en œuvre des aménagements par la Mission Handicap et le département de formation</w:t>
      </w:r>
    </w:p>
    <w:p w14:paraId="7A456DA2" w14:textId="77777777" w:rsidR="005248FD" w:rsidRDefault="005248FD" w:rsidP="00CF2132">
      <w:pPr>
        <w:jc w:val="both"/>
      </w:pPr>
    </w:p>
    <w:p w14:paraId="548BEAC5" w14:textId="77777777" w:rsidR="00D44606" w:rsidRDefault="00D44606" w:rsidP="00EA544C">
      <w:pPr>
        <w:pStyle w:val="Titre1"/>
      </w:pPr>
      <w:bookmarkStart w:id="133" w:name="_Toc109059013"/>
      <w:bookmarkStart w:id="134" w:name="_Toc109205041"/>
      <w:bookmarkStart w:id="135" w:name="_Toc140504589"/>
      <w:r>
        <w:t>Le sport</w:t>
      </w:r>
      <w:bookmarkEnd w:id="133"/>
      <w:bookmarkEnd w:id="134"/>
      <w:bookmarkEnd w:id="135"/>
    </w:p>
    <w:p w14:paraId="16BA586B" w14:textId="77777777" w:rsidR="00D44606" w:rsidRDefault="00D44606" w:rsidP="00CF2132">
      <w:pPr>
        <w:jc w:val="both"/>
      </w:pPr>
    </w:p>
    <w:p w14:paraId="05DEB3FA" w14:textId="77777777" w:rsidR="00804729" w:rsidRPr="00804729" w:rsidRDefault="00804729" w:rsidP="00804729">
      <w:pPr>
        <w:jc w:val="both"/>
      </w:pPr>
      <w:r w:rsidRPr="00804729">
        <w:t xml:space="preserve">La pratique du sport à l’université diffère, dans son fonctionnement, des enseignements de l’EPS au lycée. En effet, la pratique sportive à l’université n’est pas obligatoire mais relève de votre propre initiative. Mais nous vous conseillons, pour votre bien être et pour traverser l’année du mieux possible, de continuer à avoir une pratique physique régulière durant cette année universitaire. </w:t>
      </w:r>
    </w:p>
    <w:p w14:paraId="4BAB2CA6" w14:textId="77777777" w:rsidR="00804729" w:rsidRPr="00804729" w:rsidRDefault="00804729" w:rsidP="00804729">
      <w:pPr>
        <w:jc w:val="both"/>
      </w:pPr>
      <w:r w:rsidRPr="00804729">
        <w:t>Deux façons possibles de pratiquer une activité physique au cours de l’année :</w:t>
      </w:r>
    </w:p>
    <w:p w14:paraId="00DCCA4E" w14:textId="77777777" w:rsidR="00804729" w:rsidRPr="00804729" w:rsidRDefault="00804729" w:rsidP="00804729">
      <w:pPr>
        <w:jc w:val="both"/>
      </w:pPr>
      <w:r w:rsidRPr="00804729">
        <w:t>* Des cours « de sport » réguliers avec ARTOIS SPORT CAMPUS (ASC). Encadrés par des enseignants d’EPS, ils sont l’EPS de l’université. Ils sont ouverts à tous et permettent de découvrir ou d’approfondir une pratique physique ou sportive. Ils peuvent amener une note bonus. Chaque pôle de l’université à son planning mais les étudiants peuvent s’inscrire à tous les cours proposés (</w:t>
      </w:r>
      <w:proofErr w:type="spellStart"/>
      <w:r w:rsidRPr="00804729">
        <w:t>quelque</w:t>
      </w:r>
      <w:proofErr w:type="spellEnd"/>
      <w:r w:rsidRPr="00804729">
        <w:t xml:space="preserve"> soit leur pôle d’étude : exemple un étudiant de Douai peut très bien s’inscrire et suivre les cours sur Béthune parce que ça l’arrange)</w:t>
      </w:r>
    </w:p>
    <w:p w14:paraId="3149B853" w14:textId="77777777" w:rsidR="00804729" w:rsidRDefault="00804729" w:rsidP="00804729">
      <w:pPr>
        <w:jc w:val="both"/>
      </w:pPr>
      <w:r w:rsidRPr="00804729">
        <w:t xml:space="preserve">   * La FFSU : Les entrainements FFSU ont lieu généralement le jeudi AM. Encadrés par des enseignants d’EPS, ils sont ouverts à tous et permettent d’approfondir une pratique en s’entraînant et de préparer </w:t>
      </w:r>
      <w:r w:rsidRPr="00804729">
        <w:lastRenderedPageBreak/>
        <w:t xml:space="preserve">des compétitions ou des challenges sportifs. Tous les renseignements sont disponibles sur l’ENT ou sur le site du CRSU hauts de France. Les responsables de la FFSU sont messieurs Neuville ( </w:t>
      </w:r>
      <w:hyperlink r:id="rId132" w:history="1">
        <w:r w:rsidRPr="00804729">
          <w:rPr>
            <w:rStyle w:val="Lienhypertexte"/>
          </w:rPr>
          <w:t>christian.neuville@univ-artois.fr</w:t>
        </w:r>
      </w:hyperlink>
      <w:r w:rsidRPr="00804729">
        <w:t xml:space="preserve">) et Gayet ( </w:t>
      </w:r>
      <w:hyperlink r:id="rId133" w:history="1">
        <w:r w:rsidRPr="00804729">
          <w:rPr>
            <w:rStyle w:val="Lienhypertexte"/>
          </w:rPr>
          <w:t>sébastien.gayet@univ-artoi.fr</w:t>
        </w:r>
      </w:hyperlink>
      <w:r w:rsidRPr="00804729">
        <w:t>).</w:t>
      </w:r>
      <w:r>
        <w:t xml:space="preserve"> </w:t>
      </w:r>
    </w:p>
    <w:p w14:paraId="74312583" w14:textId="77777777" w:rsidR="00804729" w:rsidRDefault="00804729" w:rsidP="00804729">
      <w:pPr>
        <w:jc w:val="both"/>
      </w:pPr>
      <w:r>
        <w:t>Association loi 1901, l'ASU Artois a pour objectifs d'</w:t>
      </w:r>
      <w:r>
        <w:rPr>
          <w:b/>
          <w:bCs/>
        </w:rPr>
        <w:t>organiser et de promouvoir la pratique des activités physiques et sportives de compétition</w:t>
      </w:r>
      <w:r>
        <w:t xml:space="preserve">. Elle est affiliée à la </w:t>
      </w:r>
      <w:r>
        <w:rPr>
          <w:b/>
          <w:bCs/>
        </w:rPr>
        <w:t>FFSU</w:t>
      </w:r>
      <w:r>
        <w:t xml:space="preserve"> (Fédération française du Sport Universitaire), ce qui permet aux étudiants et étudiantes inscrits de participer aux </w:t>
      </w:r>
      <w:r>
        <w:rPr>
          <w:b/>
          <w:bCs/>
        </w:rPr>
        <w:t>compétitions universitaires régionales et interrégionales organisées par le</w:t>
      </w:r>
      <w:r>
        <w:t xml:space="preserve"> </w:t>
      </w:r>
      <w:r>
        <w:rPr>
          <w:b/>
          <w:bCs/>
        </w:rPr>
        <w:t>CRSU</w:t>
      </w:r>
      <w:r>
        <w:t xml:space="preserve"> (Comité régional du sport universitaire) de l'académie de Lille, qualificatives pour les </w:t>
      </w:r>
      <w:r>
        <w:rPr>
          <w:b/>
          <w:bCs/>
        </w:rPr>
        <w:t>championnats de France FFSU</w:t>
      </w:r>
      <w:r>
        <w:t xml:space="preserve"> en fonction des résultats. </w:t>
      </w:r>
    </w:p>
    <w:p w14:paraId="1C79045F" w14:textId="77777777" w:rsidR="00804729" w:rsidRDefault="00804729" w:rsidP="00804729">
      <w:pPr>
        <w:jc w:val="both"/>
      </w:pPr>
      <w:r>
        <w:t xml:space="preserve">Les activités les plus souvent représentées sont les </w:t>
      </w:r>
      <w:r>
        <w:rPr>
          <w:b/>
          <w:bCs/>
        </w:rPr>
        <w:t>sports collectifs</w:t>
      </w:r>
      <w:r>
        <w:t xml:space="preserve"> (basketball, football, handball, rugby et volleyball, masculin et féminin), mais aussi </w:t>
      </w:r>
      <w:r>
        <w:rPr>
          <w:b/>
          <w:bCs/>
        </w:rPr>
        <w:t>individuels</w:t>
      </w:r>
      <w:r>
        <w:t xml:space="preserve"> (athlétisme/cross, badminton, boxe, course d’orientation, danse, escalade, gymnastique artistique, judo/lutte, natation, tennis/tennis de table, etc.). Elles sont toutes en majorité encadrées par un </w:t>
      </w:r>
      <w:r>
        <w:rPr>
          <w:b/>
          <w:bCs/>
        </w:rPr>
        <w:t>enseignant d’EPS de la Faculté des Sports et de l’Éducation physique de Liévin</w:t>
      </w:r>
      <w:r>
        <w:t>, chargé de la préparation et du suivi des compétitions.</w:t>
      </w:r>
    </w:p>
    <w:p w14:paraId="69A9706C" w14:textId="77777777" w:rsidR="00804729" w:rsidRDefault="00804729" w:rsidP="00804729">
      <w:pPr>
        <w:jc w:val="both"/>
      </w:pPr>
      <w:r>
        <w:t xml:space="preserve">En </w:t>
      </w:r>
      <w:r>
        <w:rPr>
          <w:b/>
          <w:bCs/>
        </w:rPr>
        <w:t>septembre</w:t>
      </w:r>
      <w:r>
        <w:t>, l'ASU Artois, autour d’un</w:t>
      </w:r>
      <w:r>
        <w:rPr>
          <w:b/>
          <w:bCs/>
        </w:rPr>
        <w:t xml:space="preserve"> événement festif et convivial</w:t>
      </w:r>
      <w:r>
        <w:t>, met à l’honneur et récompense les sportifs ayant réalisé les meilleurs résultats au cours de la saison précédente, notamment pour les podiums obtenus à une phase finale d’un championnat de France.</w:t>
      </w:r>
      <w:r>
        <w:br/>
        <w:t>L’</w:t>
      </w:r>
      <w:r>
        <w:rPr>
          <w:b/>
          <w:bCs/>
        </w:rPr>
        <w:t>adhésion à l’ASU Artois</w:t>
      </w:r>
      <w:r>
        <w:t xml:space="preserve"> permet d’obtenir une</w:t>
      </w:r>
      <w:r>
        <w:rPr>
          <w:b/>
          <w:bCs/>
        </w:rPr>
        <w:t xml:space="preserve"> licence de la Fédération française du Sport universitaire</w:t>
      </w:r>
      <w:r>
        <w:t>.</w:t>
      </w:r>
    </w:p>
    <w:p w14:paraId="244ADD1E" w14:textId="77777777" w:rsidR="00804729" w:rsidRDefault="00804729" w:rsidP="00804729">
      <w:pPr>
        <w:jc w:val="both"/>
      </w:pPr>
      <w:r>
        <w:t xml:space="preserve">Les étudiants et étudiantes de l'université d'Artois peuvent prétendre au </w:t>
      </w:r>
      <w:r>
        <w:rPr>
          <w:b/>
          <w:bCs/>
        </w:rPr>
        <w:t>statut d'étudiant sportif ou d’étudiante sportive de haut niveau ou de bon niveau</w:t>
      </w:r>
      <w:r>
        <w:t xml:space="preserve">, pour cela, consultez la procédure pour obtenir le statut d'étudiant ou d’étudiantes de haut ou de bon niveau : </w:t>
      </w:r>
      <w:hyperlink r:id="rId134" w:history="1">
        <w:r>
          <w:rPr>
            <w:rStyle w:val="Lienhypertexte"/>
          </w:rPr>
          <w:t>http://www.univ-artois.fr/sites/default/files/2021-09/shn-sbn.pdf</w:t>
        </w:r>
      </w:hyperlink>
      <w:r>
        <w:t xml:space="preserve"> </w:t>
      </w:r>
    </w:p>
    <w:p w14:paraId="6711815E" w14:textId="77777777" w:rsidR="00804729" w:rsidRDefault="00804729" w:rsidP="00804729">
      <w:pPr>
        <w:jc w:val="both"/>
        <w:rPr>
          <w:b/>
          <w:bCs/>
        </w:rPr>
      </w:pPr>
      <w:r>
        <w:rPr>
          <w:b/>
          <w:bCs/>
        </w:rPr>
        <w:t>Les activités physiques et sportives (APS) :</w:t>
      </w:r>
    </w:p>
    <w:p w14:paraId="259CD934" w14:textId="77777777" w:rsidR="00804729" w:rsidRDefault="00804729" w:rsidP="00804729">
      <w:pPr>
        <w:jc w:val="both"/>
        <w:rPr>
          <w:b/>
          <w:bCs/>
        </w:rPr>
      </w:pPr>
      <w:r>
        <w:rPr>
          <w:rFonts w:ascii="Arial" w:hAnsi="Arial" w:cs="Arial"/>
          <w:b/>
          <w:bCs/>
        </w:rPr>
        <w:t>►</w:t>
      </w:r>
      <w:r>
        <w:rPr>
          <w:b/>
          <w:bCs/>
        </w:rPr>
        <w:t xml:space="preserve"> Inscriptions :</w:t>
      </w:r>
    </w:p>
    <w:p w14:paraId="0D456281" w14:textId="77777777" w:rsidR="00804729" w:rsidRDefault="00804729" w:rsidP="00804729">
      <w:pPr>
        <w:jc w:val="both"/>
      </w:pPr>
      <w:r>
        <w:rPr>
          <w:b/>
          <w:bCs/>
        </w:rPr>
        <w:t>→ L'inscription aux activités sportives est OBLIGATOIRE et s'effectue directement en ligne :</w:t>
      </w:r>
      <w:hyperlink r:id="rId135" w:tgtFrame="_blank" w:history="1">
        <w:r>
          <w:rPr>
            <w:rStyle w:val="Lienhypertexte"/>
            <w:b/>
            <w:bCs/>
          </w:rPr>
          <w:t xml:space="preserve"> </w:t>
        </w:r>
      </w:hyperlink>
      <w:hyperlink r:id="rId136" w:tgtFrame="_blank" w:history="1">
        <w:r>
          <w:rPr>
            <w:rStyle w:val="Lienhypertexte"/>
            <w:b/>
            <w:bCs/>
          </w:rPr>
          <w:t>S'inscrire ICI</w:t>
        </w:r>
      </w:hyperlink>
    </w:p>
    <w:p w14:paraId="39E0B4B2" w14:textId="77777777" w:rsidR="00804729" w:rsidRDefault="00804729" w:rsidP="00804729">
      <w:pPr>
        <w:jc w:val="both"/>
        <w:rPr>
          <w:b/>
          <w:bCs/>
        </w:rPr>
      </w:pPr>
      <w:r>
        <w:rPr>
          <w:rFonts w:ascii="Arial" w:hAnsi="Arial" w:cs="Arial"/>
          <w:b/>
          <w:bCs/>
        </w:rPr>
        <w:t>►</w:t>
      </w:r>
      <w:r>
        <w:rPr>
          <w:b/>
          <w:bCs/>
        </w:rPr>
        <w:t xml:space="preserve"> Plannings des Activités sportives proposées aux étudiants et étudiantes et aux personnels dans les locaux de la faculté de droit de </w:t>
      </w:r>
      <w:r w:rsidRPr="00804729">
        <w:rPr>
          <w:b/>
          <w:bCs/>
        </w:rPr>
        <w:t>Douai et en ligne sur ENT</w:t>
      </w:r>
    </w:p>
    <w:p w14:paraId="7C80F597" w14:textId="77777777" w:rsidR="00804729" w:rsidRDefault="00804729" w:rsidP="00804729">
      <w:pPr>
        <w:jc w:val="both"/>
        <w:rPr>
          <w:b/>
          <w:bCs/>
        </w:rPr>
      </w:pPr>
      <w:r>
        <w:rPr>
          <w:b/>
          <w:noProof/>
          <w:lang w:eastAsia="fr-FR"/>
        </w:rPr>
        <w:lastRenderedPageBreak/>
        <w:drawing>
          <wp:inline distT="0" distB="0" distL="0" distR="0" wp14:anchorId="46662C17" wp14:editId="79609FFE">
            <wp:extent cx="5760720" cy="2867660"/>
            <wp:effectExtent l="0" t="0" r="0" b="8890"/>
            <wp:docPr id="873508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60720" cy="2867660"/>
                    </a:xfrm>
                    <a:prstGeom prst="rect">
                      <a:avLst/>
                    </a:prstGeom>
                    <a:noFill/>
                    <a:ln>
                      <a:noFill/>
                    </a:ln>
                  </pic:spPr>
                </pic:pic>
              </a:graphicData>
            </a:graphic>
          </wp:inline>
        </w:drawing>
      </w:r>
    </w:p>
    <w:p w14:paraId="7A5A9564" w14:textId="77777777" w:rsidR="00804729" w:rsidRDefault="00804729" w:rsidP="00804729">
      <w:pPr>
        <w:jc w:val="both"/>
      </w:pPr>
    </w:p>
    <w:p w14:paraId="00222122" w14:textId="77777777" w:rsidR="00804729" w:rsidRDefault="00804729" w:rsidP="00804729">
      <w:pPr>
        <w:jc w:val="both"/>
        <w:rPr>
          <w:b/>
          <w:bCs/>
        </w:rPr>
      </w:pPr>
      <w:r>
        <w:rPr>
          <w:rFonts w:ascii="Arial" w:hAnsi="Arial" w:cs="Arial"/>
          <w:b/>
          <w:bCs/>
        </w:rPr>
        <w:t>►</w:t>
      </w:r>
      <w:r>
        <w:rPr>
          <w:b/>
          <w:bCs/>
        </w:rPr>
        <w:t>Bonus pour les étudiants et les étudiantes</w:t>
      </w:r>
    </w:p>
    <w:p w14:paraId="385DB5F2" w14:textId="77777777" w:rsidR="00804729" w:rsidRDefault="00804729" w:rsidP="00804729">
      <w:pPr>
        <w:jc w:val="both"/>
      </w:pPr>
      <w:r>
        <w:t>Les Activités sportives sont ouvertes à tous les étudiants et à toutes les étudiantes, quel que soit leur niveau de pratique et peuvent donner lieu à une notation BONUS SPORT pour les Licences.</w:t>
      </w:r>
    </w:p>
    <w:tbl>
      <w:tblPr>
        <w:tblW w:w="5000" w:type="pct"/>
        <w:jc w:val="center"/>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2002"/>
        <w:gridCol w:w="2526"/>
        <w:gridCol w:w="1997"/>
        <w:gridCol w:w="2531"/>
      </w:tblGrid>
      <w:tr w:rsidR="00804729" w14:paraId="629B45AB" w14:textId="77777777" w:rsidTr="0080472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E19DF47" w14:textId="77777777" w:rsidR="00804729" w:rsidRDefault="00804729">
            <w:pPr>
              <w:jc w:val="both"/>
            </w:pPr>
            <w:r>
              <w:rPr>
                <w:b/>
                <w:bCs/>
              </w:rPr>
              <w:t>Note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1979144" w14:textId="77777777" w:rsidR="00804729" w:rsidRDefault="00804729">
            <w:pPr>
              <w:jc w:val="both"/>
            </w:pPr>
            <w:r>
              <w:rPr>
                <w:b/>
                <w:bCs/>
              </w:rPr>
              <w:t>% de bonus</w:t>
            </w:r>
          </w:p>
        </w:tc>
        <w:tc>
          <w:tcPr>
            <w:tcW w:w="0" w:type="auto"/>
            <w:tcBorders>
              <w:top w:val="outset" w:sz="6" w:space="0" w:color="auto"/>
              <w:left w:val="outset" w:sz="6" w:space="0" w:color="auto"/>
              <w:bottom w:val="outset" w:sz="6" w:space="0" w:color="auto"/>
              <w:right w:val="outset" w:sz="6" w:space="0" w:color="auto"/>
            </w:tcBorders>
            <w:vAlign w:val="center"/>
            <w:hideMark/>
          </w:tcPr>
          <w:p w14:paraId="6EACBBE3" w14:textId="77777777" w:rsidR="00804729" w:rsidRDefault="00804729">
            <w:pPr>
              <w:jc w:val="both"/>
            </w:pPr>
            <w:r>
              <w:rPr>
                <w:b/>
                <w:bCs/>
              </w:rPr>
              <w:t>Note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73B0D9AA" w14:textId="77777777" w:rsidR="00804729" w:rsidRDefault="00804729">
            <w:pPr>
              <w:jc w:val="both"/>
            </w:pPr>
            <w:r>
              <w:rPr>
                <w:b/>
                <w:bCs/>
              </w:rPr>
              <w:t>% de bonus</w:t>
            </w:r>
          </w:p>
        </w:tc>
      </w:tr>
      <w:tr w:rsidR="00804729" w14:paraId="27F9F980" w14:textId="77777777" w:rsidTr="0080472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9CC9526" w14:textId="77777777" w:rsidR="00804729" w:rsidRDefault="00804729">
            <w:pPr>
              <w:jc w:val="both"/>
            </w:pPr>
            <w: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82BF74" w14:textId="77777777" w:rsidR="00804729" w:rsidRDefault="00804729">
            <w:pPr>
              <w:jc w:val="both"/>
            </w:pPr>
            <w: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7874E" w14:textId="77777777" w:rsidR="00804729" w:rsidRDefault="00804729">
            <w:pPr>
              <w:jc w:val="both"/>
            </w:pPr>
            <w: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50E7DB9" w14:textId="77777777" w:rsidR="00804729" w:rsidRDefault="00804729">
            <w:pPr>
              <w:jc w:val="both"/>
            </w:pPr>
            <w:r>
              <w:t>2,5%</w:t>
            </w:r>
          </w:p>
        </w:tc>
      </w:tr>
      <w:tr w:rsidR="00804729" w14:paraId="337BF90A" w14:textId="77777777" w:rsidTr="0080472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BE56E6E" w14:textId="77777777" w:rsidR="00804729" w:rsidRDefault="00804729">
            <w:pPr>
              <w:jc w:val="both"/>
            </w:pPr>
            <w: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6BCA3E03" w14:textId="77777777" w:rsidR="00804729" w:rsidRDefault="00804729">
            <w:pPr>
              <w:jc w:val="both"/>
            </w:pPr>
            <w: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48B9E0F1" w14:textId="77777777" w:rsidR="00804729" w:rsidRDefault="00804729">
            <w:pPr>
              <w:jc w:val="both"/>
            </w:pPr>
            <w: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1DF74E1A" w14:textId="77777777" w:rsidR="00804729" w:rsidRDefault="00804729">
            <w:pPr>
              <w:jc w:val="both"/>
            </w:pPr>
            <w:r>
              <w:t>2%</w:t>
            </w:r>
          </w:p>
        </w:tc>
      </w:tr>
      <w:tr w:rsidR="00804729" w14:paraId="08E2BDDD" w14:textId="77777777" w:rsidTr="0080472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60DB3F3" w14:textId="77777777" w:rsidR="00804729" w:rsidRDefault="00804729">
            <w:pPr>
              <w:jc w:val="both"/>
            </w:pPr>
            <w: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D3769" w14:textId="77777777" w:rsidR="00804729" w:rsidRDefault="00804729">
            <w:pPr>
              <w:jc w:val="both"/>
            </w:pPr>
            <w: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39195" w14:textId="77777777" w:rsidR="00804729" w:rsidRDefault="00804729">
            <w:pPr>
              <w:jc w:val="both"/>
            </w:pPr>
            <w: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7F4E42E" w14:textId="77777777" w:rsidR="00804729" w:rsidRDefault="00804729">
            <w:pPr>
              <w:jc w:val="both"/>
            </w:pPr>
            <w:r>
              <w:t>1,5%</w:t>
            </w:r>
          </w:p>
        </w:tc>
      </w:tr>
      <w:tr w:rsidR="00804729" w14:paraId="611714D4" w14:textId="77777777" w:rsidTr="0080472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D9A7237" w14:textId="77777777" w:rsidR="00804729" w:rsidRDefault="00804729">
            <w:pPr>
              <w:jc w:val="both"/>
            </w:pPr>
            <w: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CAB42" w14:textId="77777777" w:rsidR="00804729" w:rsidRDefault="00804729">
            <w:pPr>
              <w:jc w:val="both"/>
            </w:pPr>
            <w: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2BF71" w14:textId="77777777" w:rsidR="00804729" w:rsidRDefault="00804729">
            <w:pPr>
              <w:jc w:val="both"/>
            </w:pPr>
            <w: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7424B" w14:textId="77777777" w:rsidR="00804729" w:rsidRDefault="00804729">
            <w:pPr>
              <w:jc w:val="both"/>
            </w:pPr>
            <w:r>
              <w:t>1%</w:t>
            </w:r>
          </w:p>
        </w:tc>
      </w:tr>
      <w:tr w:rsidR="00804729" w14:paraId="072FFFB3" w14:textId="77777777" w:rsidTr="0080472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D870432" w14:textId="77777777" w:rsidR="00804729" w:rsidRDefault="00804729">
            <w:pPr>
              <w:jc w:val="both"/>
            </w:pPr>
            <w: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FB8E3AE" w14:textId="77777777" w:rsidR="00804729" w:rsidRDefault="00804729">
            <w:pPr>
              <w:jc w:val="both"/>
            </w:pPr>
            <w: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03036B2C" w14:textId="77777777" w:rsidR="00804729" w:rsidRDefault="00804729">
            <w:pPr>
              <w:jc w:val="both"/>
            </w:pPr>
            <w: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5332C1C" w14:textId="77777777" w:rsidR="00804729" w:rsidRDefault="00804729">
            <w:pPr>
              <w:jc w:val="both"/>
            </w:pPr>
            <w:r>
              <w:t>0,5%</w:t>
            </w:r>
          </w:p>
        </w:tc>
      </w:tr>
    </w:tbl>
    <w:p w14:paraId="5771321E" w14:textId="77777777" w:rsidR="00804729" w:rsidRDefault="00804729" w:rsidP="00804729">
      <w:pPr>
        <w:jc w:val="both"/>
      </w:pPr>
    </w:p>
    <w:p w14:paraId="2C9C9CAA" w14:textId="77777777" w:rsidR="00804729" w:rsidRDefault="00804729" w:rsidP="00804729">
      <w:pPr>
        <w:jc w:val="both"/>
        <w:rPr>
          <w:b/>
          <w:bCs/>
        </w:rPr>
      </w:pPr>
      <w:r>
        <w:rPr>
          <w:b/>
          <w:bCs/>
        </w:rPr>
        <w:t>Manifestations sportives, stages et ateliers :</w:t>
      </w:r>
    </w:p>
    <w:p w14:paraId="0F32F197" w14:textId="77777777" w:rsidR="00804729" w:rsidRDefault="00804729" w:rsidP="00804729">
      <w:pPr>
        <w:jc w:val="both"/>
      </w:pPr>
      <w:r>
        <w:t xml:space="preserve">La </w:t>
      </w:r>
      <w:r>
        <w:rPr>
          <w:b/>
          <w:bCs/>
        </w:rPr>
        <w:t>nuit du fitness</w:t>
      </w:r>
      <w:r>
        <w:t>, la</w:t>
      </w:r>
      <w:r>
        <w:rPr>
          <w:b/>
          <w:bCs/>
        </w:rPr>
        <w:t xml:space="preserve"> soirée bien-être</w:t>
      </w:r>
      <w:r>
        <w:t>, "</w:t>
      </w:r>
      <w:proofErr w:type="spellStart"/>
      <w:r>
        <w:rPr>
          <w:b/>
          <w:bCs/>
        </w:rPr>
        <w:t>Kohlainta</w:t>
      </w:r>
      <w:proofErr w:type="spellEnd"/>
      <w:r>
        <w:t xml:space="preserve">", les </w:t>
      </w:r>
      <w:r>
        <w:rPr>
          <w:b/>
          <w:bCs/>
        </w:rPr>
        <w:t>tournois</w:t>
      </w:r>
      <w:r>
        <w:t xml:space="preserve"> de futsal, de basket et de volley, etc. ponctuent l'année universitaire et permettent aux étudiants et étudiantes et aux personnels de participer à la vie sportive de l'université.</w:t>
      </w:r>
    </w:p>
    <w:p w14:paraId="306ADA70" w14:textId="77777777" w:rsidR="00804729" w:rsidRDefault="00804729" w:rsidP="00804729">
      <w:pPr>
        <w:jc w:val="both"/>
      </w:pPr>
      <w:r>
        <w:t>Des stages et des ateliers de pratiques sportives sont mis en place chaque année.</w:t>
      </w:r>
    </w:p>
    <w:tbl>
      <w:tblPr>
        <w:tblW w:w="5000" w:type="pct"/>
        <w:jc w:val="center"/>
        <w:tblCellSpacing w:w="5" w:type="dxa"/>
        <w:tblBorders>
          <w:top w:val="outset" w:sz="12" w:space="0" w:color="auto"/>
          <w:left w:val="outset" w:sz="12" w:space="0" w:color="auto"/>
          <w:bottom w:val="outset" w:sz="12" w:space="0" w:color="auto"/>
          <w:right w:val="outset" w:sz="12" w:space="0" w:color="auto"/>
        </w:tblBorders>
        <w:tblCellMar>
          <w:top w:w="10" w:type="dxa"/>
          <w:left w:w="10" w:type="dxa"/>
          <w:bottom w:w="10" w:type="dxa"/>
          <w:right w:w="10" w:type="dxa"/>
        </w:tblCellMar>
        <w:tblLook w:val="04A0" w:firstRow="1" w:lastRow="0" w:firstColumn="1" w:lastColumn="0" w:noHBand="0" w:noVBand="1"/>
      </w:tblPr>
      <w:tblGrid>
        <w:gridCol w:w="9056"/>
      </w:tblGrid>
      <w:tr w:rsidR="00804729" w14:paraId="68382BAB" w14:textId="77777777" w:rsidTr="00804729">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E4AD774" w14:textId="77777777" w:rsidR="00804729" w:rsidRDefault="00804729">
            <w:pPr>
              <w:jc w:val="both"/>
              <w:rPr>
                <w:b/>
                <w:bCs/>
              </w:rPr>
            </w:pPr>
            <w:r>
              <w:rPr>
                <w:b/>
                <w:bCs/>
              </w:rPr>
              <w:t>Les inscriptions aux événements s'effectuent en ligne :</w:t>
            </w:r>
            <w:r>
              <w:rPr>
                <w:b/>
                <w:bCs/>
              </w:rPr>
              <w:br/>
              <w:t>→ </w:t>
            </w:r>
            <w:hyperlink r:id="rId138" w:tgtFrame="_blank" w:history="1">
              <w:r>
                <w:rPr>
                  <w:rStyle w:val="Lienhypertexte"/>
                  <w:b/>
                  <w:bCs/>
                </w:rPr>
                <w:t>https://evenements.univ-artois.fr/o/4</w:t>
              </w:r>
            </w:hyperlink>
          </w:p>
        </w:tc>
      </w:tr>
    </w:tbl>
    <w:p w14:paraId="4DF0379B" w14:textId="77777777" w:rsidR="00D44606" w:rsidRDefault="00D44606" w:rsidP="00CF2132">
      <w:pPr>
        <w:jc w:val="both"/>
      </w:pPr>
    </w:p>
    <w:p w14:paraId="13921226" w14:textId="77777777" w:rsidR="006103CD" w:rsidRDefault="006103CD" w:rsidP="006103CD">
      <w:pPr>
        <w:pStyle w:val="Titre1"/>
      </w:pPr>
      <w:bookmarkStart w:id="136" w:name="_Toc109059014"/>
      <w:bookmarkStart w:id="137" w:name="_Toc139019012"/>
      <w:bookmarkStart w:id="138" w:name="_Toc140504590"/>
      <w:bookmarkStart w:id="139" w:name="_Toc109059022"/>
      <w:bookmarkStart w:id="140" w:name="_Toc109205050"/>
      <w:r>
        <w:t>La culture</w:t>
      </w:r>
      <w:bookmarkEnd w:id="136"/>
      <w:bookmarkEnd w:id="137"/>
      <w:bookmarkEnd w:id="138"/>
    </w:p>
    <w:p w14:paraId="65CEF14D" w14:textId="77777777" w:rsidR="006103CD" w:rsidRDefault="006103CD" w:rsidP="006103CD">
      <w:pPr>
        <w:jc w:val="both"/>
      </w:pPr>
    </w:p>
    <w:p w14:paraId="4F0C0B56" w14:textId="77777777" w:rsidR="006103CD" w:rsidRDefault="006103CD" w:rsidP="006103CD">
      <w:pPr>
        <w:jc w:val="both"/>
      </w:pPr>
      <w:r>
        <w:lastRenderedPageBreak/>
        <w:t>Chargé</w:t>
      </w:r>
      <w:r>
        <w:rPr>
          <w:strike/>
        </w:rPr>
        <w:t xml:space="preserve"> </w:t>
      </w:r>
      <w:r>
        <w:t xml:space="preserve">de mission pour la faculté de droit : </w:t>
      </w:r>
      <w:r w:rsidRPr="00383F76">
        <w:t xml:space="preserve">Aymeric </w:t>
      </w:r>
      <w:proofErr w:type="spellStart"/>
      <w:r w:rsidRPr="00383F76">
        <w:t>Mongy</w:t>
      </w:r>
      <w:proofErr w:type="spellEnd"/>
      <w:r w:rsidRPr="00383F76">
        <w:t xml:space="preserve">, </w:t>
      </w:r>
      <w:hyperlink r:id="rId139" w:history="1">
        <w:r w:rsidRPr="005B26DD">
          <w:rPr>
            <w:rStyle w:val="Lienhypertexte"/>
          </w:rPr>
          <w:t>aymeric.mongy@univ-artois.fr</w:t>
        </w:r>
      </w:hyperlink>
      <w:r>
        <w:t xml:space="preserve"> </w:t>
      </w:r>
    </w:p>
    <w:p w14:paraId="1C1BBF75" w14:textId="77777777" w:rsidR="006103CD" w:rsidRDefault="006103CD" w:rsidP="006103CD">
      <w:pPr>
        <w:jc w:val="both"/>
      </w:pPr>
      <w:r>
        <w:t xml:space="preserve">Responsable du service culturel de l’Université d’Artois : </w:t>
      </w:r>
      <w:r w:rsidRPr="00383F76">
        <w:t xml:space="preserve">Suzanne </w:t>
      </w:r>
      <w:proofErr w:type="spellStart"/>
      <w:r w:rsidRPr="00383F76">
        <w:t>Letombe</w:t>
      </w:r>
      <w:proofErr w:type="spellEnd"/>
      <w:r w:rsidRPr="00383F76">
        <w:t xml:space="preserve">, </w:t>
      </w:r>
      <w:hyperlink r:id="rId140" w:history="1">
        <w:r w:rsidRPr="00383F76">
          <w:rPr>
            <w:rStyle w:val="Lienhypertexte"/>
          </w:rPr>
          <w:t>suzanne.letombe@univ-artois.fr</w:t>
        </w:r>
      </w:hyperlink>
      <w:r>
        <w:t xml:space="preserve"> </w:t>
      </w:r>
    </w:p>
    <w:p w14:paraId="6F8C9D7A" w14:textId="77777777" w:rsidR="006103CD" w:rsidRDefault="006103CD" w:rsidP="006103CD">
      <w:pPr>
        <w:jc w:val="both"/>
      </w:pPr>
      <w:r>
        <w:t>Étudiante et étudiant relais du service culturel pour la faculté de droit </w:t>
      </w:r>
      <w:r w:rsidRPr="00383F76">
        <w:t xml:space="preserve">: Hélène Fauvel ( </w:t>
      </w:r>
      <w:hyperlink r:id="rId141" w:history="1">
        <w:r w:rsidRPr="00383F76">
          <w:rPr>
            <w:rStyle w:val="Lienhypertexte"/>
          </w:rPr>
          <w:t>helene.fauvel@ens.univ-artois.fr</w:t>
        </w:r>
      </w:hyperlink>
      <w:r w:rsidRPr="00383F76">
        <w:t>) et Tanguy Lacour (</w:t>
      </w:r>
      <w:hyperlink r:id="rId142" w:history="1">
        <w:r w:rsidRPr="00383F76">
          <w:rPr>
            <w:rStyle w:val="Lienhypertexte"/>
          </w:rPr>
          <w:t>tanguy.lacour@ens.univ-artois.fr</w:t>
        </w:r>
      </w:hyperlink>
      <w:r w:rsidRPr="00383F76">
        <w:t xml:space="preserve"> ).</w:t>
      </w:r>
    </w:p>
    <w:p w14:paraId="00825772" w14:textId="77777777" w:rsidR="006103CD" w:rsidRDefault="006103CD" w:rsidP="006103CD">
      <w:pPr>
        <w:pStyle w:val="Titre2"/>
      </w:pPr>
      <w:bookmarkStart w:id="141" w:name="_Toc109205043"/>
      <w:bookmarkStart w:id="142" w:name="_Toc109292459"/>
      <w:bookmarkStart w:id="143" w:name="_Toc140504591"/>
      <w:r>
        <w:t>Le cycle Ciné-Droit</w:t>
      </w:r>
      <w:bookmarkEnd w:id="141"/>
      <w:bookmarkEnd w:id="142"/>
      <w:bookmarkEnd w:id="143"/>
    </w:p>
    <w:p w14:paraId="23616949" w14:textId="77777777" w:rsidR="006103CD" w:rsidRDefault="006103CD" w:rsidP="006103CD">
      <w:pPr>
        <w:jc w:val="both"/>
      </w:pPr>
      <w:r>
        <w:rPr>
          <w:b/>
          <w:bCs/>
        </w:rPr>
        <w:t>Assistez à des projections suivies d’un éclairage et d’un débat sur des thématiques juridiques avec des enseignants de la faculté de droit de Douai et des professionnels du monde juridique. Le cycle ciné-droit est organisé avec le service vie culturelle et associative de l'université.</w:t>
      </w:r>
    </w:p>
    <w:p w14:paraId="6B10EA30" w14:textId="77777777" w:rsidR="006103CD" w:rsidRDefault="006103CD" w:rsidP="006103CD">
      <w:pPr>
        <w:jc w:val="both"/>
      </w:pPr>
      <w:r>
        <w:t>→ Entrée gratuite sur réservation pour les personnels et les étudiants et étudiantes de l'université (réservation prochainement disponible).</w:t>
      </w:r>
    </w:p>
    <w:p w14:paraId="02F52286" w14:textId="77777777" w:rsidR="006103CD" w:rsidRPr="00383F76" w:rsidRDefault="006103CD" w:rsidP="006103CD">
      <w:pPr>
        <w:pStyle w:val="Paragraphedeliste"/>
        <w:numPr>
          <w:ilvl w:val="0"/>
          <w:numId w:val="28"/>
        </w:numPr>
        <w:spacing w:line="256" w:lineRule="auto"/>
        <w:jc w:val="both"/>
        <w:rPr>
          <w:rFonts w:cstheme="minorHAnsi"/>
          <w:b/>
        </w:rPr>
      </w:pPr>
      <w:r w:rsidRPr="00383F76">
        <w:rPr>
          <w:rFonts w:cstheme="minorHAnsi"/>
          <w:b/>
        </w:rPr>
        <w:t>Le Procès Goldman De Cédric Khan (France, 2023, 1h55)</w:t>
      </w:r>
    </w:p>
    <w:p w14:paraId="113A19EB" w14:textId="77777777" w:rsidR="006103CD" w:rsidRPr="00383F76" w:rsidRDefault="006103CD" w:rsidP="006103CD">
      <w:pPr>
        <w:jc w:val="both"/>
        <w:rPr>
          <w:rFonts w:cstheme="minorHAnsi"/>
          <w:b/>
          <w:color w:val="FFC000" w:themeColor="accent4"/>
        </w:rPr>
      </w:pPr>
      <w:r w:rsidRPr="00383F76">
        <w:t>Mercredi 27 septembre 2023 à 20h</w:t>
      </w:r>
    </w:p>
    <w:p w14:paraId="7D00F86E" w14:textId="77777777" w:rsidR="006103CD" w:rsidRPr="00383F76" w:rsidRDefault="006103CD" w:rsidP="006103CD">
      <w:pPr>
        <w:pStyle w:val="Paragraphedeliste"/>
        <w:numPr>
          <w:ilvl w:val="0"/>
          <w:numId w:val="29"/>
        </w:numPr>
        <w:spacing w:line="256" w:lineRule="auto"/>
        <w:rPr>
          <w:color w:val="FFC000"/>
        </w:rPr>
      </w:pPr>
      <w:r w:rsidRPr="00383F76">
        <w:rPr>
          <w:color w:val="333333"/>
          <w:shd w:val="clear" w:color="auto" w:fill="FFFFFF"/>
        </w:rPr>
        <w:t>Sur le terrorisme et le militantisme d’extrême gauche des années 1970</w:t>
      </w:r>
    </w:p>
    <w:p w14:paraId="29477D50" w14:textId="77777777" w:rsidR="006103CD" w:rsidRPr="00383F76" w:rsidRDefault="006103CD" w:rsidP="006103CD">
      <w:pPr>
        <w:jc w:val="both"/>
      </w:pPr>
      <w:r w:rsidRPr="00383F76">
        <w:rPr>
          <w:rFonts w:ascii="Verdana" w:eastAsia="Verdana" w:hAnsi="Verdana" w:cs="Verdana"/>
          <w:color w:val="333333"/>
          <w:sz w:val="20"/>
          <w:szCs w:val="20"/>
        </w:rPr>
        <w:t xml:space="preserve">En 1975, Pierre Goldman, militant d’extrême gauche, est rejugé pour quatre braquages, dont l’un s’est soldé par deux morts. Il clame son innocence et confie sa défense à un jeune avocat, George Kiejman. Mais très vite leurs rapports se tendent. Film de procès rigoureux, intense, tout en sobriété et oralité. </w:t>
      </w:r>
    </w:p>
    <w:p w14:paraId="369F2886" w14:textId="77777777" w:rsidR="006103CD" w:rsidRPr="00383F76" w:rsidRDefault="006103CD" w:rsidP="006103CD">
      <w:pPr>
        <w:autoSpaceDE w:val="0"/>
        <w:autoSpaceDN w:val="0"/>
        <w:adjustRightInd w:val="0"/>
        <w:jc w:val="both"/>
        <w:rPr>
          <w:rFonts w:cstheme="minorHAnsi"/>
        </w:rPr>
      </w:pPr>
    </w:p>
    <w:p w14:paraId="12E27AF1" w14:textId="77777777" w:rsidR="006103CD" w:rsidRDefault="006103CD" w:rsidP="006103CD">
      <w:pPr>
        <w:rPr>
          <w:color w:val="333333"/>
          <w:shd w:val="clear" w:color="auto" w:fill="FFFFFF"/>
        </w:rPr>
      </w:pPr>
      <w:r w:rsidRPr="00383F76">
        <w:t xml:space="preserve">Projection suivie d’une discussion avec Tanguy Le </w:t>
      </w:r>
      <w:proofErr w:type="spellStart"/>
      <w:r w:rsidRPr="00383F76">
        <w:t>Marc’Hadour</w:t>
      </w:r>
      <w:proofErr w:type="spellEnd"/>
      <w:r w:rsidRPr="00383F76">
        <w:t xml:space="preserve">, </w:t>
      </w:r>
      <w:r w:rsidRPr="00383F76">
        <w:rPr>
          <w:color w:val="333333"/>
          <w:shd w:val="clear" w:color="auto" w:fill="FFFFFF"/>
        </w:rPr>
        <w:t xml:space="preserve">maître de conférences en </w:t>
      </w:r>
      <w:r>
        <w:rPr>
          <w:color w:val="333333"/>
          <w:shd w:val="clear" w:color="auto" w:fill="FFFFFF"/>
        </w:rPr>
        <w:t>h</w:t>
      </w:r>
      <w:r w:rsidRPr="00383F76">
        <w:rPr>
          <w:color w:val="333333"/>
          <w:shd w:val="clear" w:color="auto" w:fill="FFFFFF"/>
        </w:rPr>
        <w:t>istoire du droit et des institutions.</w:t>
      </w:r>
      <w:r>
        <w:rPr>
          <w:color w:val="333333"/>
          <w:shd w:val="clear" w:color="auto" w:fill="FFFFFF"/>
        </w:rPr>
        <w:t xml:space="preserve"> </w:t>
      </w:r>
    </w:p>
    <w:p w14:paraId="1593365C" w14:textId="77777777" w:rsidR="006103CD" w:rsidRDefault="006103CD" w:rsidP="006103CD">
      <w:pPr>
        <w:rPr>
          <w:color w:val="333333"/>
          <w:shd w:val="clear" w:color="auto" w:fill="FFFFFF"/>
        </w:rPr>
      </w:pPr>
    </w:p>
    <w:p w14:paraId="4B9933D9" w14:textId="77777777" w:rsidR="006103CD" w:rsidRPr="00383F76" w:rsidRDefault="006103CD" w:rsidP="006103CD">
      <w:r w:rsidRPr="00383F76">
        <w:rPr>
          <w:b/>
          <w:bCs/>
        </w:rPr>
        <w:t xml:space="preserve">LA CONFÉRENCE de </w:t>
      </w:r>
      <w:proofErr w:type="spellStart"/>
      <w:r w:rsidRPr="00383F76">
        <w:rPr>
          <w:b/>
          <w:bCs/>
        </w:rPr>
        <w:t>Matti</w:t>
      </w:r>
      <w:proofErr w:type="spellEnd"/>
      <w:r w:rsidRPr="00383F76">
        <w:rPr>
          <w:b/>
          <w:bCs/>
        </w:rPr>
        <w:t xml:space="preserve"> </w:t>
      </w:r>
      <w:proofErr w:type="spellStart"/>
      <w:r w:rsidRPr="00383F76">
        <w:rPr>
          <w:b/>
          <w:bCs/>
        </w:rPr>
        <w:t>Geschonneck</w:t>
      </w:r>
      <w:proofErr w:type="spellEnd"/>
      <w:r w:rsidRPr="00383F76">
        <w:rPr>
          <w:b/>
          <w:bCs/>
        </w:rPr>
        <w:t xml:space="preserve"> (Allemagne, 2023, 1h48, VOSTFR)</w:t>
      </w:r>
    </w:p>
    <w:p w14:paraId="4F66F029" w14:textId="77777777" w:rsidR="006103CD" w:rsidRPr="00383F76" w:rsidRDefault="006103CD" w:rsidP="006103CD">
      <w:pPr>
        <w:jc w:val="both"/>
      </w:pPr>
      <w:r w:rsidRPr="00383F76">
        <w:t>Mercredi 25 octobre 2023 à 20h</w:t>
      </w:r>
    </w:p>
    <w:p w14:paraId="3B18370D" w14:textId="77777777" w:rsidR="006103CD" w:rsidRPr="00383F76" w:rsidRDefault="006103CD" w:rsidP="006103CD">
      <w:pPr>
        <w:numPr>
          <w:ilvl w:val="0"/>
          <w:numId w:val="30"/>
        </w:numPr>
        <w:spacing w:line="256" w:lineRule="auto"/>
        <w:jc w:val="both"/>
      </w:pPr>
      <w:r w:rsidRPr="00383F76">
        <w:rPr>
          <w:i/>
          <w:iCs/>
        </w:rPr>
        <w:t>Sur la construction d’un système juridique dans un contexte totalitaire</w:t>
      </w:r>
    </w:p>
    <w:p w14:paraId="2B04C59D" w14:textId="77777777" w:rsidR="006103CD" w:rsidRPr="00383F76" w:rsidRDefault="006103CD" w:rsidP="006103CD">
      <w:pPr>
        <w:jc w:val="both"/>
        <w:rPr>
          <w:rFonts w:ascii="Verdana" w:eastAsia="Verdana" w:hAnsi="Verdana" w:cs="Verdana"/>
          <w:sz w:val="20"/>
          <w:szCs w:val="20"/>
        </w:rPr>
      </w:pPr>
      <w:r w:rsidRPr="00383F76">
        <w:rPr>
          <w:rFonts w:ascii="Verdana" w:eastAsia="Verdana" w:hAnsi="Verdana" w:cs="Verdana"/>
          <w:sz w:val="20"/>
          <w:szCs w:val="20"/>
        </w:rPr>
        <w:t xml:space="preserve">Le 20 janvier 1942, une quinzaine de dignitaires du régime nazi, militaires et civils, se réunissent dans une villa au bord du lac de Wannsee. Ils ont été invités par Reinhard Heydrich pour régler une fois pour toute, la « question juive ». Un huis clos glaçant qui retrace scrupuleusement une page sombre de l’histoire humaine. </w:t>
      </w:r>
    </w:p>
    <w:p w14:paraId="711DF458" w14:textId="77777777" w:rsidR="006103CD" w:rsidRPr="00383F76" w:rsidRDefault="006103CD" w:rsidP="006103CD">
      <w:pPr>
        <w:jc w:val="both"/>
        <w:rPr>
          <w:rFonts w:cstheme="minorHAnsi"/>
        </w:rPr>
      </w:pPr>
      <w:r w:rsidRPr="00383F76">
        <w:rPr>
          <w:rFonts w:cstheme="minorHAnsi"/>
        </w:rPr>
        <w:t>Projection suivie d’une discussion avec Maxence Chambon, professeur des universités en droit public</w:t>
      </w:r>
    </w:p>
    <w:p w14:paraId="2533CBC8" w14:textId="77777777" w:rsidR="006103CD" w:rsidRDefault="006103CD" w:rsidP="006103CD">
      <w:pPr>
        <w:jc w:val="both"/>
        <w:rPr>
          <w:highlight w:val="yellow"/>
        </w:rPr>
      </w:pPr>
    </w:p>
    <w:p w14:paraId="4F1D7C37" w14:textId="77777777" w:rsidR="006103CD" w:rsidRPr="00383F76" w:rsidRDefault="006103CD" w:rsidP="006103CD">
      <w:pPr>
        <w:pStyle w:val="Paragraphedeliste"/>
        <w:numPr>
          <w:ilvl w:val="0"/>
          <w:numId w:val="28"/>
        </w:numPr>
        <w:spacing w:line="256" w:lineRule="auto"/>
      </w:pPr>
      <w:r w:rsidRPr="00383F76">
        <w:rPr>
          <w:b/>
          <w:bCs/>
        </w:rPr>
        <w:t>MAUVAISES FILLES d’</w:t>
      </w:r>
      <w:proofErr w:type="spellStart"/>
      <w:r w:rsidRPr="00383F76">
        <w:rPr>
          <w:b/>
          <w:bCs/>
        </w:rPr>
        <w:t>Émérance</w:t>
      </w:r>
      <w:proofErr w:type="spellEnd"/>
      <w:r w:rsidRPr="00383F76">
        <w:rPr>
          <w:b/>
          <w:bCs/>
        </w:rPr>
        <w:t xml:space="preserve"> </w:t>
      </w:r>
      <w:proofErr w:type="spellStart"/>
      <w:r w:rsidRPr="00383F76">
        <w:rPr>
          <w:b/>
          <w:bCs/>
        </w:rPr>
        <w:t>Dubas</w:t>
      </w:r>
      <w:proofErr w:type="spellEnd"/>
      <w:r w:rsidRPr="00383F76">
        <w:rPr>
          <w:b/>
          <w:bCs/>
        </w:rPr>
        <w:t xml:space="preserve"> (France, 2022, 1h11)</w:t>
      </w:r>
    </w:p>
    <w:p w14:paraId="39332B8A" w14:textId="77777777" w:rsidR="006103CD" w:rsidRPr="00383F76" w:rsidRDefault="006103CD" w:rsidP="006103CD">
      <w:pPr>
        <w:jc w:val="both"/>
      </w:pPr>
      <w:r w:rsidRPr="00383F76">
        <w:t>Mercredi 22 novembre 2023 à 20h</w:t>
      </w:r>
    </w:p>
    <w:p w14:paraId="7B1A13A3" w14:textId="77777777" w:rsidR="006103CD" w:rsidRPr="00383F76" w:rsidRDefault="006103CD" w:rsidP="006103CD">
      <w:pPr>
        <w:numPr>
          <w:ilvl w:val="0"/>
          <w:numId w:val="30"/>
        </w:numPr>
        <w:spacing w:line="256" w:lineRule="auto"/>
        <w:jc w:val="both"/>
      </w:pPr>
      <w:r w:rsidRPr="00383F76">
        <w:t xml:space="preserve">Sur les femmes placées en maisons de correction jusqu’à la fin des années 1970 en </w:t>
      </w:r>
      <w:proofErr w:type="spellStart"/>
      <w:r w:rsidRPr="00383F76">
        <w:t>france</w:t>
      </w:r>
      <w:proofErr w:type="spellEnd"/>
    </w:p>
    <w:p w14:paraId="3270517F" w14:textId="77777777" w:rsidR="006103CD" w:rsidRPr="00383F76" w:rsidRDefault="006103CD" w:rsidP="006103CD">
      <w:pPr>
        <w:widowControl w:val="0"/>
        <w:jc w:val="both"/>
        <w:rPr>
          <w:rFonts w:ascii="Verdana" w:eastAsia="Verdana" w:hAnsi="Verdana" w:cs="Verdana"/>
          <w:color w:val="333333"/>
          <w:sz w:val="20"/>
          <w:szCs w:val="20"/>
        </w:rPr>
      </w:pPr>
      <w:r w:rsidRPr="00383F76">
        <w:rPr>
          <w:rFonts w:ascii="Verdana" w:eastAsia="Verdana" w:hAnsi="Verdana" w:cs="Verdana"/>
          <w:color w:val="333333"/>
          <w:sz w:val="20"/>
          <w:szCs w:val="20"/>
        </w:rPr>
        <w:t xml:space="preserve">Insoumises, rebelles, ou simplement incomprises. Édith, Michèle, Éveline et Fabienne ont été placées en maison de correction à l’adolescence. Aujourd’hui, portée par une incroyable force de vie, chacune raconte son histoire et révèle le sort bouleversant réservé à ces « </w:t>
      </w:r>
      <w:r w:rsidRPr="00383F76">
        <w:rPr>
          <w:rFonts w:ascii="Verdana" w:eastAsia="Verdana" w:hAnsi="Verdana" w:cs="Verdana"/>
          <w:color w:val="333333"/>
          <w:sz w:val="20"/>
          <w:szCs w:val="20"/>
        </w:rPr>
        <w:lastRenderedPageBreak/>
        <w:t>Mauvaises Filles » jusqu’à la fin des années 1970 en France.</w:t>
      </w:r>
    </w:p>
    <w:p w14:paraId="19F34397" w14:textId="77777777" w:rsidR="006103CD" w:rsidRDefault="006103CD" w:rsidP="006103CD">
      <w:pPr>
        <w:jc w:val="both"/>
      </w:pPr>
      <w:r w:rsidRPr="00383F76">
        <w:t xml:space="preserve">Intervenantes : </w:t>
      </w:r>
      <w:proofErr w:type="spellStart"/>
      <w:r w:rsidRPr="00383F76">
        <w:t>Émerance</w:t>
      </w:r>
      <w:proofErr w:type="spellEnd"/>
      <w:r w:rsidRPr="00383F76">
        <w:t xml:space="preserve"> </w:t>
      </w:r>
      <w:proofErr w:type="spellStart"/>
      <w:r w:rsidRPr="00383F76">
        <w:t>Dubas</w:t>
      </w:r>
      <w:proofErr w:type="spellEnd"/>
      <w:r w:rsidRPr="00383F76">
        <w:t xml:space="preserve">, réalisatrice, </w:t>
      </w:r>
      <w:r>
        <w:t>Hélène Duffuler-Vialle, maîtresse de conférences en histoire du droit,</w:t>
      </w:r>
      <w:r w:rsidRPr="00383F76">
        <w:t xml:space="preserve"> </w:t>
      </w:r>
      <w:r w:rsidRPr="00383F76">
        <w:rPr>
          <w:color w:val="333333"/>
          <w:shd w:val="clear" w:color="auto" w:fill="FFFFFF"/>
        </w:rPr>
        <w:t xml:space="preserve">Anne </w:t>
      </w:r>
      <w:proofErr w:type="spellStart"/>
      <w:r w:rsidRPr="00383F76">
        <w:rPr>
          <w:color w:val="333333"/>
          <w:shd w:val="clear" w:color="auto" w:fill="FFFFFF"/>
        </w:rPr>
        <w:t>Jennequin</w:t>
      </w:r>
      <w:proofErr w:type="spellEnd"/>
      <w:r w:rsidRPr="00383F76">
        <w:rPr>
          <w:color w:val="333333"/>
          <w:shd w:val="clear" w:color="auto" w:fill="FFFFFF"/>
        </w:rPr>
        <w:t xml:space="preserve">, </w:t>
      </w:r>
      <w:r>
        <w:rPr>
          <w:color w:val="333333"/>
          <w:shd w:val="clear" w:color="auto" w:fill="FFFFFF"/>
        </w:rPr>
        <w:t>m</w:t>
      </w:r>
      <w:r w:rsidRPr="00383F76">
        <w:rPr>
          <w:color w:val="333333"/>
          <w:shd w:val="clear" w:color="auto" w:fill="FFFFFF"/>
        </w:rPr>
        <w:t>aître</w:t>
      </w:r>
      <w:r>
        <w:rPr>
          <w:color w:val="333333"/>
          <w:shd w:val="clear" w:color="auto" w:fill="FFFFFF"/>
        </w:rPr>
        <w:t>sse</w:t>
      </w:r>
      <w:r w:rsidRPr="00383F76">
        <w:rPr>
          <w:color w:val="333333"/>
          <w:shd w:val="clear" w:color="auto" w:fill="FFFFFF"/>
        </w:rPr>
        <w:t xml:space="preserve"> de conférences en </w:t>
      </w:r>
      <w:r>
        <w:rPr>
          <w:color w:val="333333"/>
          <w:shd w:val="clear" w:color="auto" w:fill="FFFFFF"/>
        </w:rPr>
        <w:t>d</w:t>
      </w:r>
      <w:r w:rsidRPr="00383F76">
        <w:rPr>
          <w:color w:val="333333"/>
          <w:shd w:val="clear" w:color="auto" w:fill="FFFFFF"/>
        </w:rPr>
        <w:t xml:space="preserve">roit public et Véronique Blanchard, </w:t>
      </w:r>
      <w:r>
        <w:rPr>
          <w:color w:val="333333"/>
          <w:shd w:val="clear" w:color="auto" w:fill="FFFFFF"/>
        </w:rPr>
        <w:t xml:space="preserve">professeure en histoire à l’Université d’Angers. </w:t>
      </w:r>
    </w:p>
    <w:p w14:paraId="2474B227" w14:textId="77777777" w:rsidR="006103CD" w:rsidRDefault="006103CD" w:rsidP="006103CD">
      <w:pPr>
        <w:jc w:val="both"/>
        <w:rPr>
          <w:highlight w:val="yellow"/>
        </w:rPr>
      </w:pPr>
    </w:p>
    <w:p w14:paraId="2BE341C9" w14:textId="77777777" w:rsidR="006103CD" w:rsidRPr="00383F76" w:rsidRDefault="006103CD" w:rsidP="006103CD">
      <w:pPr>
        <w:pStyle w:val="Paragraphedeliste"/>
        <w:numPr>
          <w:ilvl w:val="0"/>
          <w:numId w:val="28"/>
        </w:numPr>
        <w:spacing w:line="256" w:lineRule="auto"/>
      </w:pPr>
      <w:r w:rsidRPr="00383F76">
        <w:rPr>
          <w:b/>
          <w:bCs/>
        </w:rPr>
        <w:t xml:space="preserve">ANATOMIE D’UNE CHUTE de Justine </w:t>
      </w:r>
      <w:proofErr w:type="spellStart"/>
      <w:r w:rsidRPr="00383F76">
        <w:rPr>
          <w:b/>
          <w:bCs/>
        </w:rPr>
        <w:t>Triet</w:t>
      </w:r>
      <w:proofErr w:type="spellEnd"/>
      <w:r w:rsidRPr="00383F76">
        <w:rPr>
          <w:b/>
          <w:bCs/>
        </w:rPr>
        <w:t xml:space="preserve"> (France, 2023, 2h30)</w:t>
      </w:r>
    </w:p>
    <w:p w14:paraId="485F77AA" w14:textId="77777777" w:rsidR="006103CD" w:rsidRPr="00383F76" w:rsidRDefault="006103CD" w:rsidP="006103CD">
      <w:pPr>
        <w:jc w:val="both"/>
      </w:pPr>
      <w:r w:rsidRPr="00383F76">
        <w:t>Jeudi 23 janvier 2024 à 20h</w:t>
      </w:r>
    </w:p>
    <w:p w14:paraId="117E7EB7" w14:textId="77777777" w:rsidR="006103CD" w:rsidRPr="00383F76" w:rsidRDefault="006103CD" w:rsidP="006103CD">
      <w:pPr>
        <w:numPr>
          <w:ilvl w:val="0"/>
          <w:numId w:val="30"/>
        </w:numPr>
        <w:spacing w:line="256" w:lineRule="auto"/>
        <w:jc w:val="both"/>
        <w:rPr>
          <w:rFonts w:cstheme="minorHAnsi"/>
          <w:i/>
          <w:iCs/>
        </w:rPr>
      </w:pPr>
      <w:r w:rsidRPr="00383F76">
        <w:rPr>
          <w:rFonts w:cstheme="minorHAnsi"/>
          <w:i/>
          <w:iCs/>
        </w:rPr>
        <w:t xml:space="preserve">Sur </w:t>
      </w:r>
      <w:r w:rsidRPr="00383F76">
        <w:rPr>
          <w:rFonts w:cstheme="minorHAnsi"/>
          <w:i/>
          <w:iCs/>
          <w:color w:val="333333"/>
          <w:shd w:val="clear" w:color="auto" w:fill="FFFFFF"/>
        </w:rPr>
        <w:t>la question du témoignage et de l’intime conviction</w:t>
      </w:r>
    </w:p>
    <w:p w14:paraId="3CCFF0AC" w14:textId="77777777" w:rsidR="006103CD" w:rsidRPr="00383F76" w:rsidRDefault="006103CD" w:rsidP="006103CD">
      <w:pPr>
        <w:jc w:val="both"/>
        <w:rPr>
          <w:rFonts w:cstheme="minorHAnsi"/>
          <w:color w:val="333333"/>
          <w:shd w:val="clear" w:color="auto" w:fill="FFFFFF"/>
        </w:rPr>
      </w:pPr>
      <w:r w:rsidRPr="00383F76">
        <w:rPr>
          <w:rFonts w:cstheme="minorHAnsi"/>
          <w:color w:val="333333"/>
          <w:shd w:val="clear" w:color="auto" w:fill="FFFFFF"/>
        </w:rPr>
        <w:t>Palme d’Or à Cannes en 2023</w:t>
      </w:r>
    </w:p>
    <w:p w14:paraId="1050C72F" w14:textId="77777777" w:rsidR="006103CD" w:rsidRPr="00383F76" w:rsidRDefault="006103CD" w:rsidP="006103CD">
      <w:pPr>
        <w:widowControl w:val="0"/>
        <w:spacing w:line="240" w:lineRule="auto"/>
        <w:ind w:left="2" w:hanging="2"/>
        <w:jc w:val="both"/>
        <w:rPr>
          <w:rFonts w:eastAsia="Verdana" w:cstheme="minorHAnsi"/>
          <w:color w:val="000000"/>
          <w:shd w:val="clear" w:color="auto" w:fill="F7F7F7"/>
        </w:rPr>
      </w:pPr>
      <w:r w:rsidRPr="00383F76">
        <w:rPr>
          <w:rFonts w:ascii="Verdana" w:eastAsia="Verdana" w:hAnsi="Verdana" w:cs="Verdana"/>
          <w:sz w:val="20"/>
          <w:szCs w:val="20"/>
        </w:rPr>
        <w:t xml:space="preserve">Sandra, Samuel et leur fils malvoyant de 11 ans, Daniel, vivent loin de tout, à la montagne. Un jour, Samuel est retrouvé mort au pied de leur maison. Une enquête est ouverte. Sandra est bientôt inculpée malgré le doute : suicide ou homicide ? Un an plus tard, Daniel </w:t>
      </w:r>
      <w:r w:rsidRPr="00383F76">
        <w:rPr>
          <w:rFonts w:eastAsia="Verdana" w:cstheme="minorHAnsi"/>
        </w:rPr>
        <w:t xml:space="preserve">assiste au procès de sa mère, véritable dissection du couple </w:t>
      </w:r>
    </w:p>
    <w:p w14:paraId="05F6219B" w14:textId="77777777" w:rsidR="006103CD" w:rsidRDefault="006103CD" w:rsidP="006103CD">
      <w:pPr>
        <w:widowControl w:val="0"/>
        <w:tabs>
          <w:tab w:val="left" w:pos="6532"/>
        </w:tabs>
        <w:spacing w:line="240" w:lineRule="auto"/>
        <w:rPr>
          <w:rFonts w:eastAsia="Verdana" w:cstheme="minorHAnsi"/>
        </w:rPr>
      </w:pPr>
      <w:r w:rsidRPr="00383F76">
        <w:rPr>
          <w:rFonts w:eastAsia="Verdana" w:cstheme="minorHAnsi"/>
        </w:rPr>
        <w:t xml:space="preserve">Intervenante : </w:t>
      </w:r>
      <w:r w:rsidR="00BB4B4D" w:rsidRPr="00BB4B4D">
        <w:rPr>
          <w:rFonts w:eastAsia="Verdana" w:cstheme="minorHAnsi"/>
        </w:rPr>
        <w:t>Anne Simon, professeure des universités de droit privé et de sciences criminelles</w:t>
      </w:r>
    </w:p>
    <w:p w14:paraId="4E73EE61" w14:textId="77777777" w:rsidR="006103CD" w:rsidRDefault="006103CD" w:rsidP="006103CD">
      <w:pPr>
        <w:widowControl w:val="0"/>
        <w:tabs>
          <w:tab w:val="left" w:pos="6532"/>
        </w:tabs>
        <w:spacing w:line="240" w:lineRule="auto"/>
        <w:rPr>
          <w:rFonts w:eastAsia="Verdana" w:cstheme="minorHAnsi"/>
        </w:rPr>
      </w:pPr>
    </w:p>
    <w:p w14:paraId="508CEC7C" w14:textId="77777777" w:rsidR="006103CD" w:rsidRPr="00383F76" w:rsidRDefault="006103CD" w:rsidP="006103CD">
      <w:pPr>
        <w:pStyle w:val="Paragraphedeliste"/>
        <w:numPr>
          <w:ilvl w:val="0"/>
          <w:numId w:val="28"/>
        </w:numPr>
        <w:spacing w:line="256" w:lineRule="auto"/>
      </w:pPr>
      <w:r w:rsidRPr="00383F76">
        <w:rPr>
          <w:b/>
          <w:bCs/>
        </w:rPr>
        <w:t>JUSQU’À LA GARDE de Xavier Legrand (France, 2017, 1h33)</w:t>
      </w:r>
    </w:p>
    <w:p w14:paraId="49592471" w14:textId="77777777" w:rsidR="006103CD" w:rsidRPr="00383F76" w:rsidRDefault="006103CD" w:rsidP="006103CD">
      <w:pPr>
        <w:jc w:val="both"/>
      </w:pPr>
      <w:r w:rsidRPr="00383F76">
        <w:t>Mercredi 14 mars 2024 à 20h</w:t>
      </w:r>
    </w:p>
    <w:p w14:paraId="7BD7E341" w14:textId="77777777" w:rsidR="006103CD" w:rsidRPr="00383F76" w:rsidRDefault="006103CD" w:rsidP="006103CD">
      <w:pPr>
        <w:numPr>
          <w:ilvl w:val="0"/>
          <w:numId w:val="30"/>
        </w:numPr>
        <w:spacing w:line="256" w:lineRule="auto"/>
        <w:jc w:val="both"/>
      </w:pPr>
      <w:r w:rsidRPr="00383F76">
        <w:rPr>
          <w:rFonts w:cstheme="minorHAnsi"/>
          <w:i/>
          <w:iCs/>
        </w:rPr>
        <w:t xml:space="preserve">Sur </w:t>
      </w:r>
      <w:r w:rsidRPr="00383F76">
        <w:rPr>
          <w:rFonts w:cstheme="minorHAnsi"/>
          <w:i/>
          <w:iCs/>
          <w:color w:val="333333"/>
          <w:shd w:val="clear" w:color="auto" w:fill="FFFFFF"/>
        </w:rPr>
        <w:t>le divorce et le droit de la famille</w:t>
      </w:r>
    </w:p>
    <w:p w14:paraId="24363D82" w14:textId="77777777" w:rsidR="006103CD" w:rsidRPr="00383F76" w:rsidRDefault="006103CD" w:rsidP="006103CD">
      <w:pPr>
        <w:spacing w:line="240" w:lineRule="auto"/>
        <w:jc w:val="both"/>
        <w:rPr>
          <w:rFonts w:eastAsia="Verdana" w:cstheme="minorHAnsi"/>
        </w:rPr>
      </w:pPr>
      <w:r w:rsidRPr="00383F76">
        <w:rPr>
          <w:rFonts w:eastAsia="Verdana" w:cstheme="minorHAnsi"/>
        </w:rPr>
        <w:t>Le couple Besson divorce. La mère dit vouloir protéger son fils Julien d’un père violent. La juge accorde une garde partagée. Pris en otage dans le conflit qui oppose ses parents, Julien va tout faire pour empêcher que le pire ne se produise. Un formidable thriller social à la mise en scène maîtrisée.</w:t>
      </w:r>
    </w:p>
    <w:p w14:paraId="4FE278AC" w14:textId="77777777" w:rsidR="006103CD" w:rsidRPr="00383F76" w:rsidRDefault="006103CD" w:rsidP="006103CD">
      <w:pPr>
        <w:widowControl w:val="0"/>
        <w:spacing w:line="240" w:lineRule="auto"/>
        <w:rPr>
          <w:rFonts w:ascii="Verdana" w:eastAsia="Verdana" w:hAnsi="Verdana" w:cs="Verdana"/>
          <w:sz w:val="10"/>
          <w:szCs w:val="10"/>
        </w:rPr>
      </w:pPr>
    </w:p>
    <w:p w14:paraId="3E3C2D29" w14:textId="77777777" w:rsidR="006103CD" w:rsidRDefault="006103CD" w:rsidP="006103CD">
      <w:pPr>
        <w:jc w:val="both"/>
        <w:rPr>
          <w:b/>
          <w:bCs/>
          <w:highlight w:val="yellow"/>
        </w:rPr>
      </w:pPr>
      <w:r w:rsidRPr="00383F76">
        <w:t>Intervenante : Fanny Vasseur-</w:t>
      </w:r>
      <w:proofErr w:type="spellStart"/>
      <w:r w:rsidRPr="00383F76">
        <w:t>Lambry</w:t>
      </w:r>
      <w:proofErr w:type="spellEnd"/>
      <w:r w:rsidRPr="00383F76">
        <w:t xml:space="preserve">, </w:t>
      </w:r>
      <w:r w:rsidR="00BB4B4D">
        <w:t>p</w:t>
      </w:r>
      <w:r w:rsidRPr="00383F76">
        <w:t>rofesseure</w:t>
      </w:r>
      <w:r w:rsidR="00BB4B4D">
        <w:t xml:space="preserve"> des universités de droit privé </w:t>
      </w:r>
      <w:r>
        <w:rPr>
          <w:highlight w:val="yellow"/>
        </w:rPr>
        <w:br/>
      </w:r>
    </w:p>
    <w:p w14:paraId="259D4D18" w14:textId="77777777" w:rsidR="006103CD" w:rsidRPr="00383F76" w:rsidRDefault="006103CD" w:rsidP="006103CD">
      <w:pPr>
        <w:pStyle w:val="Paragraphedeliste"/>
        <w:numPr>
          <w:ilvl w:val="0"/>
          <w:numId w:val="28"/>
        </w:numPr>
        <w:spacing w:line="256" w:lineRule="auto"/>
      </w:pPr>
      <w:r w:rsidRPr="00383F76">
        <w:rPr>
          <w:b/>
          <w:bCs/>
        </w:rPr>
        <w:t>TORI ET LOKITA de Jean-Pierre et Luc Dardenne (Belgique, 2011, 1h28)</w:t>
      </w:r>
    </w:p>
    <w:p w14:paraId="1EA36B56" w14:textId="77777777" w:rsidR="006103CD" w:rsidRPr="00383F76" w:rsidRDefault="006103CD" w:rsidP="006103CD">
      <w:pPr>
        <w:jc w:val="both"/>
      </w:pPr>
      <w:r w:rsidRPr="00383F76">
        <w:t>Jeudi 14 mars 2024 à 20h</w:t>
      </w:r>
    </w:p>
    <w:p w14:paraId="7E597F01" w14:textId="77777777" w:rsidR="006103CD" w:rsidRPr="00383F76" w:rsidRDefault="006103CD" w:rsidP="006103CD">
      <w:pPr>
        <w:pStyle w:val="Paragraphedeliste"/>
        <w:numPr>
          <w:ilvl w:val="0"/>
          <w:numId w:val="30"/>
        </w:numPr>
        <w:spacing w:line="256" w:lineRule="auto"/>
        <w:jc w:val="both"/>
        <w:rPr>
          <w:rFonts w:cstheme="minorHAnsi"/>
          <w:color w:val="333333"/>
          <w:shd w:val="clear" w:color="auto" w:fill="FFFFFF"/>
        </w:rPr>
      </w:pPr>
      <w:r w:rsidRPr="00383F76">
        <w:rPr>
          <w:rFonts w:cstheme="minorHAnsi"/>
          <w:color w:val="333333"/>
          <w:shd w:val="clear" w:color="auto" w:fill="FFFFFF"/>
        </w:rPr>
        <w:t>Sur les enfants migrants et la protection de l’enfant</w:t>
      </w:r>
    </w:p>
    <w:p w14:paraId="4A6A557B" w14:textId="77777777" w:rsidR="006103CD" w:rsidRPr="00383F76" w:rsidRDefault="006103CD" w:rsidP="006103CD">
      <w:pPr>
        <w:widowControl w:val="0"/>
        <w:spacing w:line="240" w:lineRule="auto"/>
        <w:jc w:val="both"/>
        <w:rPr>
          <w:rFonts w:ascii="Verdana" w:eastAsia="Verdana" w:hAnsi="Verdana" w:cs="Verdana"/>
          <w:color w:val="333333"/>
          <w:sz w:val="20"/>
          <w:szCs w:val="20"/>
        </w:rPr>
      </w:pPr>
      <w:r w:rsidRPr="00383F76">
        <w:rPr>
          <w:rFonts w:ascii="Verdana" w:eastAsia="Verdana" w:hAnsi="Verdana" w:cs="Verdana"/>
          <w:color w:val="333333"/>
          <w:sz w:val="20"/>
          <w:szCs w:val="20"/>
        </w:rPr>
        <w:t xml:space="preserve">Aujourd’hui en Belgique, un jeune garçon et une adolescente venus seuls d’Afrique opposent leur invincible amitié aux difficiles conditions de leur exil. Un jalon de plus dans l’œuvre déjà conséquente des frères Dardenne qui signent ici, avec énormément de subtilité, l’un de leurs films les plus forts. </w:t>
      </w:r>
    </w:p>
    <w:p w14:paraId="6C5E1CEF" w14:textId="77777777" w:rsidR="006103CD" w:rsidRPr="00383F76" w:rsidRDefault="006103CD" w:rsidP="006103CD">
      <w:pPr>
        <w:jc w:val="both"/>
      </w:pPr>
      <w:r w:rsidRPr="00383F76">
        <w:t xml:space="preserve">Intervenante : Valérie </w:t>
      </w:r>
      <w:proofErr w:type="spellStart"/>
      <w:r w:rsidRPr="00383F76">
        <w:t>Mutelet</w:t>
      </w:r>
      <w:proofErr w:type="spellEnd"/>
      <w:r w:rsidRPr="00383F76">
        <w:t xml:space="preserve">, </w:t>
      </w:r>
      <w:r>
        <w:t>m</w:t>
      </w:r>
      <w:r w:rsidRPr="00383F76">
        <w:t>aîtresse de conférences</w:t>
      </w:r>
      <w:r>
        <w:t>-HDR</w:t>
      </w:r>
      <w:r w:rsidRPr="00383F76">
        <w:t xml:space="preserve"> en droit public</w:t>
      </w:r>
    </w:p>
    <w:p w14:paraId="7188E113" w14:textId="77777777" w:rsidR="006103CD" w:rsidRPr="00383F76" w:rsidRDefault="006103CD" w:rsidP="006103CD">
      <w:pPr>
        <w:pStyle w:val="Titre2"/>
      </w:pPr>
      <w:bookmarkStart w:id="144" w:name="_Toc109205044"/>
      <w:bookmarkStart w:id="145" w:name="_Toc109292460"/>
      <w:bookmarkStart w:id="146" w:name="_Toc140504592"/>
      <w:r w:rsidRPr="00383F76">
        <w:t>Le Bonus Culture</w:t>
      </w:r>
      <w:bookmarkEnd w:id="144"/>
      <w:bookmarkEnd w:id="145"/>
      <w:bookmarkEnd w:id="146"/>
    </w:p>
    <w:p w14:paraId="2B2F979B" w14:textId="77777777" w:rsidR="006103CD" w:rsidRPr="00383F76" w:rsidRDefault="006103CD" w:rsidP="006103CD">
      <w:pPr>
        <w:jc w:val="both"/>
      </w:pPr>
    </w:p>
    <w:p w14:paraId="5BD7D8F8" w14:textId="77777777" w:rsidR="006103CD" w:rsidRPr="00383F76" w:rsidRDefault="006103CD" w:rsidP="006103CD">
      <w:pPr>
        <w:jc w:val="both"/>
        <w:rPr>
          <w:bCs/>
        </w:rPr>
      </w:pPr>
      <w:r w:rsidRPr="00383F76">
        <w:rPr>
          <w:bCs/>
        </w:rPr>
        <w:t>Ce Bonus est réservé aux étudiants et étudiantes de Licence 2 et Licence 3. Il est organisé par la Faculté de droit en partenariat avec le service de la vie culturelle et associative de l'Université d'Artois et Tandem, Scène nationale.</w:t>
      </w:r>
    </w:p>
    <w:p w14:paraId="02AB7CC3" w14:textId="77777777" w:rsidR="006103CD" w:rsidRPr="00383F76" w:rsidRDefault="006103CD" w:rsidP="006103CD">
      <w:pPr>
        <w:jc w:val="both"/>
        <w:rPr>
          <w:bCs/>
        </w:rPr>
      </w:pPr>
      <w:r w:rsidRPr="00383F76">
        <w:rPr>
          <w:bCs/>
        </w:rPr>
        <w:lastRenderedPageBreak/>
        <w:t xml:space="preserve">Une réunion de présentation du parcours aura lieu lors de la prérentrée, </w:t>
      </w:r>
      <w:r w:rsidRPr="00383F76">
        <w:rPr>
          <w:b/>
          <w:bCs/>
        </w:rPr>
        <w:t>le lundi 4 septembre à 13h à la faculté de droit</w:t>
      </w:r>
      <w:r w:rsidRPr="00383F76">
        <w:rPr>
          <w:bCs/>
        </w:rPr>
        <w:t>.</w:t>
      </w:r>
    </w:p>
    <w:p w14:paraId="07DDF014" w14:textId="77777777" w:rsidR="006103CD" w:rsidRPr="00383F76" w:rsidRDefault="006103CD" w:rsidP="006103CD">
      <w:pPr>
        <w:jc w:val="both"/>
        <w:rPr>
          <w:bCs/>
        </w:rPr>
      </w:pPr>
      <w:r>
        <w:rPr>
          <w:bCs/>
        </w:rPr>
        <w:t>L’inscription au bonus culture permet d’obtenir une note « bonus » qui n’est comptée que si elle augmente la moyenne. Elle engage les personnes inscrites à assister obligatoirement aux quatre spectacles prévus dans le dispositif (deux par semestre), à participer à la visite du Tandem et à proposer une restitution à la fin de l’année universitaire.</w:t>
      </w:r>
      <w:r w:rsidRPr="00383F76">
        <w:rPr>
          <w:bCs/>
        </w:rPr>
        <w:t> </w:t>
      </w:r>
    </w:p>
    <w:p w14:paraId="684FDB53" w14:textId="77777777" w:rsidR="006103CD" w:rsidRPr="00383F76" w:rsidRDefault="006103CD" w:rsidP="006103CD">
      <w:pPr>
        <w:jc w:val="both"/>
        <w:rPr>
          <w:bCs/>
        </w:rPr>
      </w:pPr>
      <w:r w:rsidRPr="00383F76">
        <w:rPr>
          <w:b/>
          <w:bCs/>
        </w:rPr>
        <w:t>Programme prévisionnel :</w:t>
      </w:r>
    </w:p>
    <w:p w14:paraId="5A9DE87E" w14:textId="77777777" w:rsidR="006103CD" w:rsidRPr="0091030F" w:rsidRDefault="006103CD" w:rsidP="006103CD">
      <w:pPr>
        <w:jc w:val="both"/>
        <w:rPr>
          <w:bCs/>
        </w:rPr>
      </w:pPr>
      <w:r w:rsidRPr="0091030F">
        <w:rPr>
          <w:bCs/>
          <w:u w:val="single"/>
        </w:rPr>
        <w:t>Mercredi 4 septembre</w:t>
      </w:r>
      <w:r w:rsidRPr="0091030F">
        <w:rPr>
          <w:bCs/>
        </w:rPr>
        <w:t>-13h-grand amphi de la faculté de droit-Présentation du dispositif (durée 1h)</w:t>
      </w:r>
    </w:p>
    <w:p w14:paraId="76ED0329" w14:textId="77777777" w:rsidR="006103CD" w:rsidRPr="0091030F" w:rsidRDefault="006103CD" w:rsidP="006103CD">
      <w:pPr>
        <w:jc w:val="both"/>
        <w:rPr>
          <w:bCs/>
        </w:rPr>
      </w:pPr>
      <w:r w:rsidRPr="0091030F">
        <w:rPr>
          <w:bCs/>
          <w:u w:val="single"/>
        </w:rPr>
        <w:t>Mercredi 18 octobre</w:t>
      </w:r>
      <w:r w:rsidRPr="0091030F">
        <w:rPr>
          <w:bCs/>
        </w:rPr>
        <w:t xml:space="preserve"> 19h30 –Hippodrome de Douai : </w:t>
      </w:r>
      <w:r w:rsidRPr="0091030F">
        <w:rPr>
          <w:b/>
          <w:i/>
          <w:iCs/>
        </w:rPr>
        <w:t>La Obra</w:t>
      </w:r>
      <w:r w:rsidRPr="0091030F">
        <w:rPr>
          <w:b/>
        </w:rPr>
        <w:t xml:space="preserve">, Mariano </w:t>
      </w:r>
      <w:proofErr w:type="spellStart"/>
      <w:r w:rsidRPr="0091030F">
        <w:rPr>
          <w:b/>
        </w:rPr>
        <w:t>Pensotti</w:t>
      </w:r>
      <w:proofErr w:type="spellEnd"/>
      <w:r w:rsidRPr="0091030F">
        <w:t xml:space="preserve"> (durée 1h30)</w:t>
      </w:r>
      <w:r w:rsidRPr="0091030F">
        <w:rPr>
          <w:bCs/>
        </w:rPr>
        <w:t xml:space="preserve"> </w:t>
      </w:r>
    </w:p>
    <w:p w14:paraId="7D9F307B" w14:textId="77777777" w:rsidR="006103CD" w:rsidRPr="0091030F" w:rsidRDefault="006103CD" w:rsidP="006103CD">
      <w:pPr>
        <w:rPr>
          <w:sz w:val="20"/>
          <w:szCs w:val="20"/>
        </w:rPr>
      </w:pPr>
      <w:r w:rsidRPr="0091030F">
        <w:rPr>
          <w:sz w:val="20"/>
          <w:szCs w:val="20"/>
        </w:rPr>
        <w:t>1962. Simon Frank, juif polonais rescapé des camps, arrive en Argentine. Sur sa propriété, il reconstitue une petite Varsovie, et enrôle les habitants du lieu pour y rejouer l’histoire de sa vie. 2006. On découvre que Frank est un imposteur. 2020. Walid Mansour, metteur en scène, se rend sur place et interroge les témoins de cette étrange mystification.</w:t>
      </w:r>
    </w:p>
    <w:p w14:paraId="5F13D0CC" w14:textId="77777777" w:rsidR="006103CD" w:rsidRPr="0091030F" w:rsidRDefault="006103CD" w:rsidP="006103CD">
      <w:pPr>
        <w:rPr>
          <w:rFonts w:cstheme="minorHAnsi"/>
          <w:i/>
          <w:iCs/>
          <w:color w:val="333333"/>
          <w:shd w:val="clear" w:color="auto" w:fill="FFFFFF"/>
        </w:rPr>
      </w:pPr>
      <w:r w:rsidRPr="0091030F">
        <w:rPr>
          <w:rFonts w:cstheme="minorHAnsi"/>
          <w:i/>
          <w:iCs/>
          <w:color w:val="333333"/>
          <w:shd w:val="clear" w:color="auto" w:fill="FFFFFF"/>
        </w:rPr>
        <w:t>Rencontre avec l'équipe artistique à l'issue de la représentation.</w:t>
      </w:r>
    </w:p>
    <w:p w14:paraId="163E1487" w14:textId="77777777" w:rsidR="006103CD" w:rsidRPr="0091030F" w:rsidRDefault="006103CD" w:rsidP="006103CD">
      <w:pPr>
        <w:rPr>
          <w:rFonts w:cstheme="minorHAnsi"/>
          <w:color w:val="333333"/>
          <w:shd w:val="clear" w:color="auto" w:fill="FFFFFF"/>
        </w:rPr>
      </w:pPr>
      <w:r w:rsidRPr="0091030F">
        <w:rPr>
          <w:rFonts w:cstheme="minorHAnsi"/>
          <w:color w:val="333333"/>
          <w:u w:val="single"/>
          <w:shd w:val="clear" w:color="auto" w:fill="FFFFFF"/>
        </w:rPr>
        <w:t>Jeudi 30 novembre</w:t>
      </w:r>
      <w:r w:rsidRPr="0091030F">
        <w:rPr>
          <w:rFonts w:cstheme="minorHAnsi"/>
          <w:color w:val="333333"/>
          <w:shd w:val="clear" w:color="auto" w:fill="FFFFFF"/>
        </w:rPr>
        <w:t xml:space="preserve"> 19h – La Ruche, salle de spectacle de l’Université d’Artois, Arras : </w:t>
      </w:r>
      <w:r w:rsidRPr="0091030F">
        <w:rPr>
          <w:rFonts w:cstheme="minorHAnsi"/>
          <w:b/>
          <w:bCs/>
          <w:i/>
          <w:iCs/>
          <w:color w:val="333333"/>
          <w:shd w:val="clear" w:color="auto" w:fill="FFFFFF"/>
        </w:rPr>
        <w:t xml:space="preserve">les Femmes de barbes Bleue, </w:t>
      </w:r>
      <w:r w:rsidRPr="0091030F">
        <w:rPr>
          <w:rFonts w:cstheme="minorHAnsi"/>
          <w:b/>
          <w:bCs/>
          <w:color w:val="333333"/>
          <w:shd w:val="clear" w:color="auto" w:fill="FFFFFF"/>
        </w:rPr>
        <w:t>Lisa Guez</w:t>
      </w:r>
      <w:r>
        <w:rPr>
          <w:rFonts w:cstheme="minorHAnsi"/>
          <w:color w:val="333333"/>
          <w:shd w:val="clear" w:color="auto" w:fill="FFFFFF"/>
        </w:rPr>
        <w:t>, 1h15- navette au départ de la faculté de droit</w:t>
      </w:r>
    </w:p>
    <w:p w14:paraId="66A64087" w14:textId="77777777" w:rsidR="006103CD" w:rsidRDefault="006103CD" w:rsidP="006103CD">
      <w:pPr>
        <w:rPr>
          <w:sz w:val="20"/>
          <w:szCs w:val="20"/>
        </w:rPr>
      </w:pPr>
      <w:r w:rsidRPr="008328B7">
        <w:rPr>
          <w:sz w:val="20"/>
          <w:szCs w:val="20"/>
        </w:rPr>
        <w:t>Quels étranges désirs, dénis ou conditionnements poussent certaines dans les bras d’un prédateur ? Sur scène, pleines de désir et de vie, les fantômes des femmes de Barbe Bleue nous racontent comment elles ont été séduites, comment elles ont été piégées, comment elles n’ont pas su s’enfuir… Ensemble, avec humour et détermination, elles s’entraident et se soutiennent pour trouver des espaces de résistances.</w:t>
      </w:r>
    </w:p>
    <w:p w14:paraId="130671CF" w14:textId="77777777" w:rsidR="006103CD" w:rsidRDefault="006103CD" w:rsidP="006103CD">
      <w:pPr>
        <w:rPr>
          <w:i/>
          <w:iCs/>
        </w:rPr>
      </w:pPr>
      <w:r w:rsidRPr="008328B7">
        <w:rPr>
          <w:i/>
          <w:iCs/>
        </w:rPr>
        <w:t>Cet événement organisé dans le cadre des manifestations de la journée internationale de lutte contre les violences faites aux femmes du 25 novembre sera précédé d’une conférence de l’historienne Christelle Taraud, directrice de publication d’un ouvrage intitulé Féminicides-Une histoire mondiale, publié en 2022 chez La Découverte</w:t>
      </w:r>
      <w:r>
        <w:rPr>
          <w:i/>
          <w:iCs/>
        </w:rPr>
        <w:t>, conférence qui aura lieu à 17h</w:t>
      </w:r>
      <w:r w:rsidRPr="008328B7">
        <w:rPr>
          <w:i/>
          <w:iCs/>
        </w:rPr>
        <w:t xml:space="preserve">. </w:t>
      </w:r>
    </w:p>
    <w:p w14:paraId="7948C1DA" w14:textId="77777777" w:rsidR="006103CD" w:rsidRPr="008328B7" w:rsidRDefault="006103CD" w:rsidP="006103CD">
      <w:pPr>
        <w:rPr>
          <w:rFonts w:cstheme="minorHAnsi"/>
          <w:i/>
          <w:iCs/>
          <w:color w:val="333333"/>
          <w:highlight w:val="yellow"/>
          <w:shd w:val="clear" w:color="auto" w:fill="FFFFFF"/>
        </w:rPr>
      </w:pPr>
      <w:r>
        <w:rPr>
          <w:i/>
          <w:iCs/>
        </w:rPr>
        <w:t>Christelle Taraud participera également au bord-plateau à l’issue du spectacle.</w:t>
      </w:r>
    </w:p>
    <w:p w14:paraId="7741B61D" w14:textId="77777777" w:rsidR="006103CD" w:rsidRPr="0091030F" w:rsidRDefault="006103CD" w:rsidP="006103CD">
      <w:pPr>
        <w:rPr>
          <w:rFonts w:cstheme="minorHAnsi"/>
          <w:b/>
          <w:bCs/>
          <w:color w:val="333333"/>
        </w:rPr>
      </w:pPr>
      <w:r w:rsidRPr="0091030F">
        <w:rPr>
          <w:rFonts w:cstheme="minorHAnsi"/>
          <w:color w:val="333333"/>
          <w:u w:val="single"/>
          <w:shd w:val="clear" w:color="auto" w:fill="FFFFFF"/>
        </w:rPr>
        <w:t>Mardi 20 février</w:t>
      </w:r>
      <w:r w:rsidRPr="0091030F">
        <w:rPr>
          <w:rFonts w:cstheme="minorHAnsi"/>
          <w:color w:val="333333"/>
          <w:shd w:val="clear" w:color="auto" w:fill="FFFFFF"/>
        </w:rPr>
        <w:t xml:space="preserve"> 19h30-Hippodrome de Douai : </w:t>
      </w:r>
      <w:r w:rsidRPr="0091030F">
        <w:rPr>
          <w:rFonts w:cstheme="minorHAnsi"/>
          <w:b/>
          <w:bCs/>
          <w:i/>
          <w:iCs/>
          <w:color w:val="333333"/>
          <w:shd w:val="clear" w:color="auto" w:fill="FFFFFF"/>
        </w:rPr>
        <w:t>Article XIII</w:t>
      </w:r>
      <w:r w:rsidRPr="0091030F">
        <w:rPr>
          <w:rFonts w:cstheme="minorHAnsi"/>
          <w:b/>
          <w:bCs/>
          <w:color w:val="333333"/>
        </w:rPr>
        <w:t xml:space="preserve">, </w:t>
      </w:r>
      <w:proofErr w:type="spellStart"/>
      <w:r w:rsidRPr="0091030F">
        <w:rPr>
          <w:rFonts w:cstheme="minorHAnsi"/>
          <w:b/>
          <w:bCs/>
          <w:color w:val="333333"/>
        </w:rPr>
        <w:t>Phia</w:t>
      </w:r>
      <w:proofErr w:type="spellEnd"/>
      <w:r w:rsidRPr="0091030F">
        <w:rPr>
          <w:rFonts w:cstheme="minorHAnsi"/>
          <w:b/>
          <w:bCs/>
          <w:color w:val="333333"/>
        </w:rPr>
        <w:t xml:space="preserve"> Ménard</w:t>
      </w:r>
    </w:p>
    <w:p w14:paraId="2EF4625C" w14:textId="77777777" w:rsidR="006103CD" w:rsidRPr="0091030F" w:rsidRDefault="006103CD" w:rsidP="006103CD">
      <w:pPr>
        <w:rPr>
          <w:sz w:val="20"/>
          <w:szCs w:val="20"/>
        </w:rPr>
      </w:pPr>
      <w:r w:rsidRPr="0091030F">
        <w:rPr>
          <w:sz w:val="20"/>
          <w:szCs w:val="20"/>
        </w:rPr>
        <w:t xml:space="preserve">L’article 13 de la </w:t>
      </w:r>
      <w:r w:rsidRPr="0091030F">
        <w:rPr>
          <w:i/>
          <w:iCs/>
          <w:sz w:val="20"/>
          <w:szCs w:val="20"/>
        </w:rPr>
        <w:t xml:space="preserve">Déclaration universelle des droits de l’homme </w:t>
      </w:r>
      <w:r w:rsidRPr="0091030F">
        <w:rPr>
          <w:sz w:val="20"/>
          <w:szCs w:val="20"/>
        </w:rPr>
        <w:t xml:space="preserve">proclame la liberté totale de circulation et d’installation des personnes : dans la réalité, les pratiques et juridictions sont loin d’être conformes à ce vœu pieux. </w:t>
      </w:r>
      <w:proofErr w:type="spellStart"/>
      <w:r w:rsidRPr="0091030F">
        <w:rPr>
          <w:sz w:val="20"/>
          <w:szCs w:val="20"/>
        </w:rPr>
        <w:t>Phia</w:t>
      </w:r>
      <w:proofErr w:type="spellEnd"/>
      <w:r w:rsidRPr="0091030F">
        <w:rPr>
          <w:sz w:val="20"/>
          <w:szCs w:val="20"/>
        </w:rPr>
        <w:t xml:space="preserve"> Ménard explore ici les pistes d’une salutaire utopie autour de cette aspiration.</w:t>
      </w:r>
    </w:p>
    <w:p w14:paraId="706E2595" w14:textId="77777777" w:rsidR="006103CD" w:rsidRDefault="006103CD" w:rsidP="006103CD">
      <w:pPr>
        <w:rPr>
          <w:rFonts w:ascii="Courier New" w:hAnsi="Courier New" w:cs="Courier New"/>
          <w:color w:val="333333"/>
          <w:sz w:val="21"/>
          <w:szCs w:val="21"/>
          <w:highlight w:val="yellow"/>
        </w:rPr>
      </w:pPr>
      <w:r w:rsidRPr="0091030F">
        <w:rPr>
          <w:rFonts w:cstheme="minorHAnsi"/>
          <w:color w:val="333333"/>
          <w:u w:val="single"/>
        </w:rPr>
        <w:t>Jeudi 29 février</w:t>
      </w:r>
      <w:r w:rsidRPr="0091030F">
        <w:rPr>
          <w:rFonts w:cstheme="minorHAnsi"/>
          <w:color w:val="333333"/>
        </w:rPr>
        <w:t xml:space="preserve"> 19h : Visite </w:t>
      </w:r>
      <w:r>
        <w:rPr>
          <w:rFonts w:cstheme="minorHAnsi"/>
          <w:color w:val="333333"/>
        </w:rPr>
        <w:t xml:space="preserve">guidée </w:t>
      </w:r>
      <w:r w:rsidRPr="0091030F">
        <w:rPr>
          <w:rFonts w:cstheme="minorHAnsi"/>
          <w:color w:val="333333"/>
        </w:rPr>
        <w:t xml:space="preserve">du Tandem et échanges autour des spectacles </w:t>
      </w:r>
      <w:r>
        <w:rPr>
          <w:rFonts w:cstheme="minorHAnsi"/>
          <w:color w:val="333333"/>
          <w:highlight w:val="yellow"/>
        </w:rPr>
        <w:br/>
      </w:r>
    </w:p>
    <w:p w14:paraId="4CA4ADE1" w14:textId="77777777" w:rsidR="006103CD" w:rsidRPr="00223041" w:rsidRDefault="006103CD" w:rsidP="006103CD">
      <w:pPr>
        <w:rPr>
          <w:rFonts w:cstheme="minorHAnsi"/>
          <w:b/>
          <w:bCs/>
          <w:color w:val="333333"/>
        </w:rPr>
      </w:pPr>
      <w:r w:rsidRPr="0091030F">
        <w:rPr>
          <w:rFonts w:cstheme="minorHAnsi"/>
          <w:color w:val="333333"/>
          <w:u w:val="single"/>
        </w:rPr>
        <w:t>Mercredi 20 mars</w:t>
      </w:r>
      <w:r w:rsidRPr="0091030F">
        <w:rPr>
          <w:rFonts w:cstheme="minorHAnsi"/>
          <w:color w:val="333333"/>
        </w:rPr>
        <w:t xml:space="preserve"> 20h30 – Louvre Lens : </w:t>
      </w:r>
      <w:r w:rsidRPr="0091030F">
        <w:rPr>
          <w:rFonts w:cstheme="minorHAnsi"/>
          <w:b/>
          <w:bCs/>
          <w:i/>
          <w:iCs/>
          <w:color w:val="333333"/>
        </w:rPr>
        <w:t>Boule à neige</w:t>
      </w:r>
      <w:r w:rsidRPr="0091030F">
        <w:rPr>
          <w:rFonts w:cstheme="minorHAnsi"/>
          <w:b/>
          <w:bCs/>
          <w:color w:val="333333"/>
        </w:rPr>
        <w:t>, Mohamed el Khatib</w:t>
      </w:r>
      <w:r w:rsidRPr="00223041">
        <w:rPr>
          <w:rFonts w:cstheme="minorHAnsi"/>
          <w:b/>
          <w:bCs/>
          <w:color w:val="333333"/>
        </w:rPr>
        <w:t>/ Patrick Boucheron</w:t>
      </w:r>
      <w:r>
        <w:rPr>
          <w:rFonts w:cstheme="minorHAnsi"/>
          <w:b/>
          <w:bCs/>
          <w:color w:val="333333"/>
        </w:rPr>
        <w:t xml:space="preserve">- </w:t>
      </w:r>
      <w:r>
        <w:rPr>
          <w:rFonts w:cstheme="minorHAnsi"/>
          <w:color w:val="333333"/>
        </w:rPr>
        <w:t>n</w:t>
      </w:r>
      <w:r w:rsidRPr="00223041">
        <w:rPr>
          <w:rFonts w:cstheme="minorHAnsi"/>
          <w:color w:val="333333"/>
        </w:rPr>
        <w:t>avette au départ de l’Hippodrome de Douai à 19h30</w:t>
      </w:r>
    </w:p>
    <w:p w14:paraId="64AF682D" w14:textId="77777777" w:rsidR="006103CD" w:rsidRPr="00223041" w:rsidRDefault="006103CD" w:rsidP="006103CD">
      <w:pPr>
        <w:rPr>
          <w:sz w:val="20"/>
          <w:szCs w:val="20"/>
        </w:rPr>
      </w:pPr>
      <w:r w:rsidRPr="00223041">
        <w:rPr>
          <w:sz w:val="20"/>
          <w:szCs w:val="20"/>
        </w:rPr>
        <w:t>Ridicules, poussiéreux, laids, surannés ? Et si, par surprise, au travers de leurs dansants confettis, ces « gadgets » souvent perçus comme un comble du mauvais goût dévoilaient des personnes, des aventures, des univers ? Passant du théâtre documentaire au théâtre anatomique, l’historien Patrick Boucheron et l’auteur-metteur en scène Mohamed El Khatib se livrent à une auscultation minutieuse de la boule à neige.</w:t>
      </w:r>
    </w:p>
    <w:p w14:paraId="383C8594" w14:textId="77777777" w:rsidR="006103CD" w:rsidRPr="00223041" w:rsidRDefault="006103CD" w:rsidP="006103CD">
      <w:pPr>
        <w:rPr>
          <w:rFonts w:cstheme="minorHAnsi"/>
          <w:i/>
          <w:iCs/>
          <w:color w:val="333333"/>
          <w:highlight w:val="yellow"/>
        </w:rPr>
      </w:pPr>
      <w:r w:rsidRPr="0091030F">
        <w:rPr>
          <w:rFonts w:ascii="Courier New" w:hAnsi="Courier New" w:cs="Courier New"/>
          <w:i/>
          <w:iCs/>
          <w:color w:val="333333"/>
          <w:sz w:val="21"/>
          <w:szCs w:val="21"/>
          <w:highlight w:val="yellow"/>
        </w:rPr>
        <w:br/>
      </w:r>
      <w:r w:rsidRPr="00223041">
        <w:rPr>
          <w:rFonts w:cstheme="minorHAnsi"/>
          <w:color w:val="333333"/>
          <w:u w:val="single"/>
        </w:rPr>
        <w:t>Jeudi 16 mai</w:t>
      </w:r>
      <w:r w:rsidRPr="00223041">
        <w:rPr>
          <w:rFonts w:cstheme="minorHAnsi"/>
          <w:color w:val="333333"/>
        </w:rPr>
        <w:t xml:space="preserve"> de 16h à 20h : répétition au Tandem</w:t>
      </w:r>
    </w:p>
    <w:p w14:paraId="04DD4294" w14:textId="77777777" w:rsidR="006103CD" w:rsidRDefault="006103CD" w:rsidP="006103CD">
      <w:pPr>
        <w:rPr>
          <w:rFonts w:cstheme="minorHAnsi"/>
          <w:color w:val="333333"/>
        </w:rPr>
      </w:pPr>
      <w:r w:rsidRPr="00223041">
        <w:rPr>
          <w:rFonts w:cstheme="minorHAnsi"/>
          <w:color w:val="333333"/>
          <w:u w:val="single"/>
        </w:rPr>
        <w:lastRenderedPageBreak/>
        <w:t>Vendredi 17 mai</w:t>
      </w:r>
      <w:r w:rsidRPr="00223041">
        <w:rPr>
          <w:rFonts w:cstheme="minorHAnsi"/>
          <w:color w:val="333333"/>
        </w:rPr>
        <w:t xml:space="preserve"> à partir de 10h : Restitutions du bonus cultur</w:t>
      </w:r>
      <w:r>
        <w:rPr>
          <w:rFonts w:cstheme="minorHAnsi"/>
          <w:color w:val="333333"/>
        </w:rPr>
        <w:t xml:space="preserve">e devant un jury composé d’Aymeric </w:t>
      </w:r>
      <w:proofErr w:type="spellStart"/>
      <w:r>
        <w:rPr>
          <w:rFonts w:cstheme="minorHAnsi"/>
          <w:color w:val="333333"/>
        </w:rPr>
        <w:t>Mongy</w:t>
      </w:r>
      <w:proofErr w:type="spellEnd"/>
      <w:r>
        <w:rPr>
          <w:rFonts w:cstheme="minorHAnsi"/>
          <w:color w:val="333333"/>
        </w:rPr>
        <w:t xml:space="preserve">, maître de conférence en science politique, responsable du Bonus culture, Suzanne </w:t>
      </w:r>
      <w:proofErr w:type="spellStart"/>
      <w:r>
        <w:rPr>
          <w:rFonts w:cstheme="minorHAnsi"/>
          <w:color w:val="333333"/>
        </w:rPr>
        <w:t>Letombe</w:t>
      </w:r>
      <w:proofErr w:type="spellEnd"/>
      <w:r>
        <w:rPr>
          <w:rFonts w:cstheme="minorHAnsi"/>
          <w:color w:val="333333"/>
        </w:rPr>
        <w:t xml:space="preserve">, responsable du service culturel et Jérémy </w:t>
      </w:r>
      <w:proofErr w:type="spellStart"/>
      <w:r>
        <w:rPr>
          <w:rFonts w:cstheme="minorHAnsi"/>
          <w:color w:val="333333"/>
        </w:rPr>
        <w:t>Portemont</w:t>
      </w:r>
      <w:proofErr w:type="spellEnd"/>
      <w:r>
        <w:rPr>
          <w:rFonts w:cstheme="minorHAnsi"/>
          <w:color w:val="333333"/>
        </w:rPr>
        <w:t>, chargé des relations avec les publics au Tandem</w:t>
      </w:r>
    </w:p>
    <w:p w14:paraId="374FEA01" w14:textId="77777777" w:rsidR="006103CD" w:rsidRPr="00223041" w:rsidRDefault="006103CD" w:rsidP="006103CD">
      <w:pPr>
        <w:rPr>
          <w:rFonts w:cstheme="minorHAnsi"/>
          <w:color w:val="333333"/>
        </w:rPr>
      </w:pPr>
      <w:r>
        <w:rPr>
          <w:rFonts w:cstheme="minorHAnsi"/>
          <w:color w:val="333333"/>
        </w:rPr>
        <w:t xml:space="preserve">Dans le cadre de ces restitutions, les personnes inscrites au Bonus culture disposent de </w:t>
      </w:r>
      <w:r w:rsidRPr="00223041">
        <w:rPr>
          <w:rFonts w:cstheme="minorHAnsi"/>
          <w:color w:val="333333"/>
        </w:rPr>
        <w:t xml:space="preserve">quinze minutes </w:t>
      </w:r>
      <w:r>
        <w:rPr>
          <w:rFonts w:cstheme="minorHAnsi"/>
          <w:color w:val="333333"/>
        </w:rPr>
        <w:t xml:space="preserve">pour </w:t>
      </w:r>
      <w:r w:rsidRPr="00223041">
        <w:rPr>
          <w:rFonts w:cstheme="minorHAnsi"/>
          <w:color w:val="333333"/>
        </w:rPr>
        <w:t xml:space="preserve">présenter </w:t>
      </w:r>
      <w:r>
        <w:rPr>
          <w:rFonts w:cstheme="minorHAnsi"/>
          <w:color w:val="333333"/>
        </w:rPr>
        <w:t xml:space="preserve">seule </w:t>
      </w:r>
      <w:r w:rsidRPr="00223041">
        <w:rPr>
          <w:rFonts w:cstheme="minorHAnsi"/>
          <w:color w:val="333333"/>
        </w:rPr>
        <w:t xml:space="preserve">ou en groupe </w:t>
      </w:r>
      <w:r>
        <w:rPr>
          <w:rFonts w:cstheme="minorHAnsi"/>
          <w:color w:val="333333"/>
        </w:rPr>
        <w:t>(</w:t>
      </w:r>
      <w:r w:rsidRPr="00223041">
        <w:rPr>
          <w:rFonts w:cstheme="minorHAnsi"/>
          <w:color w:val="333333"/>
        </w:rPr>
        <w:t>maximum trois</w:t>
      </w:r>
      <w:r>
        <w:rPr>
          <w:rFonts w:cstheme="minorHAnsi"/>
          <w:color w:val="333333"/>
        </w:rPr>
        <w:t xml:space="preserve"> étudiantes ou étudiants)</w:t>
      </w:r>
      <w:r w:rsidRPr="00223041">
        <w:rPr>
          <w:rFonts w:cstheme="minorHAnsi"/>
          <w:color w:val="333333"/>
        </w:rPr>
        <w:t>.</w:t>
      </w:r>
    </w:p>
    <w:p w14:paraId="0FD0F1B9" w14:textId="77777777" w:rsidR="006103CD" w:rsidRPr="00223041" w:rsidRDefault="006103CD" w:rsidP="006103CD">
      <w:pPr>
        <w:rPr>
          <w:rFonts w:cstheme="minorHAnsi"/>
          <w:color w:val="333333"/>
        </w:rPr>
      </w:pPr>
      <w:r w:rsidRPr="00223041">
        <w:rPr>
          <w:rFonts w:cstheme="minorHAnsi"/>
          <w:color w:val="333333"/>
        </w:rPr>
        <w:t>Le principe est de "défendre" un ou plusieurs spectacles, voire tous, si vous choisissez une thématique, un angle de vue, qui parcourt les trois spectacles. Le ou les spectacles choisis sont finalement un prétexte pour parler d'un sujet de société, ou même d'un sujet personnel</w:t>
      </w:r>
      <w:r>
        <w:rPr>
          <w:rFonts w:cstheme="minorHAnsi"/>
          <w:color w:val="333333"/>
        </w:rPr>
        <w:t>, néanmoins il faut que les membres du jury puissent identifier directement le lien avec un ou plusieurs spectacles</w:t>
      </w:r>
      <w:r w:rsidRPr="00223041">
        <w:rPr>
          <w:rFonts w:cstheme="minorHAnsi"/>
          <w:color w:val="333333"/>
        </w:rPr>
        <w:t xml:space="preserve">. </w:t>
      </w:r>
      <w:r>
        <w:rPr>
          <w:rFonts w:cstheme="minorHAnsi"/>
          <w:color w:val="333333"/>
        </w:rPr>
        <w:t>Les étudiantes et étudiants peuvent laisser libre cours à leur</w:t>
      </w:r>
      <w:r w:rsidRPr="00223041">
        <w:rPr>
          <w:rFonts w:cstheme="minorHAnsi"/>
          <w:color w:val="333333"/>
        </w:rPr>
        <w:t xml:space="preserve"> imagination et </w:t>
      </w:r>
      <w:r>
        <w:rPr>
          <w:rFonts w:cstheme="minorHAnsi"/>
          <w:color w:val="333333"/>
        </w:rPr>
        <w:t>leur</w:t>
      </w:r>
      <w:r w:rsidRPr="00223041">
        <w:rPr>
          <w:rFonts w:cstheme="minorHAnsi"/>
          <w:color w:val="333333"/>
        </w:rPr>
        <w:t xml:space="preserve"> créativité : inventer des formes loufoques, théâtraliser l'intervention, créer des personnages, </w:t>
      </w:r>
      <w:r>
        <w:rPr>
          <w:rFonts w:cstheme="minorHAnsi"/>
          <w:color w:val="333333"/>
        </w:rPr>
        <w:t>utiliser leurs talents artistiques divers.</w:t>
      </w:r>
    </w:p>
    <w:p w14:paraId="5DD5F303" w14:textId="77777777" w:rsidR="006103CD" w:rsidRPr="00223041" w:rsidRDefault="006103CD" w:rsidP="006103CD">
      <w:pPr>
        <w:rPr>
          <w:rFonts w:cstheme="minorHAnsi"/>
          <w:color w:val="333333"/>
        </w:rPr>
      </w:pPr>
      <w:r>
        <w:rPr>
          <w:rFonts w:cstheme="minorHAnsi"/>
          <w:color w:val="333333"/>
        </w:rPr>
        <w:t xml:space="preserve">La mobilisation de </w:t>
      </w:r>
      <w:r w:rsidRPr="00223041">
        <w:rPr>
          <w:rFonts w:cstheme="minorHAnsi"/>
          <w:color w:val="333333"/>
        </w:rPr>
        <w:t xml:space="preserve">la vidéo, de la musique, </w:t>
      </w:r>
      <w:r>
        <w:rPr>
          <w:rFonts w:cstheme="minorHAnsi"/>
          <w:color w:val="333333"/>
        </w:rPr>
        <w:t>de la danse est possible dans le cadre de la restitution.</w:t>
      </w:r>
    </w:p>
    <w:p w14:paraId="73D8ABC1" w14:textId="77777777" w:rsidR="006103CD" w:rsidRDefault="006103CD" w:rsidP="006103CD">
      <w:pPr>
        <w:rPr>
          <w:rFonts w:ascii="Courier New" w:hAnsi="Courier New" w:cs="Courier New"/>
          <w:color w:val="333333"/>
          <w:sz w:val="21"/>
          <w:szCs w:val="21"/>
        </w:rPr>
      </w:pPr>
      <w:r w:rsidRPr="00223041">
        <w:rPr>
          <w:rFonts w:cstheme="minorHAnsi"/>
          <w:color w:val="333333"/>
        </w:rPr>
        <w:t>Les critères d'évaluation sont les suivants :</w:t>
      </w:r>
      <w:r>
        <w:rPr>
          <w:rFonts w:cstheme="minorHAnsi"/>
          <w:color w:val="333333"/>
        </w:rPr>
        <w:t xml:space="preserve"> </w:t>
      </w:r>
      <w:r w:rsidRPr="00223041">
        <w:rPr>
          <w:rFonts w:cstheme="minorHAnsi"/>
          <w:color w:val="333333"/>
        </w:rPr>
        <w:t>prise en compte de l'assiduité au Bonus culture (présence aux trois spectacles)</w:t>
      </w:r>
      <w:r>
        <w:rPr>
          <w:rFonts w:cstheme="minorHAnsi"/>
          <w:color w:val="333333"/>
        </w:rPr>
        <w:t xml:space="preserve">, </w:t>
      </w:r>
      <w:r w:rsidRPr="00223041">
        <w:rPr>
          <w:rFonts w:cstheme="minorHAnsi"/>
          <w:color w:val="333333"/>
        </w:rPr>
        <w:t>présence sur scène (attitude face au public, gestion du stress, implication personnelle, gestuelle)</w:t>
      </w:r>
      <w:r>
        <w:rPr>
          <w:rFonts w:cstheme="minorHAnsi"/>
          <w:color w:val="333333"/>
        </w:rPr>
        <w:t xml:space="preserve">, </w:t>
      </w:r>
      <w:r w:rsidRPr="00223041">
        <w:rPr>
          <w:rFonts w:cstheme="minorHAnsi"/>
          <w:color w:val="333333"/>
        </w:rPr>
        <w:t>la diction</w:t>
      </w:r>
      <w:r>
        <w:rPr>
          <w:rFonts w:cstheme="minorHAnsi"/>
          <w:color w:val="333333"/>
        </w:rPr>
        <w:t xml:space="preserve">, </w:t>
      </w:r>
      <w:r w:rsidRPr="00223041">
        <w:rPr>
          <w:rFonts w:cstheme="minorHAnsi"/>
          <w:color w:val="333333"/>
        </w:rPr>
        <w:t>la langue (registre, style, syntaxe, procédés oratoires, maîtrise du discours)</w:t>
      </w:r>
      <w:r>
        <w:rPr>
          <w:rFonts w:cstheme="minorHAnsi"/>
          <w:color w:val="333333"/>
        </w:rPr>
        <w:t xml:space="preserve">, </w:t>
      </w:r>
      <w:r w:rsidRPr="00223041">
        <w:rPr>
          <w:rFonts w:cstheme="minorHAnsi"/>
          <w:color w:val="333333"/>
        </w:rPr>
        <w:t>le sujet et la problématique</w:t>
      </w:r>
      <w:r>
        <w:rPr>
          <w:rFonts w:cstheme="minorHAnsi"/>
          <w:color w:val="333333"/>
        </w:rPr>
        <w:t xml:space="preserve">, </w:t>
      </w:r>
      <w:r w:rsidRPr="00223041">
        <w:rPr>
          <w:rFonts w:cstheme="minorHAnsi"/>
          <w:color w:val="333333"/>
        </w:rPr>
        <w:t xml:space="preserve">la </w:t>
      </w:r>
      <w:r>
        <w:rPr>
          <w:rFonts w:cstheme="minorHAnsi"/>
          <w:color w:val="333333"/>
        </w:rPr>
        <w:t xml:space="preserve">qualité de la démonstration, </w:t>
      </w:r>
      <w:r w:rsidRPr="00223041">
        <w:rPr>
          <w:rFonts w:cstheme="minorHAnsi"/>
          <w:color w:val="333333"/>
        </w:rPr>
        <w:t>la culture générale et artistique (référence et originalité)</w:t>
      </w:r>
      <w:r>
        <w:rPr>
          <w:rFonts w:cstheme="minorHAnsi"/>
          <w:color w:val="333333"/>
        </w:rPr>
        <w:t xml:space="preserve">. </w:t>
      </w:r>
      <w:r>
        <w:rPr>
          <w:rFonts w:ascii="Courier New" w:hAnsi="Courier New" w:cs="Courier New"/>
          <w:color w:val="333333"/>
          <w:sz w:val="21"/>
          <w:szCs w:val="21"/>
        </w:rPr>
        <w:br/>
      </w:r>
      <w:r>
        <w:rPr>
          <w:rFonts w:ascii="Courier New" w:hAnsi="Courier New" w:cs="Courier New"/>
          <w:color w:val="333333"/>
          <w:sz w:val="21"/>
          <w:szCs w:val="21"/>
        </w:rPr>
        <w:br/>
      </w:r>
      <w:r w:rsidRPr="008D3CBC">
        <w:rPr>
          <w:bCs/>
        </w:rPr>
        <w:t xml:space="preserve">À l’issue de la restitution, une note attribuée par les membres du jury sera attribuée et figurera sur le relevé de notes du semestre 4 pour les étudiants et étudiantes en Licence 2 et du semestre 6 en Licence 3. </w:t>
      </w:r>
    </w:p>
    <w:p w14:paraId="5A41FA02" w14:textId="77777777" w:rsidR="006103CD" w:rsidRPr="008D3CBC" w:rsidRDefault="006103CD" w:rsidP="006103CD">
      <w:pPr>
        <w:pStyle w:val="Titre2"/>
      </w:pPr>
      <w:bookmarkStart w:id="147" w:name="_Toc109205045"/>
      <w:bookmarkStart w:id="148" w:name="_Toc109292461"/>
      <w:bookmarkStart w:id="149" w:name="_Toc140504593"/>
      <w:r w:rsidRPr="008D3CBC">
        <w:t>Les ateliers théâtre</w:t>
      </w:r>
      <w:bookmarkEnd w:id="147"/>
      <w:bookmarkEnd w:id="148"/>
      <w:bookmarkEnd w:id="149"/>
    </w:p>
    <w:p w14:paraId="3020F1F9" w14:textId="77777777" w:rsidR="006103CD" w:rsidRDefault="006103CD" w:rsidP="006103CD">
      <w:pPr>
        <w:jc w:val="both"/>
      </w:pPr>
    </w:p>
    <w:p w14:paraId="7AEFAFBA" w14:textId="77777777" w:rsidR="006103CD" w:rsidRDefault="006103CD" w:rsidP="006103CD">
      <w:pPr>
        <w:jc w:val="both"/>
      </w:pPr>
      <w:r>
        <w:t xml:space="preserve">Ces ateliers, pensés comme une formation complémentaire indispensable à celle dispensée dans le cadre de la formation juridique, permettront aux étudiantes et aux étudiantes de développer des compétences liées à la prise de parole en public, à la maîtrise de l’oralité et du discours. Ils permettront aux participantes et aux participants de travailleur leur diction, le placement de leur voix, ainsi que sur leur timidité et leur confiance en elles et eux. </w:t>
      </w:r>
    </w:p>
    <w:p w14:paraId="58355D58" w14:textId="77777777" w:rsidR="006103CD" w:rsidRPr="008D3CBC" w:rsidRDefault="006103CD" w:rsidP="006103CD">
      <w:pPr>
        <w:jc w:val="both"/>
        <w:rPr>
          <w:bCs/>
        </w:rPr>
      </w:pPr>
      <w:r>
        <w:t xml:space="preserve">Les ateliers sont dispensés tous les lundis par </w:t>
      </w:r>
      <w:proofErr w:type="spellStart"/>
      <w:r>
        <w:t>Melissandre</w:t>
      </w:r>
      <w:proofErr w:type="spellEnd"/>
      <w:r>
        <w:t xml:space="preserve"> </w:t>
      </w:r>
      <w:proofErr w:type="spellStart"/>
      <w:r>
        <w:t>Fortumeau</w:t>
      </w:r>
      <w:proofErr w:type="spellEnd"/>
      <w:r>
        <w:t xml:space="preserve"> et Frankie </w:t>
      </w:r>
      <w:proofErr w:type="spellStart"/>
      <w:r>
        <w:t>Defonte</w:t>
      </w:r>
      <w:proofErr w:type="spellEnd"/>
      <w:r>
        <w:t xml:space="preserve"> de la compagnie vue sur la mer</w:t>
      </w:r>
      <w:r w:rsidRPr="008D3CBC">
        <w:rPr>
          <w:bCs/>
        </w:rPr>
        <w:t xml:space="preserve"> de 13h à 15h à la Faculté de droit de Douai et ouverts à tous les étudiants et toutes les étudiantes de la faculté sur inscription. </w:t>
      </w:r>
    </w:p>
    <w:p w14:paraId="124ACCAB" w14:textId="77777777" w:rsidR="006103CD" w:rsidRPr="008D3CBC" w:rsidRDefault="006103CD" w:rsidP="006103CD">
      <w:pPr>
        <w:jc w:val="both"/>
        <w:rPr>
          <w:bCs/>
        </w:rPr>
      </w:pPr>
      <w:r w:rsidRPr="008D3CBC">
        <w:rPr>
          <w:bCs/>
        </w:rPr>
        <w:t xml:space="preserve">La première séance aura lieu le lundi 18 septembre de 13h à 15h. </w:t>
      </w:r>
    </w:p>
    <w:p w14:paraId="5A9A6B79" w14:textId="77777777" w:rsidR="006103CD" w:rsidRPr="008D3CBC" w:rsidRDefault="006103CD" w:rsidP="006103CD">
      <w:pPr>
        <w:jc w:val="both"/>
        <w:rPr>
          <w:bCs/>
        </w:rPr>
      </w:pPr>
      <w:r w:rsidRPr="008D3CBC">
        <w:rPr>
          <w:bCs/>
        </w:rPr>
        <w:t>Ensuite les ateliers auront lieu tous les lundis.</w:t>
      </w:r>
    </w:p>
    <w:p w14:paraId="7119F95D" w14:textId="77777777" w:rsidR="006103CD" w:rsidRPr="008D3CBC" w:rsidRDefault="006103CD" w:rsidP="006103CD">
      <w:pPr>
        <w:jc w:val="both"/>
        <w:rPr>
          <w:bCs/>
        </w:rPr>
      </w:pPr>
      <w:r w:rsidRPr="008D3CBC">
        <w:rPr>
          <w:bCs/>
        </w:rPr>
        <w:t>La restitution de l’atelier théâtre aura lieu le 8 avril 2024.</w:t>
      </w:r>
    </w:p>
    <w:p w14:paraId="0C806105" w14:textId="77777777" w:rsidR="006103CD" w:rsidRDefault="006103CD" w:rsidP="006103CD">
      <w:pPr>
        <w:jc w:val="both"/>
        <w:rPr>
          <w:bCs/>
        </w:rPr>
      </w:pPr>
      <w:r w:rsidRPr="008D3CBC">
        <w:rPr>
          <w:bCs/>
        </w:rPr>
        <w:t xml:space="preserve">En parallèle de ces ateliers, les étudiants et les étudiantes souhaitant participer aux concours d’éloquence organisés par la Faculté de droit dans le cadre de la Nuit du droit ( </w:t>
      </w:r>
      <w:r>
        <w:rPr>
          <w:bCs/>
        </w:rPr>
        <w:t>le 4</w:t>
      </w:r>
      <w:r w:rsidRPr="008D3CBC">
        <w:rPr>
          <w:bCs/>
        </w:rPr>
        <w:t xml:space="preserve"> octobre</w:t>
      </w:r>
      <w:r>
        <w:rPr>
          <w:bCs/>
        </w:rPr>
        <w:t xml:space="preserve"> prochain</w:t>
      </w:r>
      <w:r w:rsidRPr="008D3CBC">
        <w:rPr>
          <w:bCs/>
        </w:rPr>
        <w:t>) et</w:t>
      </w:r>
      <w:r>
        <w:rPr>
          <w:bCs/>
        </w:rPr>
        <w:t>/ou</w:t>
      </w:r>
      <w:r w:rsidRPr="008D3CBC">
        <w:rPr>
          <w:bCs/>
        </w:rPr>
        <w:t xml:space="preserve"> de la Fête du droit (au mois de mars), </w:t>
      </w:r>
      <w:r>
        <w:rPr>
          <w:bCs/>
        </w:rPr>
        <w:t>et/ou au</w:t>
      </w:r>
      <w:r w:rsidRPr="008D3CBC">
        <w:rPr>
          <w:bCs/>
        </w:rPr>
        <w:t xml:space="preserve"> Concours Cassin bénéficieront d’un accompagnement dans la préparation de ces événements par une comédienne professionnelle</w:t>
      </w:r>
      <w:r>
        <w:rPr>
          <w:bCs/>
        </w:rPr>
        <w:t> : Clémentine Barraban.</w:t>
      </w:r>
    </w:p>
    <w:p w14:paraId="3416B696" w14:textId="77777777" w:rsidR="006103CD" w:rsidRDefault="006103CD" w:rsidP="006103CD">
      <w:pPr>
        <w:jc w:val="both"/>
      </w:pPr>
    </w:p>
    <w:p w14:paraId="6667740D" w14:textId="77777777" w:rsidR="006103CD" w:rsidRDefault="006103CD" w:rsidP="006103CD">
      <w:pPr>
        <w:pStyle w:val="Titre2"/>
      </w:pPr>
      <w:bookmarkStart w:id="150" w:name="_Toc109059018"/>
      <w:bookmarkStart w:id="151" w:name="_Toc139019016"/>
      <w:bookmarkStart w:id="152" w:name="_Toc140504594"/>
      <w:r>
        <w:t>Les événements de la Faculté</w:t>
      </w:r>
      <w:bookmarkEnd w:id="150"/>
      <w:bookmarkEnd w:id="151"/>
      <w:bookmarkEnd w:id="152"/>
    </w:p>
    <w:p w14:paraId="29DC1594" w14:textId="77777777" w:rsidR="006103CD" w:rsidRDefault="006103CD" w:rsidP="006103CD">
      <w:pPr>
        <w:pStyle w:val="Titre3"/>
      </w:pPr>
      <w:bookmarkStart w:id="153" w:name="_Toc109059019"/>
      <w:bookmarkStart w:id="154" w:name="_Toc139019017"/>
      <w:bookmarkStart w:id="155" w:name="_Toc140504595"/>
      <w:r>
        <w:t>La Nuit du droit, le 4 octobre 2022</w:t>
      </w:r>
      <w:bookmarkEnd w:id="153"/>
      <w:bookmarkEnd w:id="154"/>
      <w:bookmarkEnd w:id="155"/>
    </w:p>
    <w:p w14:paraId="7B349618" w14:textId="77777777" w:rsidR="006103CD" w:rsidRDefault="006103CD" w:rsidP="006103CD">
      <w:pPr>
        <w:jc w:val="both"/>
      </w:pPr>
    </w:p>
    <w:p w14:paraId="2B6F13ED" w14:textId="77777777" w:rsidR="006103CD" w:rsidRDefault="006103CD" w:rsidP="006103CD">
      <w:pPr>
        <w:jc w:val="both"/>
      </w:pPr>
      <w:r>
        <w:t>La Nuit du droit est un événement culturel annuel créé en 2017 dans le but de sensibiliser le grand public aux principes et aux métiers du droit. Partout en France des manifestations ouvertes au public sont organisées sur le droit.</w:t>
      </w:r>
    </w:p>
    <w:p w14:paraId="5F5C32A7" w14:textId="77777777" w:rsidR="006103CD" w:rsidRDefault="006103CD" w:rsidP="006103CD">
      <w:pPr>
        <w:jc w:val="both"/>
      </w:pPr>
      <w:r>
        <w:t xml:space="preserve">À Douai, un partenariat existe depuis 2018 entre la Faculté de droit, le Barreau, la Cour d’appel et la Cour administrative d’appel pour organiser cette manifestation. L’association étudiante Quid </w:t>
      </w:r>
      <w:proofErr w:type="spellStart"/>
      <w:r>
        <w:t>Juris</w:t>
      </w:r>
      <w:proofErr w:type="spellEnd"/>
      <w:r>
        <w:t xml:space="preserve"> propose à cette occasion une petite restauration.</w:t>
      </w:r>
    </w:p>
    <w:p w14:paraId="6F101C6A" w14:textId="77777777" w:rsidR="006103CD" w:rsidRDefault="006103CD" w:rsidP="006103CD">
      <w:pPr>
        <w:jc w:val="both"/>
      </w:pPr>
      <w:r>
        <w:t xml:space="preserve">Cette année le thème retenu porte sur « Quelle liberté de manifester aujourd’hui ?». </w:t>
      </w:r>
    </w:p>
    <w:p w14:paraId="581EEFFD" w14:textId="77777777" w:rsidR="006103CD" w:rsidRPr="009D7EFA" w:rsidRDefault="006103CD" w:rsidP="006103CD">
      <w:pPr>
        <w:pStyle w:val="msonormalooeditoreditor0sandboxooeditoreditor0sandbox"/>
        <w:jc w:val="both"/>
        <w:rPr>
          <w:rFonts w:asciiTheme="minorHAnsi" w:eastAsiaTheme="minorHAnsi" w:hAnsiTheme="minorHAnsi" w:cstheme="minorBidi"/>
          <w:sz w:val="22"/>
          <w:szCs w:val="22"/>
          <w:lang w:eastAsia="en-US"/>
        </w:rPr>
      </w:pPr>
      <w:r w:rsidRPr="009D7EFA">
        <w:rPr>
          <w:rFonts w:asciiTheme="minorHAnsi" w:eastAsiaTheme="minorHAnsi" w:hAnsiTheme="minorHAnsi" w:cstheme="minorBidi"/>
          <w:sz w:val="22"/>
          <w:szCs w:val="22"/>
          <w:lang w:eastAsia="en-US"/>
        </w:rPr>
        <w:t xml:space="preserve">A partir de 17h, une </w:t>
      </w:r>
      <w:r w:rsidRPr="009D7EFA">
        <w:rPr>
          <w:rFonts w:asciiTheme="minorHAnsi" w:eastAsiaTheme="minorHAnsi" w:hAnsiTheme="minorHAnsi" w:cstheme="minorBidi"/>
          <w:b/>
          <w:bCs/>
          <w:sz w:val="22"/>
          <w:szCs w:val="22"/>
          <w:lang w:eastAsia="en-US"/>
        </w:rPr>
        <w:t>visite des lieux de justice</w:t>
      </w:r>
      <w:r w:rsidRPr="009D7EFA">
        <w:rPr>
          <w:rFonts w:asciiTheme="minorHAnsi" w:eastAsiaTheme="minorHAnsi" w:hAnsiTheme="minorHAnsi" w:cstheme="minorBidi"/>
          <w:sz w:val="22"/>
          <w:szCs w:val="22"/>
          <w:lang w:eastAsia="en-US"/>
        </w:rPr>
        <w:t xml:space="preserve"> douaisiens sera proposée à savoir la visite du Parlement de Flandres (la Cour d’appel et le tribunal judiciaire) et de l'hôtel d'</w:t>
      </w:r>
      <w:proofErr w:type="spellStart"/>
      <w:r w:rsidRPr="009D7EFA">
        <w:rPr>
          <w:rFonts w:asciiTheme="minorHAnsi" w:eastAsiaTheme="minorHAnsi" w:hAnsiTheme="minorHAnsi" w:cstheme="minorBidi"/>
          <w:sz w:val="22"/>
          <w:szCs w:val="22"/>
          <w:lang w:eastAsia="en-US"/>
        </w:rPr>
        <w:t>Aoust</w:t>
      </w:r>
      <w:proofErr w:type="spellEnd"/>
      <w:r w:rsidRPr="009D7EFA">
        <w:rPr>
          <w:rFonts w:asciiTheme="minorHAnsi" w:eastAsiaTheme="minorHAnsi" w:hAnsiTheme="minorHAnsi" w:cstheme="minorBidi"/>
          <w:sz w:val="22"/>
          <w:szCs w:val="22"/>
          <w:lang w:eastAsia="en-US"/>
        </w:rPr>
        <w:t xml:space="preserve"> (la Cour administrative d’appel)</w:t>
      </w:r>
      <w:r>
        <w:rPr>
          <w:rFonts w:asciiTheme="minorHAnsi" w:eastAsiaTheme="minorHAnsi" w:hAnsiTheme="minorHAnsi" w:cstheme="minorBidi"/>
          <w:sz w:val="22"/>
          <w:szCs w:val="22"/>
          <w:lang w:eastAsia="en-US"/>
        </w:rPr>
        <w:t>.</w:t>
      </w:r>
      <w:r w:rsidRPr="009D7EFA">
        <w:rPr>
          <w:rFonts w:asciiTheme="minorHAnsi" w:eastAsiaTheme="minorHAnsi" w:hAnsiTheme="minorHAnsi" w:cstheme="minorBidi"/>
          <w:sz w:val="22"/>
          <w:szCs w:val="22"/>
          <w:lang w:eastAsia="en-US"/>
        </w:rPr>
        <w:t xml:space="preserve"> Des </w:t>
      </w:r>
      <w:r w:rsidRPr="009D7EFA">
        <w:rPr>
          <w:rFonts w:asciiTheme="minorHAnsi" w:eastAsiaTheme="minorHAnsi" w:hAnsiTheme="minorHAnsi" w:cstheme="minorBidi"/>
          <w:b/>
          <w:bCs/>
          <w:sz w:val="22"/>
          <w:szCs w:val="22"/>
          <w:lang w:eastAsia="en-US"/>
        </w:rPr>
        <w:t>magistrats</w:t>
      </w:r>
      <w:r>
        <w:rPr>
          <w:rFonts w:asciiTheme="minorHAnsi" w:eastAsiaTheme="minorHAnsi" w:hAnsiTheme="minorHAnsi" w:cstheme="minorBidi"/>
          <w:b/>
          <w:bCs/>
          <w:sz w:val="22"/>
          <w:szCs w:val="22"/>
          <w:lang w:eastAsia="en-US"/>
        </w:rPr>
        <w:t xml:space="preserve"> et magistrates</w:t>
      </w:r>
      <w:r w:rsidRPr="009D7EFA">
        <w:rPr>
          <w:rFonts w:asciiTheme="minorHAnsi" w:eastAsiaTheme="minorHAnsi" w:hAnsiTheme="minorHAnsi" w:cstheme="minorBidi"/>
          <w:b/>
          <w:bCs/>
          <w:sz w:val="22"/>
          <w:szCs w:val="22"/>
          <w:lang w:eastAsia="en-US"/>
        </w:rPr>
        <w:t xml:space="preserve"> et des </w:t>
      </w:r>
      <w:r w:rsidRPr="00652F4A">
        <w:rPr>
          <w:rFonts w:asciiTheme="minorHAnsi" w:eastAsiaTheme="minorHAnsi" w:hAnsiTheme="minorHAnsi" w:cstheme="minorBidi"/>
          <w:b/>
          <w:bCs/>
          <w:sz w:val="22"/>
          <w:szCs w:val="22"/>
          <w:lang w:eastAsia="en-US"/>
        </w:rPr>
        <w:t>greffiers et greffières</w:t>
      </w:r>
      <w:r>
        <w:rPr>
          <w:rFonts w:asciiTheme="minorHAnsi" w:eastAsiaTheme="minorHAnsi" w:hAnsiTheme="minorHAnsi" w:cstheme="minorBidi"/>
          <w:sz w:val="22"/>
          <w:szCs w:val="22"/>
          <w:lang w:eastAsia="en-US"/>
        </w:rPr>
        <w:t xml:space="preserve"> </w:t>
      </w:r>
      <w:r w:rsidRPr="009D7EFA">
        <w:rPr>
          <w:rFonts w:asciiTheme="minorHAnsi" w:eastAsiaTheme="minorHAnsi" w:hAnsiTheme="minorHAnsi" w:cstheme="minorBidi"/>
          <w:sz w:val="22"/>
          <w:szCs w:val="22"/>
          <w:lang w:eastAsia="en-US"/>
        </w:rPr>
        <w:t>vous présente</w:t>
      </w:r>
      <w:r>
        <w:rPr>
          <w:rFonts w:asciiTheme="minorHAnsi" w:eastAsiaTheme="minorHAnsi" w:hAnsiTheme="minorHAnsi" w:cstheme="minorBidi"/>
          <w:sz w:val="22"/>
          <w:szCs w:val="22"/>
          <w:lang w:eastAsia="en-US"/>
        </w:rPr>
        <w:t>ro</w:t>
      </w:r>
      <w:r w:rsidRPr="009D7EFA">
        <w:rPr>
          <w:rFonts w:asciiTheme="minorHAnsi" w:eastAsiaTheme="minorHAnsi" w:hAnsiTheme="minorHAnsi" w:cstheme="minorBidi"/>
          <w:sz w:val="22"/>
          <w:szCs w:val="22"/>
          <w:lang w:eastAsia="en-US"/>
        </w:rPr>
        <w:t>nt l'organisation et le fonctionnement des juridictions locales (</w:t>
      </w:r>
      <w:r w:rsidRPr="009D7EFA">
        <w:rPr>
          <w:rFonts w:asciiTheme="minorHAnsi" w:eastAsiaTheme="minorHAnsi" w:hAnsiTheme="minorHAnsi" w:cstheme="minorBidi"/>
          <w:i/>
          <w:iCs/>
          <w:sz w:val="22"/>
          <w:szCs w:val="22"/>
          <w:lang w:eastAsia="en-US"/>
        </w:rPr>
        <w:t>inscription préalable obligatoire sur la plateforme dédiée de l'office de tourisme de Douai</w:t>
      </w:r>
      <w:r w:rsidRPr="009D7EFA">
        <w:rPr>
          <w:rFonts w:asciiTheme="minorHAnsi" w:eastAsiaTheme="minorHAnsi" w:hAnsiTheme="minorHAnsi" w:cstheme="minorBidi"/>
          <w:sz w:val="22"/>
          <w:szCs w:val="22"/>
          <w:lang w:eastAsia="en-US"/>
        </w:rPr>
        <w:t>; durée de la visite: 40 minutes</w:t>
      </w:r>
      <w:r>
        <w:rPr>
          <w:rFonts w:asciiTheme="minorHAnsi" w:eastAsiaTheme="minorHAnsi" w:hAnsiTheme="minorHAnsi" w:cstheme="minorBidi"/>
          <w:sz w:val="22"/>
          <w:szCs w:val="22"/>
          <w:lang w:eastAsia="en-US"/>
        </w:rPr>
        <w:t>)</w:t>
      </w:r>
    </w:p>
    <w:p w14:paraId="35E9A2E3" w14:textId="77777777" w:rsidR="006103CD" w:rsidRPr="00A46CFB" w:rsidRDefault="006103CD" w:rsidP="006103CD">
      <w:pPr>
        <w:jc w:val="both"/>
        <w:rPr>
          <w:bCs/>
        </w:rPr>
      </w:pPr>
      <w:r>
        <w:t xml:space="preserve">Ensuite, à partir de 19h, des tables-rondes seront organisées à la Faculté de droit de Douai sur le thème </w:t>
      </w:r>
      <w:r>
        <w:rPr>
          <w:b/>
          <w:bCs/>
        </w:rPr>
        <w:t>« </w:t>
      </w:r>
      <w:r w:rsidRPr="00086D97">
        <w:rPr>
          <w:b/>
          <w:bCs/>
        </w:rPr>
        <w:t>Quand la rue dit non, que dit le droit? Regards croisés sur la liberté de manifester</w:t>
      </w:r>
      <w:r>
        <w:rPr>
          <w:b/>
          <w:bCs/>
        </w:rPr>
        <w:t xml:space="preserve"> ». </w:t>
      </w:r>
    </w:p>
    <w:p w14:paraId="5F1AC078" w14:textId="77777777" w:rsidR="006103CD" w:rsidRDefault="006103CD" w:rsidP="006103CD">
      <w:pPr>
        <w:jc w:val="both"/>
      </w:pPr>
      <w:r>
        <w:t xml:space="preserve">Un </w:t>
      </w:r>
      <w:r w:rsidRPr="009A60E1">
        <w:rPr>
          <w:b/>
        </w:rPr>
        <w:t>concours d’éloquence</w:t>
      </w:r>
      <w:r>
        <w:rPr>
          <w:b/>
        </w:rPr>
        <w:t xml:space="preserve"> </w:t>
      </w:r>
      <w:r w:rsidRPr="00BE1C46">
        <w:rPr>
          <w:bCs/>
        </w:rPr>
        <w:t>sur le thème</w:t>
      </w:r>
      <w:r>
        <w:rPr>
          <w:b/>
        </w:rPr>
        <w:t xml:space="preserve"> </w:t>
      </w:r>
      <w:r w:rsidRPr="00BE1C46">
        <w:rPr>
          <w:b/>
        </w:rPr>
        <w:t>"La rue a-t-elle son mot à dire?"</w:t>
      </w:r>
      <w:r>
        <w:rPr>
          <w:b/>
        </w:rPr>
        <w:t xml:space="preserve"> </w:t>
      </w:r>
      <w:r w:rsidRPr="00086D97">
        <w:rPr>
          <w:bCs/>
        </w:rPr>
        <w:t>est organisé,</w:t>
      </w:r>
      <w:r>
        <w:t xml:space="preserve"> ouvert à tous les étudiants et toutes les étudiantes de la faculté. Pour accompagner les candidates et les candidats, une comédienne professionnelle Mme Clémentine Barraban, prodiguera des conseils tant pour la rédaction du texte que pour la prestation orale tous les lundis de 13h à 15h jusqu’au jour de la Nuit du droit.  La phase de présélection aura lieu le 3 octobre à 12h, devant des jurys composés d’enseignants-chercheurs et d’enseignantes-chercheuses de la faculté, de magistrats et magistrates et d’avocats et avocates. Les cinq finalistes se produiront lors de la Nuit du droit devant un jury prestigieux </w:t>
      </w:r>
      <w:r w:rsidRPr="00086D97">
        <w:t>présidé par Fanny Vasseur-</w:t>
      </w:r>
      <w:proofErr w:type="spellStart"/>
      <w:r w:rsidRPr="00086D97">
        <w:t>Lambry</w:t>
      </w:r>
      <w:proofErr w:type="spellEnd"/>
      <w:r w:rsidRPr="00086D97">
        <w:t xml:space="preserve">, doyen de la faculté de droit, Mme Nathalie </w:t>
      </w:r>
      <w:proofErr w:type="spellStart"/>
      <w:r w:rsidRPr="00086D97">
        <w:t>M</w:t>
      </w:r>
      <w:r>
        <w:t>assias</w:t>
      </w:r>
      <w:proofErr w:type="spellEnd"/>
      <w:r w:rsidRPr="00086D97">
        <w:t xml:space="preserve">, conseillère d'Etat, présidente de la cour administrative d'appel, M. Jean </w:t>
      </w:r>
      <w:proofErr w:type="spellStart"/>
      <w:r w:rsidRPr="00086D97">
        <w:t>Seither</w:t>
      </w:r>
      <w:proofErr w:type="spellEnd"/>
      <w:r w:rsidRPr="00086D97">
        <w:t>, premier président de la cour d'appel de Douai, Mme Marie-Pierre V</w:t>
      </w:r>
      <w:r>
        <w:t>iard</w:t>
      </w:r>
      <w:r w:rsidRPr="00086D97">
        <w:t>, première vice-présidente de la cour et présidente de la troisième chambre</w:t>
      </w:r>
      <w:r>
        <w:t xml:space="preserve"> de la cour administrative d’appel</w:t>
      </w:r>
      <w:r w:rsidRPr="00086D97">
        <w:t>, M. Frédéric F</w:t>
      </w:r>
      <w:r>
        <w:t>èvre</w:t>
      </w:r>
      <w:r w:rsidRPr="00086D97">
        <w:t xml:space="preserve">, procureur général près la cour d'appel de Douai, Me Patrick </w:t>
      </w:r>
      <w:proofErr w:type="spellStart"/>
      <w:r w:rsidRPr="00086D97">
        <w:t>Delahay</w:t>
      </w:r>
      <w:proofErr w:type="spellEnd"/>
      <w:r w:rsidRPr="00086D97">
        <w:t>, bâtonnier de l'ordre des avocats au barreau de Douai</w:t>
      </w:r>
      <w:r>
        <w:t xml:space="preserve"> et</w:t>
      </w:r>
      <w:r w:rsidRPr="00086D97">
        <w:t xml:space="preserve"> Maître Eglantine Campbell-Boulogne, Vice-bâtonnière du barreau de Douai</w:t>
      </w:r>
      <w:r>
        <w:t xml:space="preserve"> et décernera un </w:t>
      </w:r>
      <w:r w:rsidRPr="00086D97">
        <w:rPr>
          <w:b/>
          <w:bCs/>
        </w:rPr>
        <w:t>prix du jury</w:t>
      </w:r>
      <w:r>
        <w:t xml:space="preserve">. Par ailleurs, et il s’agit d’une nouveauté cette année, le public pourra voter et décernera un </w:t>
      </w:r>
      <w:r w:rsidRPr="00086D97">
        <w:rPr>
          <w:b/>
          <w:bCs/>
        </w:rPr>
        <w:t>prix du public</w:t>
      </w:r>
      <w:r>
        <w:t xml:space="preserve">. </w:t>
      </w:r>
    </w:p>
    <w:p w14:paraId="2056ABEA" w14:textId="77777777" w:rsidR="006103CD" w:rsidRDefault="006103CD" w:rsidP="006103CD">
      <w:pPr>
        <w:jc w:val="both"/>
      </w:pPr>
      <w:r>
        <w:t xml:space="preserve">Au-delà du prestige de ce concours, les lauréates et/ou les lauréats bénéficieront de trois stages privilégiés au sein de la Cour d’appel de Douai, de la Cour administrative d’appel et en cabinet d’avocat auprès du bâtonnier, ce qui sera un atout considérable dans leur dossier universitaire. </w:t>
      </w:r>
    </w:p>
    <w:p w14:paraId="380DEE33" w14:textId="77777777" w:rsidR="006103CD" w:rsidRDefault="006103CD" w:rsidP="006103CD">
      <w:pPr>
        <w:jc w:val="both"/>
      </w:pPr>
      <w:r>
        <w:t xml:space="preserve">En 2022, la lauréate du concours d’éloquence était Apolline Guillaume. Vous trouverez la vidéo du concours d’éloquence sur le site de l’université : </w:t>
      </w:r>
      <w:hyperlink r:id="rId143" w:history="1">
        <w:r w:rsidRPr="00C816B1">
          <w:rPr>
            <w:rStyle w:val="Lienhypertexte"/>
          </w:rPr>
          <w:t>https://artoistv.univ-artois.fr/video/4588-nuit-du-droit_2022_douai_concours-deloquence/?fbclid=IwAR3KlLgEhDivUluKcIBnp2MnR5zuEWSaQp5KX-gSKDVdc-_iYh-G42hDEP0</w:t>
        </w:r>
      </w:hyperlink>
      <w:r>
        <w:t xml:space="preserve"> </w:t>
      </w:r>
    </w:p>
    <w:p w14:paraId="0977EB3B" w14:textId="77777777" w:rsidR="006103CD" w:rsidRDefault="006103CD" w:rsidP="006103CD">
      <w:pPr>
        <w:pStyle w:val="Titre3"/>
      </w:pPr>
      <w:bookmarkStart w:id="156" w:name="_Toc109059020"/>
      <w:bookmarkStart w:id="157" w:name="_Toc139019018"/>
      <w:bookmarkStart w:id="158" w:name="_Toc140504596"/>
      <w:r>
        <w:t>La fête du droit</w:t>
      </w:r>
      <w:bookmarkEnd w:id="156"/>
      <w:bookmarkEnd w:id="157"/>
      <w:bookmarkEnd w:id="158"/>
    </w:p>
    <w:p w14:paraId="5887DB99" w14:textId="77777777" w:rsidR="006103CD" w:rsidRDefault="006103CD" w:rsidP="006103CD">
      <w:pPr>
        <w:jc w:val="both"/>
      </w:pPr>
    </w:p>
    <w:p w14:paraId="6F005A04" w14:textId="77777777" w:rsidR="006103CD" w:rsidRDefault="006103CD" w:rsidP="006103CD">
      <w:pPr>
        <w:jc w:val="both"/>
      </w:pPr>
      <w:r>
        <w:lastRenderedPageBreak/>
        <w:t xml:space="preserve">Chaque année la Conférence des Doyens des Facultés de droit organise la Fête du droit en mars en choisissant un thème spécifique en lien avec le droit. Cette manifestation est reçue chaque année dans une Faculté de droit différente, en général la ville du lauréat ou de la lauréate de l’année précédente. En 2022, un duo douaisien avait remporté la finale de ce concours à Clermont-Ferrand : </w:t>
      </w:r>
      <w:proofErr w:type="spellStart"/>
      <w:r>
        <w:t>Kamila</w:t>
      </w:r>
      <w:proofErr w:type="spellEnd"/>
      <w:r>
        <w:t xml:space="preserve"> </w:t>
      </w:r>
      <w:proofErr w:type="spellStart"/>
      <w:r>
        <w:t>Kere</w:t>
      </w:r>
      <w:proofErr w:type="spellEnd"/>
      <w:r>
        <w:t xml:space="preserve"> (lauréate du concours d’éloquence de la Nuit du droit 2021 également) et Clément </w:t>
      </w:r>
      <w:proofErr w:type="spellStart"/>
      <w:r>
        <w:t>Laignez</w:t>
      </w:r>
      <w:proofErr w:type="spellEnd"/>
      <w:r>
        <w:t xml:space="preserve">, tous deux en licence 2 droit, parcours sciences politiques). En 2023, la Fête du droit a été organisée à la Faculté de droit de Douai et Aurélien Ego, étudiant en licence 3 parcours sciences politiques, avait été finaliste. </w:t>
      </w:r>
    </w:p>
    <w:p w14:paraId="7B8A38B2" w14:textId="77777777" w:rsidR="006103CD" w:rsidRDefault="006103CD" w:rsidP="006103CD">
      <w:pPr>
        <w:jc w:val="both"/>
      </w:pPr>
      <w:r>
        <w:t>Les candidats et candidates 2024 seront aidés dans la préparation de ce concours par Clémentine Barraban, comédienne professionnelle.</w:t>
      </w:r>
    </w:p>
    <w:p w14:paraId="00ADFE94" w14:textId="77777777" w:rsidR="006103CD" w:rsidRDefault="006103CD" w:rsidP="006103CD">
      <w:pPr>
        <w:jc w:val="both"/>
      </w:pPr>
      <w:r>
        <w:t>Après une phase de présélection devant des enseignants-chercheurs et enseignantes-chercheuses de la Faculté, la lauréate ou le lauréat concourra donc lors d’une seconde phase de présélection devant des jurys composés de doyens et doyennes des Facultés de droit.</w:t>
      </w:r>
    </w:p>
    <w:p w14:paraId="2E0C1543" w14:textId="77777777" w:rsidR="006103CD" w:rsidRDefault="006103CD" w:rsidP="006103CD">
      <w:pPr>
        <w:jc w:val="both"/>
      </w:pPr>
      <w:r>
        <w:t xml:space="preserve">Les cinq finalistes se produiront lors de la soirée de gala devant un prestigieux jury. </w:t>
      </w:r>
    </w:p>
    <w:p w14:paraId="2098663D" w14:textId="77777777" w:rsidR="006103CD" w:rsidRDefault="006103CD" w:rsidP="006103CD">
      <w:pPr>
        <w:jc w:val="both"/>
      </w:pPr>
      <w:r>
        <w:t>1</w:t>
      </w:r>
      <w:r w:rsidRPr="00AD3334">
        <w:rPr>
          <w:vertAlign w:val="superscript"/>
        </w:rPr>
        <w:t>er</w:t>
      </w:r>
      <w:r>
        <w:t xml:space="preserve"> prix : 1 000 euros, 2</w:t>
      </w:r>
      <w:r w:rsidRPr="00AD3334">
        <w:rPr>
          <w:vertAlign w:val="superscript"/>
        </w:rPr>
        <w:t>e</w:t>
      </w:r>
      <w:r>
        <w:t xml:space="preserve"> prix : 500 euros, 3</w:t>
      </w:r>
      <w:r w:rsidRPr="00AD3334">
        <w:rPr>
          <w:vertAlign w:val="superscript"/>
        </w:rPr>
        <w:t>e</w:t>
      </w:r>
      <w:r>
        <w:t xml:space="preserve"> prix : 300 euros.</w:t>
      </w:r>
    </w:p>
    <w:p w14:paraId="1196E84D" w14:textId="77777777" w:rsidR="006103CD" w:rsidRDefault="006103CD" w:rsidP="006103CD">
      <w:pPr>
        <w:jc w:val="center"/>
      </w:pPr>
      <w:r>
        <w:rPr>
          <w:noProof/>
        </w:rPr>
        <w:drawing>
          <wp:inline distT="0" distB="0" distL="0" distR="0" wp14:anchorId="58B64BCA" wp14:editId="1327CFEE">
            <wp:extent cx="2901950" cy="2171700"/>
            <wp:effectExtent l="0" t="0" r="0" b="0"/>
            <wp:docPr id="2074580121" name="Image 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e photo disponible."/>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21165" t="30716" r="28460" b="19019"/>
                    <a:stretch/>
                  </pic:blipFill>
                  <pic:spPr bwMode="auto">
                    <a:xfrm>
                      <a:off x="0" y="0"/>
                      <a:ext cx="2901950"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655A7B4B" w14:textId="77777777" w:rsidR="006103CD" w:rsidRDefault="006103CD" w:rsidP="006103CD">
      <w:pPr>
        <w:jc w:val="center"/>
        <w:rPr>
          <w:i/>
          <w:iCs/>
        </w:rPr>
      </w:pPr>
      <w:r w:rsidRPr="00287F27">
        <w:rPr>
          <w:i/>
          <w:iCs/>
          <w:sz w:val="20"/>
          <w:szCs w:val="20"/>
        </w:rPr>
        <w:t xml:space="preserve">Les candidats et candidates de la finale nationale du concours de la Fête du droit 2023 dans la grand-chambre du Parlement de Flandre (Palais de justice de Douai) : Amiens, Clermont-Ferrand, Lille, Poitiers et Aurélien Ego, étudiant en L3 droit-sciences politiques à la faculté de droit de Douai. </w:t>
      </w:r>
      <w:r w:rsidRPr="00287F27">
        <w:rPr>
          <w:i/>
          <w:iCs/>
        </w:rPr>
        <w:t xml:space="preserve"> </w:t>
      </w:r>
    </w:p>
    <w:p w14:paraId="5B38DFF9" w14:textId="77777777" w:rsidR="006103CD" w:rsidRPr="00287F27" w:rsidRDefault="006103CD" w:rsidP="006103CD">
      <w:pPr>
        <w:jc w:val="center"/>
      </w:pPr>
      <w:r>
        <w:rPr>
          <w:noProof/>
        </w:rPr>
        <w:drawing>
          <wp:inline distT="0" distB="0" distL="0" distR="0" wp14:anchorId="648671A0" wp14:editId="385E4272">
            <wp:extent cx="4629150" cy="1765300"/>
            <wp:effectExtent l="0" t="0" r="0" b="0"/>
            <wp:docPr id="1042942309" name="Image 3"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e photo disponible."/>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3086" t="8229" r="16557" b="50912"/>
                    <a:stretch/>
                  </pic:blipFill>
                  <pic:spPr bwMode="auto">
                    <a:xfrm>
                      <a:off x="0" y="0"/>
                      <a:ext cx="4629150" cy="1765300"/>
                    </a:xfrm>
                    <a:prstGeom prst="rect">
                      <a:avLst/>
                    </a:prstGeom>
                    <a:noFill/>
                    <a:ln>
                      <a:noFill/>
                    </a:ln>
                    <a:extLst>
                      <a:ext uri="{53640926-AAD7-44D8-BBD7-CCE9431645EC}">
                        <a14:shadowObscured xmlns:a14="http://schemas.microsoft.com/office/drawing/2010/main"/>
                      </a:ext>
                    </a:extLst>
                  </pic:spPr>
                </pic:pic>
              </a:graphicData>
            </a:graphic>
          </wp:inline>
        </w:drawing>
      </w:r>
    </w:p>
    <w:p w14:paraId="2FF52F05" w14:textId="77777777" w:rsidR="006103CD" w:rsidRPr="00652F4A" w:rsidRDefault="006103CD" w:rsidP="006103CD">
      <w:pPr>
        <w:jc w:val="center"/>
        <w:rPr>
          <w:i/>
          <w:iCs/>
        </w:rPr>
      </w:pPr>
      <w:proofErr w:type="spellStart"/>
      <w:r w:rsidRPr="00652F4A">
        <w:rPr>
          <w:i/>
          <w:iCs/>
          <w:sz w:val="20"/>
          <w:szCs w:val="20"/>
        </w:rPr>
        <w:t>Kamila</w:t>
      </w:r>
      <w:proofErr w:type="spellEnd"/>
      <w:r w:rsidRPr="00652F4A">
        <w:rPr>
          <w:i/>
          <w:iCs/>
          <w:sz w:val="20"/>
          <w:szCs w:val="20"/>
        </w:rPr>
        <w:t xml:space="preserve"> </w:t>
      </w:r>
      <w:proofErr w:type="spellStart"/>
      <w:r w:rsidRPr="00652F4A">
        <w:rPr>
          <w:i/>
          <w:iCs/>
          <w:sz w:val="20"/>
          <w:szCs w:val="20"/>
        </w:rPr>
        <w:t>Kere</w:t>
      </w:r>
      <w:proofErr w:type="spellEnd"/>
      <w:r w:rsidRPr="00652F4A">
        <w:rPr>
          <w:i/>
          <w:iCs/>
          <w:sz w:val="20"/>
          <w:szCs w:val="20"/>
        </w:rPr>
        <w:t xml:space="preserve"> et Clément </w:t>
      </w:r>
      <w:proofErr w:type="spellStart"/>
      <w:r w:rsidRPr="00652F4A">
        <w:rPr>
          <w:i/>
          <w:iCs/>
          <w:sz w:val="20"/>
          <w:szCs w:val="20"/>
        </w:rPr>
        <w:t>Laignez</w:t>
      </w:r>
      <w:proofErr w:type="spellEnd"/>
      <w:r w:rsidRPr="00652F4A">
        <w:rPr>
          <w:i/>
          <w:iCs/>
          <w:sz w:val="20"/>
          <w:szCs w:val="20"/>
        </w:rPr>
        <w:t>, en L2 droit-sciences politiques, lors de la remise du 1er prix du concours national d’éloquence de la Fête du droit 2022 à la mairie de Clermont-Ferrand.</w:t>
      </w:r>
    </w:p>
    <w:p w14:paraId="6C19AB4E" w14:textId="77777777" w:rsidR="006103CD" w:rsidRDefault="006103CD" w:rsidP="006103CD">
      <w:pPr>
        <w:pStyle w:val="Titre3"/>
      </w:pPr>
      <w:bookmarkStart w:id="159" w:name="_Toc109059021"/>
      <w:bookmarkStart w:id="160" w:name="_Toc139019019"/>
      <w:bookmarkStart w:id="161" w:name="_Toc140504597"/>
      <w:r>
        <w:t>Le concours Cassin</w:t>
      </w:r>
      <w:bookmarkEnd w:id="159"/>
      <w:bookmarkEnd w:id="160"/>
      <w:bookmarkEnd w:id="161"/>
    </w:p>
    <w:p w14:paraId="2FCDBD08" w14:textId="77777777" w:rsidR="006103CD" w:rsidRDefault="006103CD" w:rsidP="006103CD">
      <w:pPr>
        <w:jc w:val="both"/>
      </w:pPr>
    </w:p>
    <w:p w14:paraId="02D9B2C1" w14:textId="77777777" w:rsidR="006103CD" w:rsidRDefault="006103CD" w:rsidP="006103CD">
      <w:pPr>
        <w:jc w:val="both"/>
      </w:pPr>
      <w:r>
        <w:lastRenderedPageBreak/>
        <w:t>Créé en 1984, ce concours européen de plaidoiries est une compétition francophone, fondée sur la jurisprudence de la Cour européenne des Droits de l’Homme. Au cours des années, il est devenu le concours le plus renommé dans le domaine du droit européen des droits de l’Homme. Il donne la possibilité aux étudiants et étudiantes venant du monde entier de s’affronter lors d’un procès fictif. Le but est de promouvoir les droits de l’Homme au sein des Universités ainsi que de rendre un hommage à René Cassin, fondateur de la Fondation René Cassin et défenseur des droits de l’homme.</w:t>
      </w:r>
      <w:r>
        <w:br/>
      </w:r>
      <w:r>
        <w:br/>
        <w:t xml:space="preserve">La Faculté de Droit Alexis de Tocqueville participe depuis 7 années dorénavant à ce prestigieux concours. L'équipe est composée de deux plaideurs ou plaideuses et d'un conseiller ou d’une conseillère juridique et est accompagnée d'une seconde équipe d'entraînement. Ce travail permet une véritable spécialisation et une expérience unique dans un cursus universitaire. Des auditions se dérouleront en septembre afin de déterminer les membres des équipes. </w:t>
      </w:r>
    </w:p>
    <w:p w14:paraId="74AB373B" w14:textId="77777777" w:rsidR="006103CD" w:rsidRDefault="006103CD" w:rsidP="006103CD">
      <w:pPr>
        <w:jc w:val="center"/>
      </w:pPr>
      <w:r>
        <w:rPr>
          <w:noProof/>
        </w:rPr>
        <w:drawing>
          <wp:inline distT="0" distB="0" distL="0" distR="0" wp14:anchorId="14C200E3" wp14:editId="12ED6592">
            <wp:extent cx="3617595" cy="1828800"/>
            <wp:effectExtent l="0" t="0" r="0" b="0"/>
            <wp:docPr id="95284192" name="Image 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t="18957" b="43128"/>
                    <a:stretch/>
                  </pic:blipFill>
                  <pic:spPr bwMode="auto">
                    <a:xfrm>
                      <a:off x="0" y="0"/>
                      <a:ext cx="3626769" cy="1833438"/>
                    </a:xfrm>
                    <a:prstGeom prst="rect">
                      <a:avLst/>
                    </a:prstGeom>
                    <a:noFill/>
                    <a:ln>
                      <a:noFill/>
                    </a:ln>
                    <a:extLst>
                      <a:ext uri="{53640926-AAD7-44D8-BBD7-CCE9431645EC}">
                        <a14:shadowObscured xmlns:a14="http://schemas.microsoft.com/office/drawing/2010/main"/>
                      </a:ext>
                    </a:extLst>
                  </pic:spPr>
                </pic:pic>
              </a:graphicData>
            </a:graphic>
          </wp:inline>
        </w:drawing>
      </w:r>
    </w:p>
    <w:p w14:paraId="6772B736" w14:textId="77777777" w:rsidR="007C781D" w:rsidRDefault="007C781D" w:rsidP="00B866D9">
      <w:pPr>
        <w:pStyle w:val="Titre1"/>
      </w:pPr>
      <w:bookmarkStart w:id="162" w:name="_Toc109059023"/>
      <w:bookmarkStart w:id="163" w:name="_Toc109205051"/>
      <w:bookmarkStart w:id="164" w:name="_Toc140504598"/>
      <w:bookmarkEnd w:id="139"/>
      <w:bookmarkEnd w:id="140"/>
      <w:r>
        <w:t>L’international</w:t>
      </w:r>
      <w:bookmarkEnd w:id="162"/>
      <w:bookmarkEnd w:id="163"/>
      <w:bookmarkEnd w:id="164"/>
    </w:p>
    <w:p w14:paraId="36EB8F39" w14:textId="77777777" w:rsidR="007C781D" w:rsidRDefault="007C781D" w:rsidP="00CF2132">
      <w:pPr>
        <w:jc w:val="both"/>
      </w:pPr>
    </w:p>
    <w:p w14:paraId="05E25A2C" w14:textId="77777777" w:rsidR="007C781D" w:rsidRPr="00F748CE" w:rsidRDefault="007C781D" w:rsidP="00CF2132">
      <w:pPr>
        <w:jc w:val="both"/>
      </w:pPr>
      <w:r>
        <w:t xml:space="preserve">Responsable des relations internationales pour la Faculté de droit : </w:t>
      </w:r>
      <w:r w:rsidRPr="41F55ADD">
        <w:rPr>
          <w:b/>
          <w:bCs/>
        </w:rPr>
        <w:t>Marie-Anne VANNEAUX</w:t>
      </w:r>
      <w:r>
        <w:t xml:space="preserve"> (</w:t>
      </w:r>
      <w:hyperlink r:id="rId147">
        <w:r w:rsidRPr="41F55ADD">
          <w:rPr>
            <w:rStyle w:val="Lienhypertexte"/>
            <w:rFonts w:eastAsia="Arial"/>
          </w:rPr>
          <w:t>manne.vanneaux@univ-artois.fr</w:t>
        </w:r>
      </w:hyperlink>
      <w:r>
        <w:t xml:space="preserve"> )</w:t>
      </w:r>
    </w:p>
    <w:p w14:paraId="57AA0301" w14:textId="77777777" w:rsidR="007C781D" w:rsidRPr="007C781D" w:rsidRDefault="007C781D" w:rsidP="00CF2132">
      <w:pPr>
        <w:jc w:val="both"/>
      </w:pPr>
    </w:p>
    <w:p w14:paraId="30421FF8" w14:textId="77777777" w:rsidR="00B866D9" w:rsidRDefault="00B866D9" w:rsidP="007C781D">
      <w:pPr>
        <w:pStyle w:val="Titre2"/>
      </w:pPr>
      <w:bookmarkStart w:id="165" w:name="_Toc109059024"/>
      <w:bookmarkStart w:id="166" w:name="_Toc109205052"/>
      <w:bookmarkStart w:id="167" w:name="_Toc140504599"/>
      <w:r>
        <w:t>Accueil des étudiants</w:t>
      </w:r>
      <w:r w:rsidR="00EF1C0E">
        <w:t xml:space="preserve"> et étudiantes</w:t>
      </w:r>
      <w:r>
        <w:t xml:space="preserve"> internationaux</w:t>
      </w:r>
      <w:bookmarkEnd w:id="165"/>
      <w:bookmarkEnd w:id="166"/>
      <w:bookmarkEnd w:id="167"/>
    </w:p>
    <w:p w14:paraId="73D1486E" w14:textId="77777777" w:rsidR="008855F1" w:rsidRDefault="00036EAF" w:rsidP="00CF2132">
      <w:pPr>
        <w:jc w:val="both"/>
      </w:pPr>
      <w:r>
        <w:t>Concernant l’accueil des étudiantes et étudiantes individuels, les bureaux se situent à la Maison de l’étudiant</w:t>
      </w:r>
      <w:r w:rsidR="00E22BD7">
        <w:t xml:space="preserve"> et l’étudiante</w:t>
      </w:r>
      <w:r>
        <w:t xml:space="preserve"> à Arras (03 21 60 61 94 / 07 52 60 80 30).</w:t>
      </w:r>
      <w:r w:rsidR="00627EA4">
        <w:t xml:space="preserve"> </w:t>
      </w:r>
    </w:p>
    <w:p w14:paraId="3ED48DE9" w14:textId="77777777" w:rsidR="00627EA4" w:rsidRDefault="006971F0" w:rsidP="007C781D">
      <w:pPr>
        <w:pStyle w:val="Titre2"/>
      </w:pPr>
      <w:bookmarkStart w:id="168" w:name="_Toc109059025"/>
      <w:bookmarkStart w:id="169" w:name="_Toc109205053"/>
      <w:bookmarkStart w:id="170" w:name="_Toc140504600"/>
      <w:r>
        <w:t>É</w:t>
      </w:r>
      <w:r w:rsidR="00627EA4">
        <w:t>tudes à l’étranger</w:t>
      </w:r>
      <w:bookmarkEnd w:id="168"/>
      <w:bookmarkEnd w:id="169"/>
      <w:bookmarkEnd w:id="170"/>
    </w:p>
    <w:p w14:paraId="7B54F77C" w14:textId="77777777" w:rsidR="00627EA4" w:rsidRDefault="00627EA4" w:rsidP="00CF2132">
      <w:pPr>
        <w:jc w:val="both"/>
      </w:pPr>
    </w:p>
    <w:p w14:paraId="05A75A12" w14:textId="77777777" w:rsidR="00627EA4" w:rsidRDefault="00E10E94" w:rsidP="00CF2132">
      <w:pPr>
        <w:jc w:val="both"/>
      </w:pPr>
      <w:r>
        <w:t>À</w:t>
      </w:r>
      <w:r w:rsidR="00627EA4">
        <w:t xml:space="preserve"> la faculté de droit de l’Université d’Artois, il est possible d’effectuer une mobilité internationale dans le cadre de son parcours. </w:t>
      </w:r>
    </w:p>
    <w:p w14:paraId="00370822" w14:textId="77777777" w:rsidR="00627EA4" w:rsidRDefault="00627EA4" w:rsidP="00CF2132">
      <w:pPr>
        <w:jc w:val="both"/>
      </w:pPr>
      <w:r>
        <w:t xml:space="preserve">En effet vous pouvez </w:t>
      </w:r>
      <w:r w:rsidRPr="00627EA4">
        <w:t>partir étudier dans une université étrangère partenaire de l’Université d’Artois, partir en stage à l’étranger ou bien encore faire de l’assistanat de français à l’étranger.</w:t>
      </w:r>
    </w:p>
    <w:p w14:paraId="5A3FBE8A" w14:textId="77777777" w:rsidR="00627EA4" w:rsidRPr="00627EA4" w:rsidRDefault="00627EA4" w:rsidP="00CF2132">
      <w:pPr>
        <w:jc w:val="both"/>
      </w:pPr>
      <w:r>
        <w:rPr>
          <w:noProof/>
        </w:rPr>
        <w:lastRenderedPageBreak/>
        <w:drawing>
          <wp:inline distT="0" distB="0" distL="0" distR="0" wp14:anchorId="71A8BE4F">
            <wp:extent cx="5760720" cy="407479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2-06-21 at 11-02-01 echanges_Droit_2223_maj_janv2022 - echanges_Droit_2223_maj_janv2022 pdf.png"/>
                    <pic:cNvPicPr/>
                  </pic:nvPicPr>
                  <pic:blipFill>
                    <a:blip r:embed="rId148">
                      <a:extLst>
                        <a:ext uri="{28A0092B-C50C-407E-A947-70E740481C1C}">
                          <a14:useLocalDpi xmlns:a14="http://schemas.microsoft.com/office/drawing/2010/main" val="0"/>
                        </a:ext>
                      </a:extLst>
                    </a:blip>
                    <a:stretch>
                      <a:fillRect/>
                    </a:stretch>
                  </pic:blipFill>
                  <pic:spPr>
                    <a:xfrm>
                      <a:off x="0" y="0"/>
                      <a:ext cx="5760720" cy="4074795"/>
                    </a:xfrm>
                    <a:prstGeom prst="rect">
                      <a:avLst/>
                    </a:prstGeom>
                  </pic:spPr>
                </pic:pic>
              </a:graphicData>
            </a:graphic>
          </wp:inline>
        </w:drawing>
      </w:r>
    </w:p>
    <w:p w14:paraId="5A7DAB32" w14:textId="77777777" w:rsidR="00627EA4" w:rsidRDefault="00627EA4" w:rsidP="00CF2132">
      <w:pPr>
        <w:jc w:val="both"/>
      </w:pPr>
    </w:p>
    <w:p w14:paraId="221D7715" w14:textId="77777777" w:rsidR="00627EA4" w:rsidRDefault="00627EA4" w:rsidP="00CF2132">
      <w:pPr>
        <w:jc w:val="both"/>
      </w:pPr>
      <w:r>
        <w:t>Pour l'</w:t>
      </w:r>
      <w:proofErr w:type="spellStart"/>
      <w:r>
        <w:t>Universidad</w:t>
      </w:r>
      <w:proofErr w:type="spellEnd"/>
      <w:r>
        <w:t xml:space="preserve"> de Salamanca (Espagne): candidature pour le 1er semestre ou 2e semestre ou l'année obligatoirement au 31 janvier de l'année universitaire précédente.</w:t>
      </w:r>
    </w:p>
    <w:p w14:paraId="5F6E12E7" w14:textId="77777777" w:rsidR="00627EA4" w:rsidRDefault="00627EA4" w:rsidP="00CF2132">
      <w:pPr>
        <w:jc w:val="both"/>
      </w:pPr>
      <w:r>
        <w:t>Pour le Canada: l'Université de Sherbrooke existant en Convention bilatérale ne peut pas être choisie dans le programme BCI par les candidats.</w:t>
      </w:r>
    </w:p>
    <w:p w14:paraId="1CD8238D" w14:textId="77777777" w:rsidR="00627EA4" w:rsidRDefault="00627EA4" w:rsidP="00CF2132">
      <w:pPr>
        <w:jc w:val="both"/>
      </w:pPr>
      <w:r>
        <w:t xml:space="preserve">Quelles sont les conditions pour réaliser ce séjour d’étude à l’étranger : </w:t>
      </w:r>
      <w:r w:rsidR="00D1598D">
        <w:t>a</w:t>
      </w:r>
      <w:r>
        <w:t>voir achevé une 1re année d’études à temps plein à l’Université d’Artois et y être inscrit dans le même cursus l’année de la mobilité ; maîtriser la langue d'enseignement de l'établissement d'accueil ; posséder un dossier académique solide ; satisfaire aux exigences imposées par l’Université d’Artois, ainsi que par le programme d’échange et établissement d’accueil de votre choix</w:t>
      </w:r>
      <w:r w:rsidR="008B46B1">
        <w:t> ; a</w:t>
      </w:r>
      <w:r>
        <w:t>cquitter les frais d'inscription à l'Université d'Artois et non à l'université d'accueil</w:t>
      </w:r>
      <w:r w:rsidR="008B46B1">
        <w:t> ; o</w:t>
      </w:r>
      <w:r>
        <w:t>btenir auprès de votre coordinateur l'approbation du choix de cours que vous comptez suivre dans l'établissement d'accueil</w:t>
      </w:r>
      <w:r w:rsidR="008B46B1">
        <w:t> ; s</w:t>
      </w:r>
      <w:r>
        <w:t>uivre les cours et passer les examens approuvés par l’Université d’Artois dans l’établissement d’accueil, puis obtenir la reconnaissance par l'Université d'Artois des notes et crédits validés dans l'établissement d'accueil</w:t>
      </w:r>
      <w:r w:rsidR="008B46B1">
        <w:t> ; a</w:t>
      </w:r>
      <w:r>
        <w:t>ssumer les frais de transport, d’hébergement, de nourriture et d’assurance</w:t>
      </w:r>
      <w:r w:rsidR="008B46B1">
        <w:t xml:space="preserve">. </w:t>
      </w:r>
    </w:p>
    <w:p w14:paraId="2AD8A6D3" w14:textId="77777777" w:rsidR="008B46B1" w:rsidRDefault="008B46B1" w:rsidP="00CF2132">
      <w:pPr>
        <w:jc w:val="both"/>
      </w:pPr>
      <w:r>
        <w:t xml:space="preserve">Des aides financières sont possibles, pour réaliser un séjour d’étude ou un stage à l’étranger : </w:t>
      </w:r>
    </w:p>
    <w:p w14:paraId="5484B4E2" w14:textId="77777777" w:rsidR="008B46B1" w:rsidRDefault="008B46B1" w:rsidP="008B46B1">
      <w:pPr>
        <w:pStyle w:val="Paragraphedeliste"/>
        <w:numPr>
          <w:ilvl w:val="2"/>
          <w:numId w:val="2"/>
        </w:numPr>
      </w:pPr>
      <w:r>
        <w:t xml:space="preserve">Aide à la Mobilité </w:t>
      </w:r>
      <w:r w:rsidR="006971F0">
        <w:t>i</w:t>
      </w:r>
      <w:r>
        <w:t>nternationale (AMI)</w:t>
      </w:r>
    </w:p>
    <w:p w14:paraId="021C1FD7" w14:textId="77777777" w:rsidR="008B46B1" w:rsidRDefault="008B46B1" w:rsidP="00CF2132">
      <w:pPr>
        <w:jc w:val="both"/>
      </w:pPr>
      <w:r>
        <w:t xml:space="preserve">Les étudiants ou étudiantes concernés sont celles et ceux qui bénéficient d’une bourse sur critères sociaux (bourse nationale du CROUS) ou qui sont allocataires de l’aide d’urgence annuelle du CROUS (se cumule avec ces bourses). S’il s’agit d’un stage, celui-ci doit être prévu et validé par des crédits ECTS dans la formation de l'Université d'Artois. La durée des études ou du stage à l’étranger doit être de 2 </w:t>
      </w:r>
      <w:r>
        <w:lastRenderedPageBreak/>
        <w:t xml:space="preserve">mois minimum à 9 mois maximum (plusieurs attributions sont possibles jusqu'à 9 mois au total). L’aide est de 400€ / mois de mobilité. </w:t>
      </w:r>
    </w:p>
    <w:p w14:paraId="0BFE3780" w14:textId="77777777" w:rsidR="008B46B1" w:rsidRDefault="008B46B1" w:rsidP="008B46B1">
      <w:pPr>
        <w:pStyle w:val="Paragraphedeliste"/>
        <w:numPr>
          <w:ilvl w:val="2"/>
          <w:numId w:val="2"/>
        </w:numPr>
      </w:pPr>
      <w:r w:rsidRPr="008B46B1">
        <w:t xml:space="preserve">Dispositif Bourse de Mobilité </w:t>
      </w:r>
      <w:r w:rsidR="006971F0">
        <w:t>i</w:t>
      </w:r>
      <w:r w:rsidRPr="008B46B1">
        <w:t>nternationale du Conseil Régional Hauts-de-France: La "bourse Mermoz"</w:t>
      </w:r>
    </w:p>
    <w:p w14:paraId="32A3EC6A" w14:textId="77777777" w:rsidR="008B46B1" w:rsidRDefault="008B46B1" w:rsidP="00CF2132">
      <w:pPr>
        <w:jc w:val="both"/>
      </w:pPr>
      <w:r>
        <w:t xml:space="preserve">La Région active la "bourse Mermoz" pour encourager les étudiants </w:t>
      </w:r>
      <w:r w:rsidR="00E22BD7">
        <w:t xml:space="preserve">et étudiantes </w:t>
      </w:r>
      <w:r>
        <w:t>des Hauts-de-France à effectuer des études et stages à l'étranger.</w:t>
      </w:r>
    </w:p>
    <w:p w14:paraId="55B170D8" w14:textId="77777777" w:rsidR="008B46B1" w:rsidRDefault="008B46B1" w:rsidP="00CF2132">
      <w:pPr>
        <w:jc w:val="both"/>
      </w:pPr>
      <w:r>
        <w:t xml:space="preserve">La mobilité à l'étranger doit être faite de façon continue dans le même pays et dans un seul établissement d'accueil. La durée de financement est de 4 à 26 semaines </w:t>
      </w:r>
      <w:r w:rsidR="00D67E97">
        <w:t xml:space="preserve">pour un séjour d’études et de 12 à 26 semaines pour un stage. Une </w:t>
      </w:r>
      <w:r>
        <w:t xml:space="preserve">seule attribution </w:t>
      </w:r>
      <w:r w:rsidR="00D67E97">
        <w:t xml:space="preserve">est </w:t>
      </w:r>
      <w:r>
        <w:t>possible au cours du cursus universitaire</w:t>
      </w:r>
      <w:r w:rsidR="00D67E97">
        <w:t xml:space="preserve">. Sont inéligibles </w:t>
      </w:r>
      <w:r>
        <w:t xml:space="preserve">les étudiants </w:t>
      </w:r>
      <w:r w:rsidR="00E22BD7">
        <w:t xml:space="preserve">et étudiantes </w:t>
      </w:r>
      <w:r>
        <w:t xml:space="preserve">en Formation </w:t>
      </w:r>
      <w:r w:rsidR="006971F0">
        <w:t>c</w:t>
      </w:r>
      <w:r>
        <w:t xml:space="preserve">ontinue, les étudiants </w:t>
      </w:r>
      <w:r w:rsidR="00E22BD7">
        <w:t xml:space="preserve">et étudiantes </w:t>
      </w:r>
      <w:r>
        <w:t xml:space="preserve">étrangers domiciliés en France depuis moins de 2 ans consécutifs à la date de début de la mobilité, les étudiants en année de césure aux dates de la mobilité, les étudiants </w:t>
      </w:r>
      <w:r w:rsidR="00E22BD7">
        <w:t xml:space="preserve">et étudiantes </w:t>
      </w:r>
      <w:r>
        <w:t xml:space="preserve">bénéficiaires de la bourse de mobilité d'une autre région, les étudiants </w:t>
      </w:r>
      <w:r w:rsidR="00E22BD7">
        <w:t xml:space="preserve">et étudiantes </w:t>
      </w:r>
      <w:r>
        <w:t xml:space="preserve">non boursiers sur critères sociaux partant en stage bénéficiant d'une rémunération de plus de 230€/semaine ou </w:t>
      </w:r>
      <w:proofErr w:type="spellStart"/>
      <w:r>
        <w:t>logés+nourris</w:t>
      </w:r>
      <w:proofErr w:type="spellEnd"/>
      <w:r>
        <w:t xml:space="preserve"> (étudiants</w:t>
      </w:r>
      <w:r w:rsidR="00E22BD7">
        <w:t xml:space="preserve"> et étudiantes</w:t>
      </w:r>
      <w:r>
        <w:t xml:space="preserve"> boursiers sur critères sociaux uniquement éligibles au forfait voyage dans ce cas).</w:t>
      </w:r>
      <w:r w:rsidR="00D67E97">
        <w:t xml:space="preserve"> </w:t>
      </w:r>
      <w:r>
        <w:t>Le pays d'accueil doit être différent de la nationalité de l'étudiant</w:t>
      </w:r>
      <w:r w:rsidR="00E22BD7">
        <w:t xml:space="preserve"> ou étudiante.</w:t>
      </w:r>
    </w:p>
    <w:p w14:paraId="1342F0F7" w14:textId="77777777" w:rsidR="008B46B1" w:rsidRDefault="008B46B1" w:rsidP="00CF2132">
      <w:pPr>
        <w:jc w:val="both"/>
      </w:pPr>
      <w:r>
        <w:t>Le montant du financement dépend du Quotient familial du foyer fiscal de l'étudiant</w:t>
      </w:r>
      <w:r w:rsidR="00E22BD7">
        <w:t xml:space="preserve"> ou étudiante</w:t>
      </w:r>
      <w:r>
        <w:t>.</w:t>
      </w:r>
      <w:r w:rsidR="00D67E97">
        <w:t xml:space="preserve"> Un f</w:t>
      </w:r>
      <w:r>
        <w:t xml:space="preserve">orfait de voyage de 300€ </w:t>
      </w:r>
      <w:r w:rsidR="00D67E97">
        <w:t>est également attribué aux</w:t>
      </w:r>
      <w:r>
        <w:t xml:space="preserve"> étudiants </w:t>
      </w:r>
      <w:r w:rsidR="00E22BD7">
        <w:t xml:space="preserve">et étudiantes </w:t>
      </w:r>
      <w:r>
        <w:t>boursiers sur critères sociaux</w:t>
      </w:r>
      <w:r w:rsidR="00D67E97">
        <w:t xml:space="preserve"> concernés. </w:t>
      </w:r>
    </w:p>
    <w:p w14:paraId="0A22F17A" w14:textId="77777777" w:rsidR="008B46B1" w:rsidRDefault="008B46B1" w:rsidP="00CF2132">
      <w:pPr>
        <w:jc w:val="both"/>
      </w:pPr>
      <w:r>
        <w:t xml:space="preserve">Tout candidat à la bourse Mermoz doit obligatoirement déposer sa demande auprès du Service des Relations </w:t>
      </w:r>
      <w:r w:rsidR="006971F0">
        <w:t>i</w:t>
      </w:r>
      <w:r>
        <w:t>nternationales de l'Université d'Artois AVANT de déposer une quelconque demande sur la plateforme Mermoz du Conseil Régional, ceci dans le cadre du calendrier de dépôt des demandes de financements pour une mobilité internationale. Les candidatures sont examinées en Comité d'</w:t>
      </w:r>
      <w:proofErr w:type="spellStart"/>
      <w:r>
        <w:t>Atribution</w:t>
      </w:r>
      <w:proofErr w:type="spellEnd"/>
      <w:r>
        <w:t xml:space="preserve"> des Bourses de mobilité (CAB) de l'Université d'Artois qui lui seul peut autoriser un étudiant </w:t>
      </w:r>
      <w:r w:rsidR="00E22BD7">
        <w:t xml:space="preserve">ou une étudiante </w:t>
      </w:r>
      <w:r>
        <w:t xml:space="preserve">à être candidat </w:t>
      </w:r>
      <w:r w:rsidR="00E22BD7">
        <w:t xml:space="preserve">ou candidate </w:t>
      </w:r>
      <w:r>
        <w:t>officiel à la bourse Mermoz auprès du Conseil Régional. Une demande non déposée auprès de l'Université d'Artois et non examinée en CAB ne pourra en aucun cas être validée.</w:t>
      </w:r>
    </w:p>
    <w:p w14:paraId="79967C34" w14:textId="77777777" w:rsidR="008B46B1" w:rsidRDefault="00000000" w:rsidP="00CF2132">
      <w:pPr>
        <w:jc w:val="both"/>
      </w:pPr>
      <w:hyperlink r:id="rId149" w:history="1">
        <w:r w:rsidR="00D67E97" w:rsidRPr="0094522C">
          <w:rPr>
            <w:rStyle w:val="Lienhypertexte"/>
          </w:rPr>
          <w:t>https://aides.hautsdefrance.fr/sub/tiers/aides/details/?sigle=MERMOZ22</w:t>
        </w:r>
      </w:hyperlink>
      <w:r w:rsidR="00D67E97">
        <w:t xml:space="preserve"> </w:t>
      </w:r>
    </w:p>
    <w:p w14:paraId="1D27E183" w14:textId="77777777" w:rsidR="008B46B1" w:rsidRDefault="008B46B1" w:rsidP="00CF2132">
      <w:pPr>
        <w:jc w:val="both"/>
      </w:pPr>
      <w:r>
        <w:t xml:space="preserve">NB: Pour l'année 2022/2023, l'Université d'Artois n'attribue pas de manière cumulée l'Aide à la Mobilité </w:t>
      </w:r>
      <w:r w:rsidR="006971F0">
        <w:t>i</w:t>
      </w:r>
      <w:r>
        <w:t>nternationale et la bourse Mermoz à un même candidat.</w:t>
      </w:r>
    </w:p>
    <w:p w14:paraId="1E031391" w14:textId="77777777" w:rsidR="008B46B1" w:rsidRDefault="008B46B1" w:rsidP="00CF2132">
      <w:pPr>
        <w:jc w:val="both"/>
      </w:pPr>
      <w:r>
        <w:t>Le candidat est orienté vers l'un ou l'autre des dispositifs par le Comité d'Attribution de Bourses de mobilité sur la base des diverses demandes de financements formulées dans son dossier.</w:t>
      </w:r>
    </w:p>
    <w:p w14:paraId="77126542" w14:textId="77777777" w:rsidR="00D67E97" w:rsidRDefault="00D67E97" w:rsidP="00D67E97">
      <w:pPr>
        <w:pStyle w:val="Paragraphedeliste"/>
        <w:numPr>
          <w:ilvl w:val="2"/>
          <w:numId w:val="2"/>
        </w:numPr>
      </w:pPr>
      <w:r>
        <w:t>Programme Erasmus +</w:t>
      </w:r>
    </w:p>
    <w:p w14:paraId="17C38F0A" w14:textId="77777777" w:rsidR="00EC7CB8" w:rsidRDefault="006971F0" w:rsidP="00EC7CB8">
      <w:pPr>
        <w:pStyle w:val="Paragraphedeliste"/>
        <w:numPr>
          <w:ilvl w:val="3"/>
          <w:numId w:val="2"/>
        </w:numPr>
      </w:pPr>
      <w:r>
        <w:t>É</w:t>
      </w:r>
      <w:r w:rsidR="00D67E97">
        <w:t>tudes</w:t>
      </w:r>
    </w:p>
    <w:p w14:paraId="44532210" w14:textId="77777777" w:rsidR="00D67E97" w:rsidRPr="00D67E97" w:rsidRDefault="00EC7CB8" w:rsidP="00CF2132">
      <w:pPr>
        <w:jc w:val="both"/>
      </w:pPr>
      <w:r>
        <w:t>Les étudiantes et étudiantes doivent ê</w:t>
      </w:r>
      <w:r w:rsidR="00D67E97" w:rsidRPr="00D67E97">
        <w:t>tre sélectionné</w:t>
      </w:r>
      <w:r w:rsidR="006971F0">
        <w:t>s</w:t>
      </w:r>
      <w:r w:rsidR="00D67E97" w:rsidRPr="00D67E97">
        <w:t xml:space="preserve"> pour partir avec le programme Erasmus+ études</w:t>
      </w:r>
      <w:r>
        <w:t>, l</w:t>
      </w:r>
      <w:r w:rsidR="00D67E97" w:rsidRPr="00D67E97">
        <w:t xml:space="preserve">es étudiants </w:t>
      </w:r>
      <w:r>
        <w:t xml:space="preserve">et étudiantes </w:t>
      </w:r>
      <w:r w:rsidR="00D67E97" w:rsidRPr="00D67E97">
        <w:t>partant dans leur pays d'origine ne sont pas prioritaires</w:t>
      </w:r>
      <w:r>
        <w:t xml:space="preserve">. </w:t>
      </w:r>
    </w:p>
    <w:p w14:paraId="444E98D4" w14:textId="77777777" w:rsidR="00D67E97" w:rsidRPr="00D67E97" w:rsidRDefault="00D67E97" w:rsidP="00CF2132">
      <w:pPr>
        <w:tabs>
          <w:tab w:val="num" w:pos="720"/>
        </w:tabs>
        <w:jc w:val="both"/>
      </w:pPr>
      <w:r w:rsidRPr="00D67E97">
        <w:t>La bourse Erasmus+ peut être perçue plusieurs fois au cours du cursus universitaire à raison de 12 mois maximum par cycle d'études (LMD)</w:t>
      </w:r>
      <w:r w:rsidR="00EC7CB8">
        <w:t xml:space="preserve">, pour une durée de </w:t>
      </w:r>
      <w:r w:rsidRPr="00D67E97">
        <w:t xml:space="preserve">2 mois minimum de date à date (90 jours minimum) </w:t>
      </w:r>
      <w:r w:rsidR="00EC7CB8">
        <w:t>et</w:t>
      </w:r>
      <w:r w:rsidRPr="00D67E97">
        <w:t xml:space="preserve"> 12 mois maximum</w:t>
      </w:r>
      <w:r w:rsidR="00EC7CB8">
        <w:t>. Le m</w:t>
      </w:r>
      <w:r w:rsidRPr="00D67E97">
        <w:t>ontant mensuel de bourse déterminé en fonction du pays d'accueil, selon 3 groupes de pays</w:t>
      </w:r>
      <w:r w:rsidR="002F1675">
        <w:t xml:space="preserve"> </w:t>
      </w:r>
      <w:r w:rsidRPr="00D67E97">
        <w:t>:</w:t>
      </w:r>
    </w:p>
    <w:tbl>
      <w:tblPr>
        <w:tblW w:w="11085" w:type="dxa"/>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1846"/>
        <w:gridCol w:w="5175"/>
        <w:gridCol w:w="4064"/>
      </w:tblGrid>
      <w:tr w:rsidR="00D67E97" w:rsidRPr="00D67E97" w14:paraId="6BC8AFFA"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1649CEC4" w14:textId="77777777" w:rsidR="00D67E97" w:rsidRPr="00D67E97" w:rsidRDefault="00D67E97" w:rsidP="00CF2132">
            <w:pPr>
              <w:jc w:val="both"/>
            </w:pPr>
            <w:r w:rsidRPr="00D67E97">
              <w:rPr>
                <w:b/>
                <w:bCs/>
              </w:rPr>
              <w:lastRenderedPageBreak/>
              <w:t>Groupe de pays</w:t>
            </w:r>
          </w:p>
        </w:tc>
        <w:tc>
          <w:tcPr>
            <w:tcW w:w="7800" w:type="dxa"/>
            <w:tcBorders>
              <w:top w:val="outset" w:sz="6" w:space="0" w:color="auto"/>
              <w:left w:val="outset" w:sz="6" w:space="0" w:color="auto"/>
              <w:bottom w:val="outset" w:sz="6" w:space="0" w:color="auto"/>
              <w:right w:val="outset" w:sz="6" w:space="0" w:color="auto"/>
            </w:tcBorders>
            <w:vAlign w:val="center"/>
            <w:hideMark/>
          </w:tcPr>
          <w:p w14:paraId="288DEF33" w14:textId="77777777" w:rsidR="00D67E97" w:rsidRPr="00D67E97" w:rsidRDefault="00D67E97" w:rsidP="00CF2132">
            <w:pPr>
              <w:jc w:val="both"/>
            </w:pPr>
            <w:r w:rsidRPr="00D67E97">
              <w:rPr>
                <w:b/>
                <w:bCs/>
              </w:rPr>
              <w:t xml:space="preserve">Pays de destination </w:t>
            </w:r>
          </w:p>
        </w:tc>
        <w:tc>
          <w:tcPr>
            <w:tcW w:w="6165" w:type="dxa"/>
            <w:tcBorders>
              <w:top w:val="outset" w:sz="6" w:space="0" w:color="auto"/>
              <w:left w:val="outset" w:sz="6" w:space="0" w:color="auto"/>
              <w:bottom w:val="outset" w:sz="6" w:space="0" w:color="auto"/>
              <w:right w:val="outset" w:sz="6" w:space="0" w:color="auto"/>
            </w:tcBorders>
            <w:vAlign w:val="center"/>
            <w:hideMark/>
          </w:tcPr>
          <w:p w14:paraId="681E41A1" w14:textId="77777777" w:rsidR="00D67E97" w:rsidRPr="00D67E97" w:rsidRDefault="00D67E97" w:rsidP="00CF2132">
            <w:pPr>
              <w:jc w:val="both"/>
            </w:pPr>
            <w:r w:rsidRPr="00D67E97">
              <w:rPr>
                <w:b/>
                <w:bCs/>
              </w:rPr>
              <w:t>Montant mobilité d'études</w:t>
            </w:r>
          </w:p>
        </w:tc>
      </w:tr>
      <w:tr w:rsidR="00D67E97" w:rsidRPr="00D67E97" w14:paraId="3B75D891"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0D13F8A5" w14:textId="77777777" w:rsidR="00D67E97" w:rsidRPr="00D67E97" w:rsidRDefault="00D67E97" w:rsidP="00CF2132">
            <w:pPr>
              <w:jc w:val="both"/>
            </w:pPr>
            <w:r w:rsidRPr="00D67E97">
              <w:t>Groupe 1</w:t>
            </w:r>
          </w:p>
        </w:tc>
        <w:tc>
          <w:tcPr>
            <w:tcW w:w="7800" w:type="dxa"/>
            <w:tcBorders>
              <w:top w:val="outset" w:sz="6" w:space="0" w:color="auto"/>
              <w:left w:val="outset" w:sz="6" w:space="0" w:color="auto"/>
              <w:bottom w:val="outset" w:sz="6" w:space="0" w:color="auto"/>
              <w:right w:val="outset" w:sz="6" w:space="0" w:color="auto"/>
            </w:tcBorders>
            <w:vAlign w:val="center"/>
            <w:hideMark/>
          </w:tcPr>
          <w:p w14:paraId="523677EE" w14:textId="77777777" w:rsidR="00D67E97" w:rsidRPr="00D67E97" w:rsidRDefault="00D67E97" w:rsidP="00CF2132">
            <w:pPr>
              <w:jc w:val="both"/>
            </w:pPr>
            <w:r w:rsidRPr="00D67E97">
              <w:t>Danemark, Finlande, Irlande, Islande, Lichtenstein, Luxembourg, Norvège, Suède</w:t>
            </w:r>
          </w:p>
        </w:tc>
        <w:tc>
          <w:tcPr>
            <w:tcW w:w="6165" w:type="dxa"/>
            <w:tcBorders>
              <w:top w:val="outset" w:sz="6" w:space="0" w:color="auto"/>
              <w:left w:val="outset" w:sz="6" w:space="0" w:color="auto"/>
              <w:bottom w:val="outset" w:sz="6" w:space="0" w:color="auto"/>
              <w:right w:val="outset" w:sz="6" w:space="0" w:color="auto"/>
            </w:tcBorders>
            <w:vAlign w:val="center"/>
            <w:hideMark/>
          </w:tcPr>
          <w:p w14:paraId="0EA3C2D3" w14:textId="77777777" w:rsidR="00D67E97" w:rsidRPr="00D67E97" w:rsidRDefault="00D67E97" w:rsidP="00CF2132">
            <w:pPr>
              <w:jc w:val="both"/>
            </w:pPr>
            <w:r w:rsidRPr="00D67E97">
              <w:t xml:space="preserve">310 </w:t>
            </w:r>
            <w:r w:rsidR="00EC7CB8" w:rsidRPr="00D67E97">
              <w:t>€</w:t>
            </w:r>
          </w:p>
        </w:tc>
      </w:tr>
      <w:tr w:rsidR="00D67E97" w:rsidRPr="00D67E97" w14:paraId="098CE40C"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33020A31" w14:textId="77777777" w:rsidR="00D67E97" w:rsidRPr="00D67E97" w:rsidRDefault="00D67E97" w:rsidP="00CF2132">
            <w:pPr>
              <w:jc w:val="both"/>
            </w:pPr>
            <w:r w:rsidRPr="00D67E97">
              <w:t>Groupe 2</w:t>
            </w:r>
          </w:p>
        </w:tc>
        <w:tc>
          <w:tcPr>
            <w:tcW w:w="7800" w:type="dxa"/>
            <w:tcBorders>
              <w:top w:val="outset" w:sz="6" w:space="0" w:color="auto"/>
              <w:left w:val="outset" w:sz="6" w:space="0" w:color="auto"/>
              <w:bottom w:val="outset" w:sz="6" w:space="0" w:color="auto"/>
              <w:right w:val="outset" w:sz="6" w:space="0" w:color="auto"/>
            </w:tcBorders>
            <w:vAlign w:val="center"/>
            <w:hideMark/>
          </w:tcPr>
          <w:p w14:paraId="704DD9A2" w14:textId="77777777" w:rsidR="00D67E97" w:rsidRPr="00D67E97" w:rsidRDefault="00D67E97" w:rsidP="00CF2132">
            <w:pPr>
              <w:jc w:val="both"/>
            </w:pPr>
            <w:r w:rsidRPr="00D67E97">
              <w:t>Allemagne, Autriche, Belgique, Chypre, Grèce, Italie, Pays-Bas, Portugal, Espagne, Malte</w:t>
            </w:r>
          </w:p>
        </w:tc>
        <w:tc>
          <w:tcPr>
            <w:tcW w:w="6165" w:type="dxa"/>
            <w:tcBorders>
              <w:top w:val="outset" w:sz="6" w:space="0" w:color="auto"/>
              <w:left w:val="outset" w:sz="6" w:space="0" w:color="auto"/>
              <w:bottom w:val="outset" w:sz="6" w:space="0" w:color="auto"/>
              <w:right w:val="outset" w:sz="6" w:space="0" w:color="auto"/>
            </w:tcBorders>
            <w:vAlign w:val="center"/>
            <w:hideMark/>
          </w:tcPr>
          <w:p w14:paraId="75A301E7" w14:textId="77777777" w:rsidR="00D67E97" w:rsidRPr="00D67E97" w:rsidRDefault="00D67E97" w:rsidP="00CF2132">
            <w:pPr>
              <w:jc w:val="both"/>
            </w:pPr>
            <w:r w:rsidRPr="00D67E97">
              <w:t>260 €</w:t>
            </w:r>
          </w:p>
        </w:tc>
      </w:tr>
      <w:tr w:rsidR="00D67E97" w:rsidRPr="00D67E97" w14:paraId="0AA5BE4E"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7D154DD6" w14:textId="77777777" w:rsidR="00D67E97" w:rsidRPr="00D67E97" w:rsidRDefault="00D67E97" w:rsidP="00CF2132">
            <w:pPr>
              <w:jc w:val="both"/>
            </w:pPr>
            <w:r w:rsidRPr="00D67E97">
              <w:t>Groupe 3</w:t>
            </w:r>
          </w:p>
        </w:tc>
        <w:tc>
          <w:tcPr>
            <w:tcW w:w="7800" w:type="dxa"/>
            <w:tcBorders>
              <w:top w:val="outset" w:sz="6" w:space="0" w:color="auto"/>
              <w:left w:val="outset" w:sz="6" w:space="0" w:color="auto"/>
              <w:bottom w:val="outset" w:sz="6" w:space="0" w:color="auto"/>
              <w:right w:val="outset" w:sz="6" w:space="0" w:color="auto"/>
            </w:tcBorders>
            <w:vAlign w:val="center"/>
            <w:hideMark/>
          </w:tcPr>
          <w:p w14:paraId="355814C3" w14:textId="77777777" w:rsidR="00D67E97" w:rsidRPr="00D67E97" w:rsidRDefault="00D67E97" w:rsidP="00CF2132">
            <w:pPr>
              <w:jc w:val="both"/>
            </w:pPr>
            <w:r w:rsidRPr="00D67E97">
              <w:t>Croatie, Tchéquie, Slovénie, Turquie, Bulgarie, Estonie, Hongrie, Lettonie, Lituanie, Pologne, Roumanie, Slovaquie, Serbie,</w:t>
            </w:r>
            <w:r w:rsidR="002F1675">
              <w:t xml:space="preserve"> </w:t>
            </w:r>
            <w:r w:rsidRPr="00D67E97">
              <w:t>Macédoine du Nord</w:t>
            </w:r>
          </w:p>
        </w:tc>
        <w:tc>
          <w:tcPr>
            <w:tcW w:w="6165" w:type="dxa"/>
            <w:tcBorders>
              <w:top w:val="outset" w:sz="6" w:space="0" w:color="auto"/>
              <w:left w:val="outset" w:sz="6" w:space="0" w:color="auto"/>
              <w:bottom w:val="outset" w:sz="6" w:space="0" w:color="auto"/>
              <w:right w:val="outset" w:sz="6" w:space="0" w:color="auto"/>
            </w:tcBorders>
            <w:vAlign w:val="center"/>
            <w:hideMark/>
          </w:tcPr>
          <w:p w14:paraId="0F2146CC" w14:textId="77777777" w:rsidR="00D67E97" w:rsidRPr="00D67E97" w:rsidRDefault="00D67E97" w:rsidP="00EC7CB8">
            <w:pPr>
              <w:pStyle w:val="Paragraphedeliste"/>
              <w:numPr>
                <w:ilvl w:val="0"/>
                <w:numId w:val="10"/>
              </w:numPr>
            </w:pPr>
            <w:r w:rsidRPr="00D67E97">
              <w:t>€</w:t>
            </w:r>
          </w:p>
        </w:tc>
      </w:tr>
    </w:tbl>
    <w:p w14:paraId="138260AC" w14:textId="77777777" w:rsidR="00D67E97" w:rsidRPr="00D67E97" w:rsidRDefault="00D67E97" w:rsidP="00CF2132">
      <w:pPr>
        <w:jc w:val="both"/>
      </w:pPr>
      <w:r w:rsidRPr="00D67E97">
        <w:t> </w:t>
      </w:r>
    </w:p>
    <w:p w14:paraId="0BC37204" w14:textId="77777777" w:rsidR="00D67E97" w:rsidRPr="00D67E97" w:rsidRDefault="00EC7CB8" w:rsidP="00CF2132">
      <w:pPr>
        <w:jc w:val="both"/>
      </w:pPr>
      <w:r>
        <w:t>La d</w:t>
      </w:r>
      <w:r w:rsidR="00D67E97" w:rsidRPr="00D67E97">
        <w:t xml:space="preserve">écision d'Allocation et </w:t>
      </w:r>
      <w:r>
        <w:t xml:space="preserve">du </w:t>
      </w:r>
      <w:r w:rsidR="00D67E97" w:rsidRPr="00D67E97">
        <w:t xml:space="preserve">montant </w:t>
      </w:r>
      <w:r>
        <w:t xml:space="preserve">sont </w:t>
      </w:r>
      <w:r w:rsidR="00D67E97" w:rsidRPr="00D67E97">
        <w:t>déterminés annuellement par le Comité d'Attribution des Bourses de Mobilité.</w:t>
      </w:r>
      <w:r w:rsidR="002F1675">
        <w:rPr>
          <w:b/>
          <w:bCs/>
        </w:rPr>
        <w:t xml:space="preserve"> </w:t>
      </w:r>
    </w:p>
    <w:p w14:paraId="63F9BA86" w14:textId="77777777" w:rsidR="00D67E97" w:rsidRPr="00D67E97" w:rsidRDefault="00D67E97" w:rsidP="00CF2132">
      <w:pPr>
        <w:jc w:val="both"/>
      </w:pPr>
      <w:r w:rsidRPr="00D67E97">
        <w:rPr>
          <w:b/>
          <w:bCs/>
          <w:u w:val="single"/>
        </w:rPr>
        <w:t>NB Erasmus+ MIC:</w:t>
      </w:r>
      <w:r w:rsidRPr="00D67E97">
        <w:t xml:space="preserve"> Les étudiants</w:t>
      </w:r>
      <w:r w:rsidR="00EC7CB8">
        <w:t xml:space="preserve"> et étudiantes</w:t>
      </w:r>
      <w:r w:rsidRPr="00D67E97">
        <w:t xml:space="preserve"> sélectionnés pour un départ en programme Erasmus+ Mobilité </w:t>
      </w:r>
      <w:r w:rsidR="006971F0">
        <w:t>i</w:t>
      </w:r>
      <w:r w:rsidRPr="00D67E97">
        <w:t xml:space="preserve">nternationale de Crédits en 2022/2023 sont concernés par "l'Allocation Erasmus+ études MIC" dont les détails sont présentés dans la plaquette sur la </w:t>
      </w:r>
      <w:hyperlink r:id="rId150" w:tooltip="Séjour d'études en Europe : Le programme Erasmus +" w:history="1">
        <w:r w:rsidRPr="00D67E97">
          <w:rPr>
            <w:rStyle w:val="Lienhypertexte"/>
          </w:rPr>
          <w:t xml:space="preserve">Mobilité </w:t>
        </w:r>
        <w:r w:rsidR="006971F0">
          <w:rPr>
            <w:rStyle w:val="Lienhypertexte"/>
          </w:rPr>
          <w:t>i</w:t>
        </w:r>
        <w:r w:rsidRPr="00D67E97">
          <w:rPr>
            <w:rStyle w:val="Lienhypertexte"/>
          </w:rPr>
          <w:t>nternationale de Crédits mobilité sortante</w:t>
        </w:r>
      </w:hyperlink>
      <w:r w:rsidRPr="00D67E97">
        <w:t>.</w:t>
      </w:r>
    </w:p>
    <w:p w14:paraId="7E7593EC" w14:textId="77777777" w:rsidR="00D67E97" w:rsidRPr="00D67E97" w:rsidRDefault="006971F0" w:rsidP="00CF2132">
      <w:pPr>
        <w:jc w:val="both"/>
      </w:pPr>
      <w:r>
        <w:t>À</w:t>
      </w:r>
      <w:r w:rsidR="00D67E97" w:rsidRPr="00D67E97">
        <w:t xml:space="preserve"> partir de 2022/2023, des compléments financiers existent pour</w:t>
      </w:r>
      <w:r w:rsidR="00EC7CB8">
        <w:t xml:space="preserve"> les </w:t>
      </w:r>
      <w:r w:rsidR="00D67E97" w:rsidRPr="00D67E97">
        <w:t>étudiants</w:t>
      </w:r>
      <w:r w:rsidR="00EC7CB8">
        <w:t xml:space="preserve"> et étudiantes</w:t>
      </w:r>
      <w:r w:rsidR="00D67E97" w:rsidRPr="00D67E97">
        <w:t xml:space="preserve"> ayant moins d'opportunités (complément mensuel pour des situations spécifiques identifiées par le Service des Relations </w:t>
      </w:r>
      <w:r>
        <w:t>i</w:t>
      </w:r>
      <w:r w:rsidR="00D67E97" w:rsidRPr="00D67E97">
        <w:t>nternationales), utilisateurs de moyens de transport écoresponsables (complément forfaitaire, facultatif selon disponibilité des fonds).</w:t>
      </w:r>
    </w:p>
    <w:p w14:paraId="7FB8BE7D" w14:textId="77777777" w:rsidR="00D67E97" w:rsidRDefault="00D67E97" w:rsidP="00D67E97">
      <w:pPr>
        <w:pStyle w:val="Paragraphedeliste"/>
        <w:numPr>
          <w:ilvl w:val="3"/>
          <w:numId w:val="2"/>
        </w:numPr>
      </w:pPr>
      <w:r>
        <w:t>Stage</w:t>
      </w:r>
    </w:p>
    <w:p w14:paraId="6D70C80E" w14:textId="77777777" w:rsidR="00D67E97" w:rsidRPr="00D67E97" w:rsidRDefault="00D67E97" w:rsidP="00CF2132">
      <w:pPr>
        <w:jc w:val="both"/>
      </w:pPr>
      <w:r w:rsidRPr="00D67E97">
        <w:t xml:space="preserve">Vous pouvez effectuer une demande Erasmus+ stage pour un stage à partir du 23/06/2022 au titre de l'année universitaire 2022/2023, selon les modalités précisées dans la </w:t>
      </w:r>
      <w:hyperlink r:id="rId151" w:tooltip="procédure de demande de financement" w:history="1">
        <w:r w:rsidRPr="00D67E97">
          <w:rPr>
            <w:rStyle w:val="Lienhypertexte"/>
          </w:rPr>
          <w:t>procédure de demande de financements</w:t>
        </w:r>
      </w:hyperlink>
      <w:r w:rsidRPr="00D67E97">
        <w:t xml:space="preserve"> et selon le calendrier de demande de financements pour la mobilité internationale.</w:t>
      </w:r>
    </w:p>
    <w:p w14:paraId="1AB7AAAA" w14:textId="77777777" w:rsidR="00D67E97" w:rsidRPr="00D67E97" w:rsidRDefault="00D67E97" w:rsidP="00CF2132">
      <w:pPr>
        <w:jc w:val="both"/>
      </w:pPr>
      <w:r w:rsidRPr="00D67E97">
        <w:t>Notez bien que les dates limites de demande pour ce financement dépendent entièrement des dates de séjour en mobilité de stage (date de début de stage en particulier). Les attributions se font toujours dans la limite de l'enveloppe financière disponible.</w:t>
      </w:r>
    </w:p>
    <w:p w14:paraId="131AECB0" w14:textId="77777777" w:rsidR="00EC7CB8" w:rsidRDefault="00EC7CB8" w:rsidP="00CF2132">
      <w:pPr>
        <w:tabs>
          <w:tab w:val="num" w:pos="720"/>
        </w:tabs>
        <w:jc w:val="both"/>
      </w:pPr>
      <w:r>
        <w:t>Les conditions pour bénéficier de ce dispositif sont d’e</w:t>
      </w:r>
      <w:r w:rsidR="00D67E97" w:rsidRPr="00D67E97">
        <w:t xml:space="preserve">ffectuer un stage dans un des 32 pays suivants : Allemagne, Ancienne République Yougoslave de Macédoine, Autriche, Belgique, Bulgarie, Chypre, Croatie, Danemark, Espagne, Estonie, Finlande, Grèce, Hongrie, Irlande, Islande, Italie, Lettonie, Liechtenstein, Lituanie, Luxembourg, Malte, Norvège, Pays-Bas, Pologne, Portugal, Roumanie, Royaume-Uni (sous-réserve post-Brexit), Serbie, Slovénie, Slovaquie, Suède, République </w:t>
      </w:r>
      <w:r w:rsidR="006971F0">
        <w:t>t</w:t>
      </w:r>
      <w:r w:rsidR="00D67E97" w:rsidRPr="00D67E97">
        <w:t>chèque et Turquie (NB Turquie: tous départs suspendus jusqu'à nouvel ordre avec l'Université d'Artois).</w:t>
      </w:r>
      <w:r>
        <w:t xml:space="preserve"> Le stage doit avoir une durée de </w:t>
      </w:r>
      <w:r w:rsidR="00D67E97" w:rsidRPr="00D67E97">
        <w:t xml:space="preserve">2 mois minimum de date à date (60 jours minimum) </w:t>
      </w:r>
      <w:r>
        <w:t>et</w:t>
      </w:r>
      <w:r w:rsidR="00D67E97" w:rsidRPr="00D67E97">
        <w:t xml:space="preserve"> 12 mois maximum</w:t>
      </w:r>
      <w:r>
        <w:t xml:space="preserve">. Il doit s’agit d’un </w:t>
      </w:r>
      <w:r w:rsidR="00D67E97" w:rsidRPr="00D67E97">
        <w:rPr>
          <w:b/>
          <w:bCs/>
        </w:rPr>
        <w:t>stage</w:t>
      </w:r>
      <w:r w:rsidR="00D67E97" w:rsidRPr="00D67E97">
        <w:t xml:space="preserve"> </w:t>
      </w:r>
      <w:r w:rsidR="00D67E97" w:rsidRPr="00D67E97">
        <w:rPr>
          <w:b/>
          <w:bCs/>
        </w:rPr>
        <w:t>professionnel</w:t>
      </w:r>
      <w:r w:rsidR="00D67E97" w:rsidRPr="00D67E97">
        <w:t xml:space="preserve"> à temps plein dans un établissement éligible </w:t>
      </w:r>
      <w:r>
        <w:t>à savoir</w:t>
      </w:r>
      <w:r w:rsidR="00D67E97" w:rsidRPr="00D67E97">
        <w:t xml:space="preserve"> tout organisme exerçant une activité économique relevant du secteur public ou privé</w:t>
      </w:r>
      <w:r>
        <w:t xml:space="preserve">. </w:t>
      </w:r>
      <w:r w:rsidR="006971F0">
        <w:t>À</w:t>
      </w:r>
      <w:r>
        <w:t xml:space="preserve"> l’inverse les</w:t>
      </w:r>
      <w:r w:rsidR="002F1675">
        <w:t xml:space="preserve"> </w:t>
      </w:r>
      <w:r w:rsidR="00D67E97" w:rsidRPr="00D67E97">
        <w:t>institutions européennes</w:t>
      </w:r>
      <w:r>
        <w:t xml:space="preserve">, les </w:t>
      </w:r>
      <w:r w:rsidR="00D67E97" w:rsidRPr="00D67E97">
        <w:t xml:space="preserve">autres organes de l'Union </w:t>
      </w:r>
      <w:r w:rsidR="006971F0">
        <w:t>européenne,</w:t>
      </w:r>
      <w:r w:rsidR="00D67E97" w:rsidRPr="00D67E97">
        <w:t xml:space="preserve"> dont les agences spécialisées</w:t>
      </w:r>
      <w:r w:rsidR="006971F0">
        <w:t>,</w:t>
      </w:r>
      <w:r w:rsidR="00D67E97" w:rsidRPr="00D67E97">
        <w:t xml:space="preserve"> </w:t>
      </w:r>
      <w:r>
        <w:t xml:space="preserve">et les </w:t>
      </w:r>
      <w:r w:rsidR="00D67E97" w:rsidRPr="00D67E97">
        <w:t xml:space="preserve">organisations gérant des programmes de l'Union </w:t>
      </w:r>
      <w:r w:rsidR="006971F0">
        <w:t>e</w:t>
      </w:r>
      <w:r w:rsidR="00D67E97" w:rsidRPr="00D67E97">
        <w:t>uropéenne</w:t>
      </w:r>
      <w:r>
        <w:t xml:space="preserve"> ne sont pas éligibles</w:t>
      </w:r>
      <w:r w:rsidR="00D67E97" w:rsidRPr="00D67E97">
        <w:t xml:space="preserve">. Attention, si le stage se déroule exceptionnellement au sein d'une université, il doit être un </w:t>
      </w:r>
      <w:r w:rsidR="00D67E97" w:rsidRPr="00D67E97">
        <w:rPr>
          <w:u w:val="single"/>
        </w:rPr>
        <w:t>stage en situation professionnelle et non pas un projet tutoré (assimilé à un séjour d'études)</w:t>
      </w:r>
      <w:r w:rsidR="00D67E97" w:rsidRPr="00D67E97">
        <w:t>.</w:t>
      </w:r>
      <w:r>
        <w:t xml:space="preserve"> L</w:t>
      </w:r>
      <w:r w:rsidR="00D67E97" w:rsidRPr="00D67E97">
        <w:t xml:space="preserve">es étudiants </w:t>
      </w:r>
      <w:r w:rsidR="00E22BD7">
        <w:t xml:space="preserve">et étudiantes </w:t>
      </w:r>
      <w:r w:rsidR="00D67E97" w:rsidRPr="00D67E97">
        <w:t>partant dans leur pays d’origine sont non prioritaires</w:t>
      </w:r>
      <w:r>
        <w:t>. L</w:t>
      </w:r>
      <w:r w:rsidR="00D67E97" w:rsidRPr="00D67E97">
        <w:t>es demandes pour une 1re mobilité sont prioritaires</w:t>
      </w:r>
      <w:r>
        <w:t>. L</w:t>
      </w:r>
      <w:r w:rsidR="00D67E97" w:rsidRPr="00D67E97">
        <w:t>es demandes pour un stage obligatoire dans la formation sont prioritaires</w:t>
      </w:r>
      <w:r>
        <w:t xml:space="preserve">. </w:t>
      </w:r>
    </w:p>
    <w:p w14:paraId="0AF6E6DF" w14:textId="77777777" w:rsidR="00D67E97" w:rsidRPr="00D67E97" w:rsidRDefault="00EC7CB8" w:rsidP="00CF2132">
      <w:pPr>
        <w:tabs>
          <w:tab w:val="num" w:pos="720"/>
        </w:tabs>
        <w:jc w:val="both"/>
      </w:pPr>
      <w:r>
        <w:lastRenderedPageBreak/>
        <w:t>Le m</w:t>
      </w:r>
      <w:r w:rsidR="00D67E97" w:rsidRPr="00D67E97">
        <w:t xml:space="preserve">ontant mensuel de </w:t>
      </w:r>
      <w:r>
        <w:t xml:space="preserve">la </w:t>
      </w:r>
      <w:r w:rsidR="00D67E97" w:rsidRPr="00D67E97">
        <w:t xml:space="preserve">bourse </w:t>
      </w:r>
      <w:r>
        <w:t xml:space="preserve">est </w:t>
      </w:r>
      <w:r w:rsidR="00D67E97" w:rsidRPr="00D67E97">
        <w:t>déterminé en fonction du pays d'accueil, selon 3 groupes de pays</w:t>
      </w:r>
      <w:r w:rsidR="002F1675">
        <w:t xml:space="preserve"> </w:t>
      </w:r>
      <w:r w:rsidR="00D67E97" w:rsidRPr="00D67E97">
        <w:t>:</w:t>
      </w:r>
    </w:p>
    <w:tbl>
      <w:tblPr>
        <w:tblW w:w="11085" w:type="dxa"/>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1848"/>
        <w:gridCol w:w="5179"/>
        <w:gridCol w:w="4058"/>
      </w:tblGrid>
      <w:tr w:rsidR="00D67E97" w:rsidRPr="00D67E97" w14:paraId="0E2E9CBC"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3D039EB3" w14:textId="77777777" w:rsidR="00D67E97" w:rsidRPr="00D67E97" w:rsidRDefault="00D67E97" w:rsidP="00CF2132">
            <w:pPr>
              <w:jc w:val="both"/>
            </w:pPr>
            <w:r w:rsidRPr="00D67E97">
              <w:rPr>
                <w:b/>
                <w:bCs/>
              </w:rPr>
              <w:t>Groupe de pays</w:t>
            </w:r>
          </w:p>
        </w:tc>
        <w:tc>
          <w:tcPr>
            <w:tcW w:w="7800" w:type="dxa"/>
            <w:tcBorders>
              <w:top w:val="outset" w:sz="6" w:space="0" w:color="auto"/>
              <w:left w:val="outset" w:sz="6" w:space="0" w:color="auto"/>
              <w:bottom w:val="outset" w:sz="6" w:space="0" w:color="auto"/>
              <w:right w:val="outset" w:sz="6" w:space="0" w:color="auto"/>
            </w:tcBorders>
            <w:vAlign w:val="center"/>
            <w:hideMark/>
          </w:tcPr>
          <w:p w14:paraId="4EEC20E1" w14:textId="77777777" w:rsidR="00D67E97" w:rsidRPr="00D67E97" w:rsidRDefault="00D67E97" w:rsidP="00CF2132">
            <w:pPr>
              <w:jc w:val="both"/>
            </w:pPr>
            <w:r w:rsidRPr="00D67E97">
              <w:rPr>
                <w:b/>
                <w:bCs/>
              </w:rPr>
              <w:t xml:space="preserve">Pays de destination </w:t>
            </w:r>
          </w:p>
        </w:tc>
        <w:tc>
          <w:tcPr>
            <w:tcW w:w="6165" w:type="dxa"/>
            <w:tcBorders>
              <w:top w:val="outset" w:sz="6" w:space="0" w:color="auto"/>
              <w:left w:val="outset" w:sz="6" w:space="0" w:color="auto"/>
              <w:bottom w:val="outset" w:sz="6" w:space="0" w:color="auto"/>
              <w:right w:val="outset" w:sz="6" w:space="0" w:color="auto"/>
            </w:tcBorders>
            <w:vAlign w:val="center"/>
            <w:hideMark/>
          </w:tcPr>
          <w:p w14:paraId="53B62823" w14:textId="77777777" w:rsidR="00D67E97" w:rsidRPr="00D67E97" w:rsidRDefault="00D67E97" w:rsidP="00CF2132">
            <w:pPr>
              <w:jc w:val="both"/>
            </w:pPr>
            <w:r w:rsidRPr="00D67E97">
              <w:rPr>
                <w:b/>
                <w:bCs/>
              </w:rPr>
              <w:t>Montant mobilité d'études</w:t>
            </w:r>
          </w:p>
        </w:tc>
      </w:tr>
      <w:tr w:rsidR="00D67E97" w:rsidRPr="00D67E97" w14:paraId="4DB39CE2"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2D3F9FDB" w14:textId="77777777" w:rsidR="00D67E97" w:rsidRPr="00D67E97" w:rsidRDefault="00D67E97" w:rsidP="00CF2132">
            <w:pPr>
              <w:jc w:val="both"/>
            </w:pPr>
            <w:r w:rsidRPr="00D67E97">
              <w:t>Groupe 1</w:t>
            </w:r>
          </w:p>
        </w:tc>
        <w:tc>
          <w:tcPr>
            <w:tcW w:w="7800" w:type="dxa"/>
            <w:tcBorders>
              <w:top w:val="outset" w:sz="6" w:space="0" w:color="auto"/>
              <w:left w:val="outset" w:sz="6" w:space="0" w:color="auto"/>
              <w:bottom w:val="outset" w:sz="6" w:space="0" w:color="auto"/>
              <w:right w:val="outset" w:sz="6" w:space="0" w:color="auto"/>
            </w:tcBorders>
            <w:vAlign w:val="center"/>
            <w:hideMark/>
          </w:tcPr>
          <w:p w14:paraId="7CE459F0" w14:textId="77777777" w:rsidR="00D67E97" w:rsidRPr="00D67E97" w:rsidRDefault="00D67E97" w:rsidP="00CF2132">
            <w:pPr>
              <w:jc w:val="both"/>
            </w:pPr>
            <w:r w:rsidRPr="00D67E97">
              <w:t>Danemark, Finlande, Irlande, Islande, Lichtenstein, Luxembourg, Norvège, Suède</w:t>
            </w:r>
          </w:p>
        </w:tc>
        <w:tc>
          <w:tcPr>
            <w:tcW w:w="6165" w:type="dxa"/>
            <w:tcBorders>
              <w:top w:val="outset" w:sz="6" w:space="0" w:color="auto"/>
              <w:left w:val="outset" w:sz="6" w:space="0" w:color="auto"/>
              <w:bottom w:val="outset" w:sz="6" w:space="0" w:color="auto"/>
              <w:right w:val="outset" w:sz="6" w:space="0" w:color="auto"/>
            </w:tcBorders>
            <w:vAlign w:val="center"/>
            <w:hideMark/>
          </w:tcPr>
          <w:p w14:paraId="5F5B5408" w14:textId="77777777" w:rsidR="00D67E97" w:rsidRPr="00D67E97" w:rsidRDefault="00D67E97" w:rsidP="00CF2132">
            <w:pPr>
              <w:jc w:val="both"/>
            </w:pPr>
            <w:r w:rsidRPr="00D67E97">
              <w:t>460 €</w:t>
            </w:r>
          </w:p>
        </w:tc>
      </w:tr>
      <w:tr w:rsidR="00D67E97" w:rsidRPr="00D67E97" w14:paraId="60557D5A"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7E966C1B" w14:textId="77777777" w:rsidR="00D67E97" w:rsidRPr="00D67E97" w:rsidRDefault="00D67E97" w:rsidP="00CF2132">
            <w:pPr>
              <w:jc w:val="both"/>
            </w:pPr>
            <w:r w:rsidRPr="00D67E97">
              <w:t>Groupe 2</w:t>
            </w:r>
          </w:p>
        </w:tc>
        <w:tc>
          <w:tcPr>
            <w:tcW w:w="7800" w:type="dxa"/>
            <w:tcBorders>
              <w:top w:val="outset" w:sz="6" w:space="0" w:color="auto"/>
              <w:left w:val="outset" w:sz="6" w:space="0" w:color="auto"/>
              <w:bottom w:val="outset" w:sz="6" w:space="0" w:color="auto"/>
              <w:right w:val="outset" w:sz="6" w:space="0" w:color="auto"/>
            </w:tcBorders>
            <w:vAlign w:val="center"/>
            <w:hideMark/>
          </w:tcPr>
          <w:p w14:paraId="6BBE3820" w14:textId="77777777" w:rsidR="00D67E97" w:rsidRPr="00D67E97" w:rsidRDefault="00D67E97" w:rsidP="00CF2132">
            <w:pPr>
              <w:jc w:val="both"/>
            </w:pPr>
            <w:r w:rsidRPr="00D67E97">
              <w:t>Allemagne, Autriche, Belgique, Chypre, Grèce, Italie, Pays-Bas, Portugal, Espagne, Malte</w:t>
            </w:r>
          </w:p>
        </w:tc>
        <w:tc>
          <w:tcPr>
            <w:tcW w:w="6165" w:type="dxa"/>
            <w:tcBorders>
              <w:top w:val="outset" w:sz="6" w:space="0" w:color="auto"/>
              <w:left w:val="outset" w:sz="6" w:space="0" w:color="auto"/>
              <w:bottom w:val="outset" w:sz="6" w:space="0" w:color="auto"/>
              <w:right w:val="outset" w:sz="6" w:space="0" w:color="auto"/>
            </w:tcBorders>
            <w:vAlign w:val="center"/>
            <w:hideMark/>
          </w:tcPr>
          <w:p w14:paraId="7B7C0840" w14:textId="77777777" w:rsidR="00D67E97" w:rsidRPr="00D67E97" w:rsidRDefault="00D67E97" w:rsidP="00CF2132">
            <w:pPr>
              <w:jc w:val="both"/>
            </w:pPr>
            <w:r w:rsidRPr="00D67E97">
              <w:t>410 €</w:t>
            </w:r>
          </w:p>
        </w:tc>
      </w:tr>
      <w:tr w:rsidR="00D67E97" w:rsidRPr="00D67E97" w14:paraId="7E9DCA45" w14:textId="77777777" w:rsidTr="00D67E97">
        <w:trPr>
          <w:tblCellSpacing w:w="5" w:type="dxa"/>
        </w:trPr>
        <w:tc>
          <w:tcPr>
            <w:tcW w:w="2565" w:type="dxa"/>
            <w:tcBorders>
              <w:top w:val="outset" w:sz="6" w:space="0" w:color="auto"/>
              <w:left w:val="outset" w:sz="6" w:space="0" w:color="auto"/>
              <w:bottom w:val="outset" w:sz="6" w:space="0" w:color="auto"/>
              <w:right w:val="outset" w:sz="6" w:space="0" w:color="auto"/>
            </w:tcBorders>
            <w:vAlign w:val="center"/>
            <w:hideMark/>
          </w:tcPr>
          <w:p w14:paraId="4AB6DA82" w14:textId="77777777" w:rsidR="00D67E97" w:rsidRPr="00D67E97" w:rsidRDefault="00D67E97" w:rsidP="00CF2132">
            <w:pPr>
              <w:jc w:val="both"/>
            </w:pPr>
            <w:r w:rsidRPr="00D67E97">
              <w:t>Groupe 3</w:t>
            </w:r>
          </w:p>
        </w:tc>
        <w:tc>
          <w:tcPr>
            <w:tcW w:w="7800" w:type="dxa"/>
            <w:tcBorders>
              <w:top w:val="outset" w:sz="6" w:space="0" w:color="auto"/>
              <w:left w:val="outset" w:sz="6" w:space="0" w:color="auto"/>
              <w:bottom w:val="outset" w:sz="6" w:space="0" w:color="auto"/>
              <w:right w:val="outset" w:sz="6" w:space="0" w:color="auto"/>
            </w:tcBorders>
            <w:vAlign w:val="center"/>
            <w:hideMark/>
          </w:tcPr>
          <w:p w14:paraId="63E98DE2" w14:textId="77777777" w:rsidR="00D67E97" w:rsidRPr="00D67E97" w:rsidRDefault="00D67E97" w:rsidP="00CF2132">
            <w:pPr>
              <w:jc w:val="both"/>
            </w:pPr>
            <w:r w:rsidRPr="00D67E97">
              <w:t>Croatie, Tchéquie, Slovénie, Turquie, Bulgarie, Estonie, Hongrie, Lettonie, Lituanie, Pologne, Roumanie, Serbie, Slovaquie, Macédoine du Nord</w:t>
            </w:r>
          </w:p>
        </w:tc>
        <w:tc>
          <w:tcPr>
            <w:tcW w:w="6165" w:type="dxa"/>
            <w:tcBorders>
              <w:top w:val="outset" w:sz="6" w:space="0" w:color="auto"/>
              <w:left w:val="outset" w:sz="6" w:space="0" w:color="auto"/>
              <w:bottom w:val="outset" w:sz="6" w:space="0" w:color="auto"/>
              <w:right w:val="outset" w:sz="6" w:space="0" w:color="auto"/>
            </w:tcBorders>
            <w:vAlign w:val="center"/>
            <w:hideMark/>
          </w:tcPr>
          <w:p w14:paraId="11F4FD15" w14:textId="77777777" w:rsidR="00D67E97" w:rsidRPr="00D67E97" w:rsidRDefault="00D67E97" w:rsidP="00CF2132">
            <w:pPr>
              <w:jc w:val="both"/>
            </w:pPr>
            <w:r w:rsidRPr="00D67E97">
              <w:t>350 €</w:t>
            </w:r>
          </w:p>
        </w:tc>
      </w:tr>
    </w:tbl>
    <w:p w14:paraId="0665A963" w14:textId="77777777" w:rsidR="00D67E97" w:rsidRPr="00883511" w:rsidRDefault="00EC7CB8" w:rsidP="00CF2132">
      <w:pPr>
        <w:jc w:val="both"/>
      </w:pPr>
      <w:r w:rsidRPr="00883511">
        <w:rPr>
          <w:bCs/>
        </w:rPr>
        <w:t>L’</w:t>
      </w:r>
      <w:r w:rsidR="00D67E97" w:rsidRPr="00883511">
        <w:rPr>
          <w:bCs/>
          <w:u w:val="single"/>
        </w:rPr>
        <w:t xml:space="preserve">Allocation totale </w:t>
      </w:r>
      <w:r w:rsidRPr="00883511">
        <w:rPr>
          <w:bCs/>
          <w:u w:val="single"/>
        </w:rPr>
        <w:t>est attribuée aux étudiantes et étudiants dont le s</w:t>
      </w:r>
      <w:r w:rsidR="00D67E97" w:rsidRPr="00883511">
        <w:t xml:space="preserve">tage </w:t>
      </w:r>
      <w:r w:rsidRPr="00883511">
        <w:t xml:space="preserve">est </w:t>
      </w:r>
      <w:r w:rsidR="00D67E97" w:rsidRPr="00883511">
        <w:t>inférieur à 4 mois</w:t>
      </w:r>
      <w:r w:rsidRPr="00883511">
        <w:t xml:space="preserve"> ou si le stage est </w:t>
      </w:r>
      <w:r w:rsidR="00D67E97" w:rsidRPr="00883511">
        <w:t>supérieur à 4 mois</w:t>
      </w:r>
      <w:r w:rsidR="0061311C">
        <w:t>,</w:t>
      </w:r>
      <w:r w:rsidR="00D67E97" w:rsidRPr="00883511">
        <w:t xml:space="preserve"> </w:t>
      </w:r>
      <w:r w:rsidRPr="00883511">
        <w:t xml:space="preserve">mais qu’il est </w:t>
      </w:r>
      <w:r w:rsidR="00D67E97" w:rsidRPr="00883511">
        <w:t>non rémunéré/gratifié</w:t>
      </w:r>
      <w:r w:rsidRPr="00883511">
        <w:t xml:space="preserve">, que le </w:t>
      </w:r>
      <w:r w:rsidR="00D67E97" w:rsidRPr="00883511">
        <w:t xml:space="preserve">logement </w:t>
      </w:r>
      <w:r w:rsidRPr="00883511">
        <w:t xml:space="preserve">est </w:t>
      </w:r>
      <w:r w:rsidR="00D67E97" w:rsidRPr="00883511">
        <w:t>non pris en charge et sans proposition d’autre financement à la mobilité</w:t>
      </w:r>
    </w:p>
    <w:p w14:paraId="051FF93C" w14:textId="77777777" w:rsidR="00D67E97" w:rsidRPr="00883511" w:rsidRDefault="00883511" w:rsidP="00CF2132">
      <w:pPr>
        <w:jc w:val="both"/>
      </w:pPr>
      <w:r w:rsidRPr="00883511">
        <w:rPr>
          <w:bCs/>
          <w:u w:val="single"/>
        </w:rPr>
        <w:t>Une a</w:t>
      </w:r>
      <w:r w:rsidR="00D67E97" w:rsidRPr="00883511">
        <w:rPr>
          <w:bCs/>
          <w:u w:val="single"/>
        </w:rPr>
        <w:t xml:space="preserve">llocation partielle de 4 mois </w:t>
      </w:r>
      <w:r w:rsidRPr="00883511">
        <w:rPr>
          <w:bCs/>
          <w:u w:val="single"/>
        </w:rPr>
        <w:t>est attribuée aux étudiantes et étudiants dont le s</w:t>
      </w:r>
      <w:r w:rsidR="00D67E97" w:rsidRPr="00883511">
        <w:t xml:space="preserve">tage </w:t>
      </w:r>
      <w:r w:rsidRPr="00883511">
        <w:t xml:space="preserve">est </w:t>
      </w:r>
      <w:r w:rsidR="00D67E97" w:rsidRPr="00883511">
        <w:t>supérieur à 4 mois rémunéré/gratifié et/ou logement pris en charge et/ou proposé pour un autre financement à la mobilité</w:t>
      </w:r>
      <w:r w:rsidRPr="00883511">
        <w:t>.</w:t>
      </w:r>
    </w:p>
    <w:p w14:paraId="36A9241A" w14:textId="77777777" w:rsidR="00D67E97" w:rsidRPr="00D67E97" w:rsidRDefault="00D67E97" w:rsidP="00CF2132">
      <w:pPr>
        <w:jc w:val="both"/>
      </w:pPr>
      <w:r w:rsidRPr="00D67E97">
        <w:t> </w:t>
      </w:r>
      <w:r w:rsidR="006971F0">
        <w:t>À</w:t>
      </w:r>
      <w:r w:rsidRPr="00D67E97">
        <w:t xml:space="preserve"> partir de 2022/2023, des compléments financiers existent pour : étudiants</w:t>
      </w:r>
      <w:r w:rsidR="00E22BD7">
        <w:t xml:space="preserve"> ou étudiantes</w:t>
      </w:r>
      <w:r w:rsidRPr="00D67E97">
        <w:t xml:space="preserve"> ayant moins d'opportunités (complément mensuel pour des situations spécifiques identifiées par le Service des Relations </w:t>
      </w:r>
      <w:r w:rsidR="006971F0">
        <w:t>i</w:t>
      </w:r>
      <w:r w:rsidRPr="00D67E97">
        <w:t>nternationales), utilisateurs de moyens de transport écoresponsables (complément forfaitaire, facultatif selon disponibilité des fonds).</w:t>
      </w:r>
    </w:p>
    <w:p w14:paraId="11DAC0DB" w14:textId="77777777" w:rsidR="00D67E97" w:rsidRDefault="00D67E97" w:rsidP="00CF2132">
      <w:pPr>
        <w:jc w:val="both"/>
      </w:pPr>
    </w:p>
    <w:p w14:paraId="10254902" w14:textId="77777777" w:rsidR="008B46B1" w:rsidRDefault="008B46B1" w:rsidP="00CF2132">
      <w:pPr>
        <w:jc w:val="both"/>
      </w:pPr>
      <w:r>
        <w:rPr>
          <w:noProof/>
        </w:rPr>
        <w:lastRenderedPageBreak/>
        <w:drawing>
          <wp:inline distT="0" distB="0" distL="0" distR="0" wp14:anchorId="7199BF3A">
            <wp:extent cx="5760720" cy="40690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2-06-21 at 11-12-46 Allocations_mobilite_internationale_ _calendrier_demandes_Mai2022 - Allocations_mobilite_[...].png"/>
                    <pic:cNvPicPr/>
                  </pic:nvPicPr>
                  <pic:blipFill>
                    <a:blip r:embed="rId152">
                      <a:extLst>
                        <a:ext uri="{28A0092B-C50C-407E-A947-70E740481C1C}">
                          <a14:useLocalDpi xmlns:a14="http://schemas.microsoft.com/office/drawing/2010/main" val="0"/>
                        </a:ext>
                      </a:extLst>
                    </a:blip>
                    <a:stretch>
                      <a:fillRect/>
                    </a:stretch>
                  </pic:blipFill>
                  <pic:spPr>
                    <a:xfrm>
                      <a:off x="0" y="0"/>
                      <a:ext cx="5760720" cy="4069080"/>
                    </a:xfrm>
                    <a:prstGeom prst="rect">
                      <a:avLst/>
                    </a:prstGeom>
                  </pic:spPr>
                </pic:pic>
              </a:graphicData>
            </a:graphic>
          </wp:inline>
        </w:drawing>
      </w:r>
    </w:p>
    <w:p w14:paraId="016E9517" w14:textId="77777777" w:rsidR="008B46B1" w:rsidRDefault="008B46B1" w:rsidP="00CF2132">
      <w:pPr>
        <w:jc w:val="both"/>
      </w:pPr>
    </w:p>
    <w:p w14:paraId="0A5A5226" w14:textId="77777777" w:rsidR="008B46B1" w:rsidRDefault="008B46B1" w:rsidP="00CF2132">
      <w:pPr>
        <w:jc w:val="both"/>
      </w:pPr>
      <w:r>
        <w:rPr>
          <w:noProof/>
        </w:rPr>
        <w:drawing>
          <wp:inline distT="0" distB="0" distL="0" distR="0" wp14:anchorId="324A0EE1">
            <wp:extent cx="5760720" cy="40690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2-06-21 at 11-13-17 Allocations_mobilite_internationale_ _calendrier_demandes_Mai2022 - Allocations_mobilite_[...].png"/>
                    <pic:cNvPicPr/>
                  </pic:nvPicPr>
                  <pic:blipFill>
                    <a:blip r:embed="rId153">
                      <a:extLst>
                        <a:ext uri="{28A0092B-C50C-407E-A947-70E740481C1C}">
                          <a14:useLocalDpi xmlns:a14="http://schemas.microsoft.com/office/drawing/2010/main" val="0"/>
                        </a:ext>
                      </a:extLst>
                    </a:blip>
                    <a:stretch>
                      <a:fillRect/>
                    </a:stretch>
                  </pic:blipFill>
                  <pic:spPr>
                    <a:xfrm>
                      <a:off x="0" y="0"/>
                      <a:ext cx="5760720" cy="4069080"/>
                    </a:xfrm>
                    <a:prstGeom prst="rect">
                      <a:avLst/>
                    </a:prstGeom>
                  </pic:spPr>
                </pic:pic>
              </a:graphicData>
            </a:graphic>
          </wp:inline>
        </w:drawing>
      </w:r>
    </w:p>
    <w:p w14:paraId="460E3786" w14:textId="77777777" w:rsidR="008B46B1" w:rsidRDefault="008B46B1" w:rsidP="00CF2132">
      <w:pPr>
        <w:jc w:val="both"/>
      </w:pPr>
    </w:p>
    <w:p w14:paraId="2A74EC1B" w14:textId="77777777" w:rsidR="008B46B1" w:rsidRDefault="008B46B1" w:rsidP="00CF2132">
      <w:pPr>
        <w:jc w:val="both"/>
      </w:pPr>
    </w:p>
    <w:p w14:paraId="6292907D" w14:textId="77777777" w:rsidR="005248FD" w:rsidRDefault="007C781D" w:rsidP="002D4BCF">
      <w:pPr>
        <w:pStyle w:val="Titre1"/>
      </w:pPr>
      <w:bookmarkStart w:id="171" w:name="_Toc109059026"/>
      <w:bookmarkStart w:id="172" w:name="_Toc109205054"/>
      <w:bookmarkStart w:id="173" w:name="_Toc140504601"/>
      <w:r>
        <w:t>Les aides</w:t>
      </w:r>
      <w:bookmarkEnd w:id="171"/>
      <w:bookmarkEnd w:id="172"/>
      <w:bookmarkEnd w:id="173"/>
    </w:p>
    <w:p w14:paraId="2BBDEC98" w14:textId="77777777" w:rsidR="002D4BCF" w:rsidRDefault="002D4BCF" w:rsidP="00CF2132">
      <w:pPr>
        <w:jc w:val="both"/>
      </w:pPr>
    </w:p>
    <w:p w14:paraId="302A4D40" w14:textId="77777777" w:rsidR="00AC3D40" w:rsidRDefault="00AC3D40" w:rsidP="00CF2132">
      <w:pPr>
        <w:jc w:val="both"/>
      </w:pPr>
      <w:r>
        <w:t xml:space="preserve">Madame </w:t>
      </w:r>
      <w:proofErr w:type="spellStart"/>
      <w:r>
        <w:t>Rozand</w:t>
      </w:r>
      <w:proofErr w:type="spellEnd"/>
      <w:r>
        <w:t xml:space="preserve"> tient une permanence le mardi de 9h15 à 12h au RDC de la maison des étudiants sur le pôle de la Faculté de droit de Douai.</w:t>
      </w:r>
    </w:p>
    <w:p w14:paraId="61E25568" w14:textId="77777777" w:rsidR="002D4BCF" w:rsidRDefault="002D4BCF" w:rsidP="00CF2132">
      <w:pPr>
        <w:jc w:val="both"/>
      </w:pPr>
      <w:r>
        <w:t>Le CROUS propose des aides financières.</w:t>
      </w:r>
    </w:p>
    <w:p w14:paraId="42F369B9" w14:textId="77777777" w:rsidR="002D4BCF" w:rsidRDefault="002D4BCF" w:rsidP="002D4BCF">
      <w:pPr>
        <w:pStyle w:val="Paragraphedeliste"/>
        <w:numPr>
          <w:ilvl w:val="0"/>
          <w:numId w:val="5"/>
        </w:numPr>
      </w:pPr>
      <w:r>
        <w:t>Bourse sur critères sociaux</w:t>
      </w:r>
    </w:p>
    <w:p w14:paraId="0F2BAA1D" w14:textId="77777777" w:rsidR="002D4BCF" w:rsidRDefault="002D4BCF" w:rsidP="00CF2132">
      <w:pPr>
        <w:jc w:val="both"/>
      </w:pPr>
      <w:r>
        <w:t>La bourse est accordée à l’étudiant ou étudiante confronté à des difficultés matérielles ne lui permettant pas d’entreprendre ou de poursuivre des études supérieures. Elle constitue une aide complémentaire à celle de la famille.</w:t>
      </w:r>
    </w:p>
    <w:p w14:paraId="1929CE17" w14:textId="77777777" w:rsidR="002D4BCF" w:rsidRDefault="002D4BCF" w:rsidP="00CF2132">
      <w:pPr>
        <w:jc w:val="both"/>
      </w:pPr>
      <w:r>
        <w:t xml:space="preserve">Pour une première demande, l’étudiant ou l’étudiante doit être âgé de moins de 28 ans au 1er octobre de l’année de la rentrée universitaire. L’étudiant </w:t>
      </w:r>
      <w:r w:rsidR="00E22BD7">
        <w:t xml:space="preserve">ou étudiante </w:t>
      </w:r>
      <w:r>
        <w:t>doit remplir certaines conditions de nationalité, de scolarité.</w:t>
      </w:r>
    </w:p>
    <w:p w14:paraId="73D3FAA1" w14:textId="77777777" w:rsidR="002D4BCF" w:rsidRDefault="002D4BCF" w:rsidP="00CF2132">
      <w:pPr>
        <w:jc w:val="both"/>
      </w:pPr>
      <w:r>
        <w:t>Le montant de la bourse est calculé en fonction de 3 critères : le revenu brut global des parents (de l’année N-2) ou de l’étudiant ou étudiante dans certains cas, du nombre d’enfants à charge de la famille, figurant sur l’avis d’imposition de l’année N-2, de l’éloignement entre le lieu d’études et le domicile familial.</w:t>
      </w:r>
    </w:p>
    <w:p w14:paraId="2642EE1F" w14:textId="77777777" w:rsidR="002D4BCF" w:rsidRDefault="002D4BCF" w:rsidP="00CF2132">
      <w:pPr>
        <w:jc w:val="both"/>
      </w:pPr>
      <w:r w:rsidRPr="002D4BCF">
        <w:t xml:space="preserve">Une demande de Dossier </w:t>
      </w:r>
      <w:r w:rsidR="006971F0">
        <w:t>s</w:t>
      </w:r>
      <w:r w:rsidRPr="002D4BCF">
        <w:t xml:space="preserve">ocial </w:t>
      </w:r>
      <w:r w:rsidR="006971F0">
        <w:t>é</w:t>
      </w:r>
      <w:r w:rsidRPr="002D4BCF">
        <w:t xml:space="preserve">tudiant est </w:t>
      </w:r>
      <w:r w:rsidR="006971F0">
        <w:t>à</w:t>
      </w:r>
      <w:r w:rsidRPr="002D4BCF">
        <w:t xml:space="preserve"> effectuer sur internet entre le 15 janvier et le 31 mai précédant la rentrée universitaire :</w:t>
      </w:r>
      <w:r w:rsidR="002F1675">
        <w:t xml:space="preserve"> </w:t>
      </w:r>
      <w:hyperlink r:id="rId154" w:history="1">
        <w:r w:rsidRPr="0094522C">
          <w:rPr>
            <w:rStyle w:val="Lienhypertexte"/>
          </w:rPr>
          <w:t>http://www.crous-lille.fr/bourses/bourses-sur-criteres-sociaux/</w:t>
        </w:r>
      </w:hyperlink>
      <w:r>
        <w:t xml:space="preserve"> </w:t>
      </w:r>
    </w:p>
    <w:p w14:paraId="70B5EA02" w14:textId="77777777" w:rsidR="002D4BCF" w:rsidRDefault="002D4BCF" w:rsidP="002D4BCF">
      <w:pPr>
        <w:pStyle w:val="Paragraphedeliste"/>
        <w:numPr>
          <w:ilvl w:val="0"/>
          <w:numId w:val="5"/>
        </w:numPr>
      </w:pPr>
      <w:r>
        <w:t>Complément mobilité</w:t>
      </w:r>
    </w:p>
    <w:p w14:paraId="0DDF4B43" w14:textId="77777777" w:rsidR="002D4BCF" w:rsidRDefault="002D4BCF" w:rsidP="00CF2132">
      <w:pPr>
        <w:jc w:val="both"/>
      </w:pPr>
      <w:r>
        <w:t>Il est destiné à l’étudiant ou l’étudiante qui souhaite suivre une formation supérieure à l’étranger dans le cadre d’un échange ou effectuer un stage international.</w:t>
      </w:r>
    </w:p>
    <w:p w14:paraId="4A56F89F" w14:textId="77777777" w:rsidR="002D4BCF" w:rsidRDefault="002D4BCF" w:rsidP="00CF2132">
      <w:pPr>
        <w:jc w:val="both"/>
      </w:pPr>
      <w:r>
        <w:t>L’étudiant ou l’étudiante doit être boursier ou bénéficiaire d’un Fonds National d’Aide d’Urgence annuel. La demande doit être faite auprès du service des relations internationales de l’établissement.</w:t>
      </w:r>
    </w:p>
    <w:p w14:paraId="058CB6D8" w14:textId="77777777" w:rsidR="002D4BCF" w:rsidRDefault="002D4BCF" w:rsidP="002D4BCF">
      <w:pPr>
        <w:pStyle w:val="Paragraphedeliste"/>
        <w:numPr>
          <w:ilvl w:val="0"/>
          <w:numId w:val="5"/>
        </w:numPr>
      </w:pPr>
      <w:r>
        <w:t>Complément mérite</w:t>
      </w:r>
    </w:p>
    <w:p w14:paraId="024F3019" w14:textId="77777777" w:rsidR="002D4BCF" w:rsidRDefault="002D4BCF" w:rsidP="00CF2132">
      <w:pPr>
        <w:jc w:val="both"/>
      </w:pPr>
      <w:r>
        <w:t xml:space="preserve">Il s’agit d’un complément à la bourse sur critères sociaux ou FNAU annuel. C’est une aide contingentée. L’aide au mérite est attribuée : </w:t>
      </w:r>
    </w:p>
    <w:p w14:paraId="32F4E854" w14:textId="77777777" w:rsidR="002D4BCF" w:rsidRDefault="002D4BCF" w:rsidP="00CF2132">
      <w:pPr>
        <w:jc w:val="both"/>
      </w:pPr>
      <w:r>
        <w:t>1) aux étudiants ou étudiantes titulaires d’une mention très bien à la dernière session du Bac. Elle est versée durant les 3 années de licence, sous réserve d’une progression régulière dans les études</w:t>
      </w:r>
      <w:r w:rsidR="006971F0">
        <w:t>.</w:t>
      </w:r>
    </w:p>
    <w:p w14:paraId="7881AFAA" w14:textId="77777777" w:rsidR="002D4BCF" w:rsidRDefault="002D4BCF" w:rsidP="00CF2132">
      <w:pPr>
        <w:jc w:val="both"/>
      </w:pPr>
      <w:r>
        <w:t xml:space="preserve"> 2) aux étudiants ou étudiantes inscrits en master et figurant sur la liste des meilleurs diplômés de licence de la dernière session établie par les universités. Elle est versée durant les 2 années de Master sous réserve d’une progression régulière dans les études</w:t>
      </w:r>
      <w:r w:rsidR="006971F0">
        <w:t>.</w:t>
      </w:r>
    </w:p>
    <w:p w14:paraId="223CF2BD" w14:textId="77777777" w:rsidR="002D4BCF" w:rsidRDefault="002D4BCF" w:rsidP="00CF2132">
      <w:pPr>
        <w:jc w:val="both"/>
      </w:pPr>
      <w:r>
        <w:t>Les étudiants ou étudiantes n’ont aucune démarche à effectuer. Ce sont les rectorats et les universités qui transmettent directement au CROUS la liste des bénéficiaires.</w:t>
      </w:r>
    </w:p>
    <w:p w14:paraId="1738F861" w14:textId="77777777" w:rsidR="002D4BCF" w:rsidRDefault="002D4BCF" w:rsidP="002D4BCF">
      <w:pPr>
        <w:pStyle w:val="Paragraphedeliste"/>
        <w:numPr>
          <w:ilvl w:val="0"/>
          <w:numId w:val="5"/>
        </w:numPr>
      </w:pPr>
      <w:r>
        <w:t>Le Fonds National d'Aide d'Urgence</w:t>
      </w:r>
    </w:p>
    <w:p w14:paraId="7F9D7228" w14:textId="77777777" w:rsidR="002D4BCF" w:rsidRDefault="002D4BCF" w:rsidP="00CF2132">
      <w:pPr>
        <w:jc w:val="both"/>
      </w:pPr>
      <w:r>
        <w:t xml:space="preserve">L’aide d’urgence permet d’apporter rapidement une aide financière personnalisée, ponctuelle ou pour la durée de l’année universitaire, à l’étudiant ou étudiante en difficulté. Il existe 2 types d’aide : le </w:t>
      </w:r>
      <w:r>
        <w:lastRenderedPageBreak/>
        <w:t>FNAU ponctuel pour la personne rencontrant momentanément de graves difficultés et le FNAU Annuel pour la personne qui rencontre des difficultés pérennes</w:t>
      </w:r>
      <w:r w:rsidR="006971F0">
        <w:t>.</w:t>
      </w:r>
    </w:p>
    <w:p w14:paraId="56316F54" w14:textId="77777777" w:rsidR="002D4BCF" w:rsidRDefault="002D4BCF" w:rsidP="00CF2132">
      <w:pPr>
        <w:jc w:val="both"/>
      </w:pPr>
      <w:r>
        <w:t>L’étudiant ou étudiante doit être âgé de moins de 35 ans au 1er octobre de l’année de formation.</w:t>
      </w:r>
    </w:p>
    <w:p w14:paraId="4188BAAA" w14:textId="77777777" w:rsidR="002D4BCF" w:rsidRDefault="002D4BCF" w:rsidP="00CF2132">
      <w:pPr>
        <w:jc w:val="both"/>
      </w:pPr>
      <w:r>
        <w:t>Le FNAU ponctuel est destiné aux étudiants et étudiantes inscrits dans des établissements ou sections d’établissements ouvrant droit au régime de sécurité sociale étudiante. Il peut être un soutien de caractère social, pédagogique, aide à la mobilité, participation aux frais liés à la santé, etc.</w:t>
      </w:r>
    </w:p>
    <w:p w14:paraId="356DDABC" w14:textId="77777777" w:rsidR="002D4BCF" w:rsidRDefault="002D4BCF" w:rsidP="00CF2132">
      <w:pPr>
        <w:jc w:val="both"/>
      </w:pPr>
      <w:r>
        <w:t xml:space="preserve">Le FNAU annuel est destiné aux étudiants et </w:t>
      </w:r>
      <w:r w:rsidR="00E22BD7">
        <w:t>étudiantes</w:t>
      </w:r>
      <w:r>
        <w:t xml:space="preserve"> inscrits dans une formation habilitée à bourse. Il concerne les </w:t>
      </w:r>
      <w:r w:rsidR="00AC3D40">
        <w:t>personnes</w:t>
      </w:r>
      <w:r>
        <w:t xml:space="preserve"> en reprise d’études au-delà de 28 ans</w:t>
      </w:r>
      <w:r w:rsidR="00AC3D40">
        <w:t xml:space="preserve"> ou l</w:t>
      </w:r>
      <w:r>
        <w:t>’étudiant</w:t>
      </w:r>
      <w:r w:rsidR="00AC3D40">
        <w:t xml:space="preserve"> ou étudiante</w:t>
      </w:r>
      <w:r>
        <w:t xml:space="preserve"> français ou ressortissant d’un état membre de l’UE demeurant seul sur le territoire français et dont les revenus déclarés de la famille résidant à l’étranger ne permettent pas d’apprécier le droit à bourse</w:t>
      </w:r>
      <w:r w:rsidR="00AC3D40">
        <w:t>, l</w:t>
      </w:r>
      <w:r>
        <w:t xml:space="preserve">’étudiant </w:t>
      </w:r>
      <w:r w:rsidR="00AC3D40">
        <w:t xml:space="preserve">ou étudiante </w:t>
      </w:r>
      <w:r>
        <w:t>admis</w:t>
      </w:r>
      <w:r w:rsidR="00AC3D40">
        <w:t>e</w:t>
      </w:r>
      <w:r>
        <w:t xml:space="preserve"> en année supérieure</w:t>
      </w:r>
      <w:r w:rsidR="0061311C">
        <w:t>,</w:t>
      </w:r>
      <w:r>
        <w:t xml:space="preserve"> mais à qui il manque moins de 10 crédits</w:t>
      </w:r>
      <w:r w:rsidR="00AC3D40">
        <w:t xml:space="preserve"> ou l</w:t>
      </w:r>
      <w:r>
        <w:t>’étudiant</w:t>
      </w:r>
      <w:r w:rsidR="00AC3D40">
        <w:t xml:space="preserve"> ou étudiante</w:t>
      </w:r>
      <w:r>
        <w:t xml:space="preserve"> en rupture familiale</w:t>
      </w:r>
      <w:r w:rsidR="00AC3D40">
        <w:t xml:space="preserve"> ou</w:t>
      </w:r>
      <w:r>
        <w:t xml:space="preserve"> </w:t>
      </w:r>
      <w:r w:rsidR="00AC3D40">
        <w:t>l</w:t>
      </w:r>
      <w:r>
        <w:t>’étudiant</w:t>
      </w:r>
      <w:r w:rsidR="00AC3D40">
        <w:t xml:space="preserve"> ou étudiante</w:t>
      </w:r>
      <w:r>
        <w:t xml:space="preserve"> en situation d’indépendance avérée</w:t>
      </w:r>
      <w:r w:rsidR="00AC3D40">
        <w:t xml:space="preserve">. </w:t>
      </w:r>
    </w:p>
    <w:p w14:paraId="526D2301" w14:textId="77777777" w:rsidR="00AC3D40" w:rsidRDefault="00AC3D40" w:rsidP="00CF2132">
      <w:pPr>
        <w:jc w:val="both"/>
      </w:pPr>
      <w:r>
        <w:t xml:space="preserve">Pour bénéficier de ce type d’aide, rapprochez-vous de Madame </w:t>
      </w:r>
      <w:proofErr w:type="spellStart"/>
      <w:r>
        <w:t>Rozand</w:t>
      </w:r>
      <w:proofErr w:type="spellEnd"/>
      <w:r>
        <w:t>.</w:t>
      </w:r>
    </w:p>
    <w:p w14:paraId="3FE4CCDB" w14:textId="77777777" w:rsidR="00AC3D40" w:rsidRDefault="00AC3D40" w:rsidP="00AC3D40">
      <w:pPr>
        <w:pStyle w:val="Paragraphedeliste"/>
        <w:numPr>
          <w:ilvl w:val="0"/>
          <w:numId w:val="5"/>
        </w:numPr>
      </w:pPr>
      <w:r>
        <w:t>Dispositifs mis en place par la Région Hauts-de-France</w:t>
      </w:r>
    </w:p>
    <w:p w14:paraId="4793D230" w14:textId="77777777" w:rsidR="00AC3D40" w:rsidRDefault="00AC3D40" w:rsidP="00AC3D40">
      <w:pPr>
        <w:pStyle w:val="Paragraphedeliste"/>
        <w:numPr>
          <w:ilvl w:val="1"/>
          <w:numId w:val="5"/>
        </w:numPr>
      </w:pPr>
      <w:r w:rsidRPr="00AC3D40">
        <w:t xml:space="preserve">Aide au Transport aux Particuliers - ÉTUDIANTS </w:t>
      </w:r>
    </w:p>
    <w:p w14:paraId="0CF3531B" w14:textId="77777777" w:rsidR="00AC3D40" w:rsidRDefault="00AC3D40" w:rsidP="00CF2132">
      <w:pPr>
        <w:jc w:val="both"/>
      </w:pPr>
      <w:r>
        <w:t>Ce dispositif a pour objectif d’a</w:t>
      </w:r>
      <w:r w:rsidRPr="00AC3D40">
        <w:t>ider les étudiants</w:t>
      </w:r>
      <w:r>
        <w:t xml:space="preserve"> et étudiantes</w:t>
      </w:r>
      <w:r w:rsidRPr="00AC3D40">
        <w:t xml:space="preserve"> qui utilisent leur véhicule pour rejoindre leur lieu d'étude par la prise en charge d'une partie des frais liés au trajet domicile-étude.</w:t>
      </w:r>
      <w:r>
        <w:t xml:space="preserve"> Il concerne l</w:t>
      </w:r>
      <w:r w:rsidRPr="00AC3D40">
        <w:t>es étudiants</w:t>
      </w:r>
      <w:r>
        <w:t xml:space="preserve"> ou étudiantes </w:t>
      </w:r>
      <w:r w:rsidRPr="00AC3D40">
        <w:t>faisant au moins 100 km en en utilisant un véhicule particulier ou un deux-roues motorisé et cela de façon hebdomadaire.</w:t>
      </w:r>
      <w:r>
        <w:t xml:space="preserve"> S'il s'agit de votre première demande, vous devez réaliser votre dépôt à l'adresse : </w:t>
      </w:r>
      <w:hyperlink r:id="rId155" w:history="1">
        <w:r w:rsidR="00971544" w:rsidRPr="0094522C">
          <w:rPr>
            <w:rStyle w:val="Lienhypertexte"/>
          </w:rPr>
          <w:t>https://aides.hautsdefrance.fr/sub/tiers/aides/details/?sigle=ATPEF21%2F22</w:t>
        </w:r>
      </w:hyperlink>
      <w:r w:rsidR="00971544">
        <w:t xml:space="preserve"> </w:t>
      </w:r>
    </w:p>
    <w:p w14:paraId="6DC7FA36" w14:textId="77777777" w:rsidR="00AC3D40" w:rsidRDefault="00971544" w:rsidP="00CF2132">
      <w:pPr>
        <w:jc w:val="both"/>
      </w:pPr>
      <w:r>
        <w:t xml:space="preserve">Si vous avez déjà bénéficié de cette aide et en souhaitez la </w:t>
      </w:r>
      <w:r w:rsidR="00AC3D40">
        <w:t>reconduction:</w:t>
      </w:r>
      <w:r>
        <w:t xml:space="preserve"> </w:t>
      </w:r>
      <w:hyperlink r:id="rId156" w:history="1">
        <w:r w:rsidRPr="0094522C">
          <w:rPr>
            <w:rStyle w:val="Lienhypertexte"/>
          </w:rPr>
          <w:t>https://aides.hautsdefrance.fr/sub/tiers/aides/details/?sigle=ATPEFR2122</w:t>
        </w:r>
      </w:hyperlink>
      <w:r>
        <w:t xml:space="preserve"> </w:t>
      </w:r>
    </w:p>
    <w:p w14:paraId="2BD6EDCB" w14:textId="77777777" w:rsidR="00971544" w:rsidRDefault="00971544" w:rsidP="00971544">
      <w:pPr>
        <w:pStyle w:val="Paragraphedeliste"/>
        <w:numPr>
          <w:ilvl w:val="1"/>
          <w:numId w:val="5"/>
        </w:numPr>
      </w:pPr>
      <w:r w:rsidRPr="00971544">
        <w:t xml:space="preserve">Aide régionale à la restauration des étudiants </w:t>
      </w:r>
      <w:r w:rsidR="00E22BD7">
        <w:t xml:space="preserve">ou étudiantes </w:t>
      </w:r>
      <w:r w:rsidRPr="00971544">
        <w:t>boursiers</w:t>
      </w:r>
    </w:p>
    <w:p w14:paraId="6F6D481B" w14:textId="77777777" w:rsidR="005248FD" w:rsidRDefault="00971544" w:rsidP="00CF2132">
      <w:pPr>
        <w:jc w:val="both"/>
      </w:pPr>
      <w:r>
        <w:t xml:space="preserve">Cette aide a pour objectif d’offrir la gratuité des repas aux étudiants </w:t>
      </w:r>
      <w:r w:rsidR="00E22BD7">
        <w:t xml:space="preserve">et étudiantes </w:t>
      </w:r>
      <w:r>
        <w:t>boursiers dans les restaurants universitaires. L'aide est attribuée aux étudiants ou étudiantes ayant moins de 35 ans, boursiers du CROUS ou de la Région Hauts-de-France, à l'un des échelons de bourse 4, 5, 6, 7</w:t>
      </w:r>
      <w:r w:rsidR="002F1675">
        <w:t xml:space="preserve"> </w:t>
      </w:r>
      <w:r>
        <w:t xml:space="preserve">ou bien, signalés par le service social du CROUS. </w:t>
      </w:r>
    </w:p>
    <w:p w14:paraId="4E7418F6" w14:textId="77777777" w:rsidR="00B9565B" w:rsidRDefault="00FD0850" w:rsidP="00D34E29">
      <w:pPr>
        <w:pStyle w:val="Titre1"/>
      </w:pPr>
      <w:bookmarkStart w:id="174" w:name="_Toc109059029"/>
      <w:bookmarkStart w:id="175" w:name="_Toc109205057"/>
      <w:bookmarkStart w:id="176" w:name="_Toc140504602"/>
      <w:r>
        <w:t>Les associations étudiantes</w:t>
      </w:r>
      <w:bookmarkEnd w:id="174"/>
      <w:bookmarkEnd w:id="175"/>
      <w:bookmarkEnd w:id="176"/>
    </w:p>
    <w:p w14:paraId="56EE7799" w14:textId="77777777" w:rsidR="00FD0850" w:rsidRPr="00FD0850" w:rsidRDefault="00FD0850" w:rsidP="00CF2132">
      <w:pPr>
        <w:jc w:val="both"/>
      </w:pPr>
    </w:p>
    <w:p w14:paraId="156F0772" w14:textId="77777777" w:rsidR="00B9565B" w:rsidRDefault="00B9565B" w:rsidP="00CF2132">
      <w:pPr>
        <w:jc w:val="both"/>
      </w:pPr>
      <w:bookmarkStart w:id="177" w:name="_Hlk138247709"/>
      <w:r>
        <w:t>Il existe également des associations étudiantes à la Faculté de droit de Douai</w:t>
      </w:r>
      <w:r w:rsidR="00FD0850">
        <w:t> :</w:t>
      </w:r>
    </w:p>
    <w:p w14:paraId="5F7D523D" w14:textId="77777777" w:rsidR="00B9565B" w:rsidRDefault="00B9565B" w:rsidP="00B866D9">
      <w:pPr>
        <w:pStyle w:val="Paragraphedeliste"/>
        <w:numPr>
          <w:ilvl w:val="2"/>
          <w:numId w:val="2"/>
        </w:numPr>
      </w:pPr>
      <w:r>
        <w:t xml:space="preserve">"Quid </w:t>
      </w:r>
      <w:proofErr w:type="spellStart"/>
      <w:r>
        <w:t>juris</w:t>
      </w:r>
      <w:proofErr w:type="spellEnd"/>
      <w:r>
        <w:t>"</w:t>
      </w:r>
    </w:p>
    <w:p w14:paraId="65C8E658" w14:textId="77777777" w:rsidR="00B9565B" w:rsidRDefault="00B9565B" w:rsidP="00CF2132">
      <w:pPr>
        <w:jc w:val="both"/>
      </w:pPr>
      <w:r>
        <w:t xml:space="preserve">L’association a pour but de dynamiser la faculté tout en intégrant les étudiants </w:t>
      </w:r>
      <w:r w:rsidR="00E22BD7">
        <w:t xml:space="preserve">et étudiantes </w:t>
      </w:r>
      <w:r>
        <w:t>de première année dans un cursus où l’entraide et les travaux de groupe sont de mise.</w:t>
      </w:r>
      <w:r w:rsidR="002F1675">
        <w:t xml:space="preserve"> </w:t>
      </w:r>
      <w:r>
        <w:t xml:space="preserve">Bien plus que par une simple intégration, Quid </w:t>
      </w:r>
      <w:proofErr w:type="spellStart"/>
      <w:r>
        <w:t>Juris</w:t>
      </w:r>
      <w:proofErr w:type="spellEnd"/>
      <w:r>
        <w:t xml:space="preserve"> accompagne l’étudiant</w:t>
      </w:r>
      <w:r w:rsidR="00E22BD7">
        <w:t xml:space="preserve"> ou l’étudiante</w:t>
      </w:r>
      <w:r>
        <w:t xml:space="preserve"> tout au long de son parcours universitaire et lui permet de bénéficier d’activité « hors faculté » parallèlement à ses études.</w:t>
      </w:r>
    </w:p>
    <w:p w14:paraId="6739A54B" w14:textId="77777777" w:rsidR="00B9565B" w:rsidRDefault="00B9565B" w:rsidP="00CF2132">
      <w:pPr>
        <w:jc w:val="both"/>
      </w:pPr>
      <w:r>
        <w:t xml:space="preserve">Concrètement, l’association Quid </w:t>
      </w:r>
      <w:proofErr w:type="spellStart"/>
      <w:r>
        <w:t>Juris</w:t>
      </w:r>
      <w:proofErr w:type="spellEnd"/>
      <w:r>
        <w:t xml:space="preserve"> organise à la fois des événements ludiques à destination des étudiants</w:t>
      </w:r>
      <w:r w:rsidR="00E22BD7">
        <w:t xml:space="preserve"> et étudiantes</w:t>
      </w:r>
      <w:r>
        <w:t xml:space="preserve"> (un week-end d’intégration précédant le début des cours, des soirées étudiantes pendant l’année, un voyage d’une semaine au soleil), mais également des événements </w:t>
      </w:r>
      <w:r>
        <w:lastRenderedPageBreak/>
        <w:t>culturels ouverts à tous (visite d’institutions de la République, forum des métiers du droit, petits déjeuners au profit d’associations diverses, etc</w:t>
      </w:r>
      <w:r w:rsidR="006971F0">
        <w:t>.</w:t>
      </w:r>
      <w:r>
        <w:t>)</w:t>
      </w:r>
      <w:r w:rsidR="00B866D9">
        <w:t xml:space="preserve"> (</w:t>
      </w:r>
      <w:hyperlink r:id="rId157" w:history="1">
        <w:r w:rsidR="00B866D9" w:rsidRPr="0094522C">
          <w:rPr>
            <w:rStyle w:val="Lienhypertexte"/>
          </w:rPr>
          <w:t>associationquidjuris.douai@gmail.fr</w:t>
        </w:r>
      </w:hyperlink>
      <w:r w:rsidR="002F1675">
        <w:t xml:space="preserve"> </w:t>
      </w:r>
      <w:r>
        <w:t xml:space="preserve">/ Facebook : Quid </w:t>
      </w:r>
      <w:proofErr w:type="spellStart"/>
      <w:r>
        <w:t>Juris</w:t>
      </w:r>
      <w:proofErr w:type="spellEnd"/>
      <w:r>
        <w:t xml:space="preserve"> / Twitter : @QuidJuris59</w:t>
      </w:r>
      <w:r w:rsidR="00E30093">
        <w:t xml:space="preserve">/ </w:t>
      </w:r>
      <w:r w:rsidR="00E30093" w:rsidRPr="00E30093">
        <w:t xml:space="preserve">Instagram : </w:t>
      </w:r>
      <w:proofErr w:type="spellStart"/>
      <w:r w:rsidR="00E30093" w:rsidRPr="00E30093">
        <w:t>quidjuris</w:t>
      </w:r>
      <w:proofErr w:type="spellEnd"/>
      <w:r w:rsidR="00E30093" w:rsidRPr="00E30093">
        <w:t xml:space="preserve"> 59)</w:t>
      </w:r>
    </w:p>
    <w:p w14:paraId="29871A98" w14:textId="77777777" w:rsidR="00863AE1" w:rsidRDefault="00863AE1" w:rsidP="00863AE1">
      <w:pPr>
        <w:pStyle w:val="Paragraphedeliste"/>
        <w:numPr>
          <w:ilvl w:val="2"/>
          <w:numId w:val="2"/>
        </w:numPr>
      </w:pPr>
      <w:r>
        <w:t xml:space="preserve">Panier </w:t>
      </w:r>
      <w:r w:rsidR="006971F0">
        <w:t>l</w:t>
      </w:r>
      <w:r>
        <w:t xml:space="preserve">ocal </w:t>
      </w:r>
      <w:r w:rsidR="006971F0">
        <w:t>é</w:t>
      </w:r>
      <w:r>
        <w:t>tudiant</w:t>
      </w:r>
    </w:p>
    <w:p w14:paraId="3F1405B9" w14:textId="77777777" w:rsidR="00E30093" w:rsidRDefault="00863AE1" w:rsidP="00E30093">
      <w:r>
        <w:t xml:space="preserve">Panier </w:t>
      </w:r>
      <w:r w:rsidR="006971F0">
        <w:t>l</w:t>
      </w:r>
      <w:r>
        <w:t xml:space="preserve">ocal </w:t>
      </w:r>
      <w:r w:rsidR="006971F0">
        <w:t>é</w:t>
      </w:r>
      <w:r>
        <w:t xml:space="preserve">tudiant est une association proposant des paniers de fruits et légumes bio et locaux à destination de l'ensemble des étudiants </w:t>
      </w:r>
      <w:r w:rsidR="00E22BD7">
        <w:t xml:space="preserve">et étudiantes </w:t>
      </w:r>
      <w:r>
        <w:t xml:space="preserve">de la Faculté de Droit de Douai à prix réduit. </w:t>
      </w:r>
      <w:r>
        <w:br/>
      </w:r>
      <w:r>
        <w:br/>
        <w:t xml:space="preserve">Contacts : </w:t>
      </w:r>
      <w:r>
        <w:br/>
        <w:t xml:space="preserve">mail : </w:t>
      </w:r>
      <w:hyperlink r:id="rId158" w:history="1">
        <w:r w:rsidRPr="00735555">
          <w:rPr>
            <w:rStyle w:val="Lienhypertexte"/>
          </w:rPr>
          <w:t>panierlocaletudiant@gmail.com</w:t>
        </w:r>
      </w:hyperlink>
      <w:r>
        <w:rPr>
          <w:rStyle w:val="object"/>
        </w:rPr>
        <w:t xml:space="preserve"> </w:t>
      </w:r>
      <w:r>
        <w:br/>
      </w:r>
      <w:r w:rsidR="00E30093">
        <w:t xml:space="preserve">Instagram : </w:t>
      </w:r>
      <w:proofErr w:type="spellStart"/>
      <w:r w:rsidR="00E30093">
        <w:t>panierlocaletudiant</w:t>
      </w:r>
      <w:proofErr w:type="spellEnd"/>
      <w:r w:rsidR="00E30093">
        <w:t xml:space="preserve">     </w:t>
      </w:r>
    </w:p>
    <w:p w14:paraId="7E2C4F23" w14:textId="77777777" w:rsidR="00B866D9" w:rsidRDefault="00E30093" w:rsidP="00E30093">
      <w:r>
        <w:t>Facebook : Panier Local Etudiant</w:t>
      </w:r>
    </w:p>
    <w:p w14:paraId="04E4F61E" w14:textId="77777777" w:rsidR="00F12B85" w:rsidRDefault="00F12B85" w:rsidP="00B866D9">
      <w:pPr>
        <w:pStyle w:val="Titre1"/>
      </w:pPr>
      <w:bookmarkStart w:id="178" w:name="_Toc109059030"/>
      <w:bookmarkStart w:id="179" w:name="_Toc109205058"/>
      <w:bookmarkStart w:id="180" w:name="_Toc140504603"/>
      <w:bookmarkEnd w:id="177"/>
      <w:r>
        <w:t>L’égalité</w:t>
      </w:r>
      <w:bookmarkEnd w:id="178"/>
      <w:r w:rsidR="00E22BD7">
        <w:t xml:space="preserve"> femme-homme</w:t>
      </w:r>
      <w:bookmarkEnd w:id="179"/>
      <w:bookmarkEnd w:id="180"/>
    </w:p>
    <w:p w14:paraId="5EC28EE0" w14:textId="77777777" w:rsidR="00F12B85" w:rsidRDefault="00F12B85" w:rsidP="00CF2132">
      <w:pPr>
        <w:jc w:val="both"/>
      </w:pPr>
    </w:p>
    <w:p w14:paraId="68F00722" w14:textId="77777777" w:rsidR="00F12B85" w:rsidRDefault="00F12B85" w:rsidP="00F12B85">
      <w:pPr>
        <w:pStyle w:val="Titre2"/>
      </w:pPr>
      <w:bookmarkStart w:id="181" w:name="_Toc109059031"/>
      <w:bookmarkStart w:id="182" w:name="_Toc109205059"/>
      <w:bookmarkStart w:id="183" w:name="_Toc140504604"/>
      <w:r>
        <w:t>La prévention des violences sexuelles et sexistes</w:t>
      </w:r>
      <w:bookmarkEnd w:id="181"/>
      <w:bookmarkEnd w:id="182"/>
      <w:bookmarkEnd w:id="183"/>
    </w:p>
    <w:p w14:paraId="5B4E826F" w14:textId="77777777" w:rsidR="00F12B85" w:rsidRPr="00F12B85" w:rsidRDefault="00F12B85" w:rsidP="00CF2132">
      <w:pPr>
        <w:jc w:val="both"/>
      </w:pPr>
    </w:p>
    <w:p w14:paraId="6DEEC96B" w14:textId="77777777" w:rsidR="00F12B85" w:rsidRDefault="00F12B85" w:rsidP="00CF2132">
      <w:pPr>
        <w:jc w:val="both"/>
      </w:pPr>
      <w:r>
        <w:t xml:space="preserve">Si vous pensez être victime ou témoin d'une situation de harcèlement, n’hésitez pas à prendre contact avec la cellule d’alerte et d’écoute VSS de l’université d’Artois via l’adresse : </w:t>
      </w:r>
      <w:hyperlink r:id="rId159" w:history="1">
        <w:r w:rsidRPr="0094522C">
          <w:rPr>
            <w:rStyle w:val="Lienhypertexte"/>
          </w:rPr>
          <w:t>ecoute-vss@univ-artois.fr</w:t>
        </w:r>
      </w:hyperlink>
      <w:r>
        <w:t xml:space="preserve"> </w:t>
      </w:r>
    </w:p>
    <w:p w14:paraId="7CB1F9B1" w14:textId="77777777" w:rsidR="00F12B85" w:rsidRDefault="00F12B85" w:rsidP="00CF2132">
      <w:pPr>
        <w:jc w:val="both"/>
      </w:pPr>
      <w:r>
        <w:t>La cellule d'alerte et d'écoute est chargée de recueillir la parole, de rédiger un premier rapport et d'orienter la victime pour un accompagnement psychologique et juridique. Des mesures pourront être prises par l'université selon la gravité de la situation.</w:t>
      </w:r>
    </w:p>
    <w:p w14:paraId="52C4E3D3" w14:textId="77777777" w:rsidR="00F12B85" w:rsidRDefault="00F12B85" w:rsidP="00CF2132">
      <w:pPr>
        <w:jc w:val="both"/>
      </w:pPr>
      <w:r>
        <w:t>L'accueil sera réalisé par un binôme d'écoutants appartenant à la cellule d'alerte et d'écoute, dans la plus stricte confidentialité. L'anonymat est préservé.</w:t>
      </w:r>
    </w:p>
    <w:p w14:paraId="6664FE7A" w14:textId="77777777" w:rsidR="00F12B85" w:rsidRDefault="00F12B85" w:rsidP="00CF2132">
      <w:pPr>
        <w:jc w:val="both"/>
      </w:pPr>
      <w:r>
        <w:t xml:space="preserve">Les violences sexistes ou sexuelles sont diverses, et recouvrent plusieurs degrés de gravité, de l'injure sexiste au viol, qui sont toutes définies par le Code </w:t>
      </w:r>
      <w:r w:rsidR="006971F0">
        <w:t>p</w:t>
      </w:r>
      <w:r>
        <w:t>énal.</w:t>
      </w:r>
      <w:r w:rsidRPr="00F12B85">
        <w:br/>
      </w:r>
      <w:r w:rsidRPr="00F12B85">
        <w:rPr>
          <w:rFonts w:ascii="Arial" w:hAnsi="Arial" w:cs="Arial"/>
        </w:rPr>
        <w:t>■</w:t>
      </w:r>
      <w:r w:rsidRPr="00F12B85">
        <w:t xml:space="preserve"> </w:t>
      </w:r>
      <w:r w:rsidRPr="00F12B85">
        <w:rPr>
          <w:b/>
          <w:bCs/>
        </w:rPr>
        <w:t>L'injure à caractère sexuel, sexiste, homophobe ou transphobe</w:t>
      </w:r>
      <w:r w:rsidRPr="00F12B85">
        <w:t xml:space="preserve"> (art. R 625-8-1; art. 33 de la loi du 29 juillet 1888 sur la liberté de la presse) :</w:t>
      </w:r>
      <w:r w:rsidRPr="00F12B85">
        <w:br/>
        <w:t>Sera punie [...] l'injure [publique ou non publique] "commise envers une personne ou un groupe de personnes [...] à raison de leur sexe, de leur orientation sexuelle ou identité de genre, ou de leur handicap."</w:t>
      </w:r>
      <w:r w:rsidRPr="00F12B85">
        <w:br/>
      </w:r>
      <w:r w:rsidRPr="00F12B85">
        <w:rPr>
          <w:rFonts w:ascii="Arial" w:hAnsi="Arial" w:cs="Arial"/>
        </w:rPr>
        <w:t>■</w:t>
      </w:r>
      <w:r w:rsidRPr="00F12B85">
        <w:t xml:space="preserve"> </w:t>
      </w:r>
      <w:r w:rsidRPr="00F12B85">
        <w:rPr>
          <w:b/>
          <w:bCs/>
        </w:rPr>
        <w:t>L'outrage sexiste</w:t>
      </w:r>
      <w:r w:rsidRPr="00F12B85">
        <w:t xml:space="preserve"> (art. 621-1) : consiste "à imposer à une personne un propos ou un comportement à connotation sexuelle ou sexiste, qui lui porte préjudice. L'acte doit porter atteinte à la dignité de la victime, en raison de son caractère dégradant ou humiliant, ou l'exposer à une situation intimidante hostile ou offensante." Par exemple, faire des commentaires à connotation sexuelle sur une femme qui passe dans la rue, la poursuivre, ou lui faire des propositions sexuelles.</w:t>
      </w:r>
      <w:r w:rsidRPr="00F12B85">
        <w:br/>
      </w:r>
      <w:r w:rsidRPr="00F12B85">
        <w:rPr>
          <w:rFonts w:ascii="Arial" w:hAnsi="Arial" w:cs="Arial"/>
        </w:rPr>
        <w:t>■</w:t>
      </w:r>
      <w:r w:rsidRPr="00F12B85">
        <w:t xml:space="preserve"> </w:t>
      </w:r>
      <w:r w:rsidRPr="00F12B85">
        <w:rPr>
          <w:b/>
          <w:bCs/>
        </w:rPr>
        <w:t>La discrimination</w:t>
      </w:r>
      <w:r w:rsidRPr="00F12B85">
        <w:t xml:space="preserve"> (art. 225-1) :</w:t>
      </w:r>
      <w:r w:rsidRPr="00F12B85">
        <w:br/>
        <w:t>"Constitue une discrimination toute distinction opérée entre les personnes physiques à raison de leur origine, de leur sexe, de leur situation de famille, de leur état de santé, de leur handicap, de leurs mœurs, de leurs opinions politiques, de leurs activités syndicales, de leur appartenance ou de leur non-appartenance, vraie ou supposée, à une ethnie, une nation, une race ou une religion déterminée."</w:t>
      </w:r>
      <w:r w:rsidRPr="00F12B85">
        <w:br/>
      </w:r>
      <w:r w:rsidRPr="00F12B85">
        <w:rPr>
          <w:rFonts w:ascii="Arial" w:hAnsi="Arial" w:cs="Arial"/>
        </w:rPr>
        <w:t>■</w:t>
      </w:r>
      <w:r w:rsidRPr="00F12B85">
        <w:t xml:space="preserve"> </w:t>
      </w:r>
      <w:r w:rsidRPr="00F12B85">
        <w:rPr>
          <w:b/>
          <w:bCs/>
        </w:rPr>
        <w:t>Le harcèlement sexuel</w:t>
      </w:r>
      <w:r w:rsidRPr="00F12B85">
        <w:t xml:space="preserve"> (art. 222-33) :</w:t>
      </w:r>
    </w:p>
    <w:p w14:paraId="4B836C94" w14:textId="77777777" w:rsidR="00F12B85" w:rsidRPr="00F12B85" w:rsidRDefault="00F12B85" w:rsidP="00CF2132">
      <w:pPr>
        <w:jc w:val="both"/>
      </w:pPr>
      <w:r w:rsidRPr="00F12B85">
        <w:rPr>
          <w:b/>
          <w:bCs/>
        </w:rPr>
        <w:lastRenderedPageBreak/>
        <w:t>I.</w:t>
      </w:r>
      <w:r w:rsidRPr="00F12B85">
        <w:t xml:space="preserve"> Le harcèlement sexuel est le fait d'imposer à une personne, de façon répétée, des propos ou comportements à connotation sexuelle ou sexiste qui soit portent atteinte à sa dignité en raison de leur caractère dégradant ou humiliant, soit créent à son encontre une situation intimidante, hostile ou offensante.</w:t>
      </w:r>
      <w:r w:rsidRPr="00F12B85">
        <w:br/>
        <w:t>L'infraction est également constituée :</w:t>
      </w:r>
    </w:p>
    <w:p w14:paraId="0BE956F1" w14:textId="77777777" w:rsidR="00F12B85" w:rsidRPr="00F12B85" w:rsidRDefault="00F12B85" w:rsidP="00CF2132">
      <w:pPr>
        <w:numPr>
          <w:ilvl w:val="0"/>
          <w:numId w:val="11"/>
        </w:numPr>
        <w:jc w:val="both"/>
      </w:pPr>
      <w:r w:rsidRPr="00F12B85">
        <w:t>Lorsque ces propos ou comportements sont imposés à une même victime par plusieurs personnes, de manière concertée ou à l'instigation de l'une d'elles, alors même que chacune de ces personnes n'a pas agi de façon répétée ;</w:t>
      </w:r>
    </w:p>
    <w:p w14:paraId="11B9019E" w14:textId="77777777" w:rsidR="00F12B85" w:rsidRPr="00F12B85" w:rsidRDefault="00F12B85" w:rsidP="00CF2132">
      <w:pPr>
        <w:numPr>
          <w:ilvl w:val="0"/>
          <w:numId w:val="11"/>
        </w:numPr>
        <w:jc w:val="both"/>
      </w:pPr>
      <w:r w:rsidRPr="00F12B85">
        <w:t>Lorsque ces propos ou comportements sont imposés à une même victime, successivement, par plusieurs personnes qui, même en l'absence de concertation, savent que ces propos ou comportements caractérisent une répétition.</w:t>
      </w:r>
    </w:p>
    <w:p w14:paraId="017FC85E" w14:textId="77777777" w:rsidR="00F12B85" w:rsidRDefault="00F12B85" w:rsidP="00CF2132">
      <w:pPr>
        <w:jc w:val="both"/>
        <w:rPr>
          <w:b/>
          <w:bCs/>
        </w:rPr>
      </w:pPr>
      <w:r w:rsidRPr="00F12B85">
        <w:rPr>
          <w:b/>
          <w:bCs/>
        </w:rPr>
        <w:t>II.</w:t>
      </w:r>
      <w:r w:rsidRPr="00F12B85">
        <w:t xml:space="preserve"> Est assimilé au harcèlement sexuel le fait, même non répété, d'user de toute forme de pression grave dans le but réel ou apparent d'obtenir un acte de nature sexuelle, que celui-ci soit recherché au profit de l'auteur des faits ou au profit d'un tiers."</w:t>
      </w:r>
      <w:r w:rsidRPr="00F12B85">
        <w:br/>
      </w:r>
      <w:r w:rsidRPr="00F12B85">
        <w:rPr>
          <w:rFonts w:ascii="Arial" w:hAnsi="Arial" w:cs="Arial"/>
        </w:rPr>
        <w:t>■</w:t>
      </w:r>
      <w:r w:rsidRPr="00F12B85">
        <w:t xml:space="preserve"> </w:t>
      </w:r>
      <w:r w:rsidRPr="00F12B85">
        <w:rPr>
          <w:b/>
          <w:bCs/>
        </w:rPr>
        <w:t>L'agression sexuelle</w:t>
      </w:r>
      <w:r w:rsidRPr="00F12B85">
        <w:t xml:space="preserve"> (art. 222-22) :</w:t>
      </w:r>
      <w:r w:rsidRPr="00F12B85">
        <w:br/>
        <w:t>"constitue une agression sexuelle toute atteinte sexuelle commise avec violence, contrainte, menace ou surprise".</w:t>
      </w:r>
      <w:r w:rsidRPr="00F12B85">
        <w:br/>
        <w:t>Il s’agit des attouchements imposés sur le sexe ou sur des parties du corps considérées comme intimes et sexuelles : les fesses, les seins, les cuisses et la bouche (baisers forcés). Dans le cadre du travail, ces atteintes sexuelles sont le plus souvent commises par surprise ou sous la contrainte.</w:t>
      </w:r>
      <w:r w:rsidRPr="00F12B85">
        <w:br/>
      </w:r>
      <w:r w:rsidRPr="00F12B85">
        <w:rPr>
          <w:rFonts w:ascii="Arial" w:hAnsi="Arial" w:cs="Arial"/>
        </w:rPr>
        <w:t>■</w:t>
      </w:r>
      <w:r w:rsidRPr="00F12B85">
        <w:t xml:space="preserve"> </w:t>
      </w:r>
      <w:r w:rsidRPr="00F12B85">
        <w:rPr>
          <w:b/>
          <w:bCs/>
        </w:rPr>
        <w:t>Le viol</w:t>
      </w:r>
      <w:r w:rsidRPr="00F12B85">
        <w:t xml:space="preserve"> (art. 222-23) :</w:t>
      </w:r>
      <w:r w:rsidRPr="00F12B85">
        <w:br/>
        <w:t>"Tout acte de pénétration sexuelle, de quelque nature qu'il soit, commis sur la personne d'autrui ou sur la personne de l'auteur par violence, contrainte, menace ou surprise est un viol."</w:t>
      </w:r>
      <w:r w:rsidRPr="00F12B85">
        <w:br/>
      </w:r>
      <w:r w:rsidRPr="00F12B85">
        <w:br/>
      </w:r>
      <w:r w:rsidRPr="00F12B85">
        <w:rPr>
          <w:b/>
          <w:bCs/>
        </w:rPr>
        <w:t>La plupart de ces situations ont des circonstances aggravantes si l'auteur des agressions "abuse de l'autorité que lui confère ses fonctions".</w:t>
      </w:r>
    </w:p>
    <w:p w14:paraId="1E3679F2" w14:textId="77777777" w:rsidR="00F12B85" w:rsidRDefault="00F12B85" w:rsidP="00CF2132">
      <w:pPr>
        <w:jc w:val="both"/>
      </w:pPr>
      <w:r>
        <w:t>La « Cellule VSS » fonctionne avec trois niveaux différents.</w:t>
      </w:r>
    </w:p>
    <w:p w14:paraId="2AF0EA72" w14:textId="77777777" w:rsidR="00F12B85" w:rsidRDefault="00F12B85" w:rsidP="00F12B85">
      <w:pPr>
        <w:pStyle w:val="Paragraphedeliste"/>
        <w:numPr>
          <w:ilvl w:val="0"/>
          <w:numId w:val="12"/>
        </w:numPr>
      </w:pPr>
      <w:r>
        <w:t>Cellule d'alerte et d'écoute :</w:t>
      </w:r>
    </w:p>
    <w:p w14:paraId="775ED8DC" w14:textId="77777777" w:rsidR="00F12B85" w:rsidRDefault="00F12B85" w:rsidP="00CF2132">
      <w:pPr>
        <w:jc w:val="both"/>
      </w:pPr>
      <w:r>
        <w:t>Au premier niveau, la cellule d'alerte et d'écoute est chargée du premier recueil de la parole, de la rédaction d’un premier rapport, d’une orientation de la victime pour un accompagnement psychologique et juridique, et si besoin d'une alerte rapide.</w:t>
      </w:r>
    </w:p>
    <w:p w14:paraId="0CB27662" w14:textId="77777777" w:rsidR="00F12B85" w:rsidRDefault="00F12B85" w:rsidP="00CF2132">
      <w:pPr>
        <w:jc w:val="both"/>
      </w:pPr>
      <w:r>
        <w:t>L’écoute est effectuée par un binôme d'écoutants choisis en son sein. Tous les membres de cette cellule sont formés à l’écoute bienveillante. Sauf nécessité absolue, les situations sont anonymisées avant étude</w:t>
      </w:r>
      <w:r w:rsidR="006971F0">
        <w:t>, donc</w:t>
      </w:r>
      <w:r>
        <w:t xml:space="preserve"> au niveau </w:t>
      </w:r>
      <w:r w:rsidR="006971F0">
        <w:t>de l'</w:t>
      </w:r>
      <w:r>
        <w:t xml:space="preserve">analyse et </w:t>
      </w:r>
      <w:r w:rsidR="006971F0">
        <w:t xml:space="preserve">du </w:t>
      </w:r>
      <w:r>
        <w:t>traitement.</w:t>
      </w:r>
    </w:p>
    <w:p w14:paraId="3574529D" w14:textId="77777777" w:rsidR="00F12B85" w:rsidRDefault="00F12B85" w:rsidP="00CF2132">
      <w:pPr>
        <w:jc w:val="both"/>
      </w:pPr>
      <w:r>
        <w:t xml:space="preserve">Les membres de la cellule sont joignables par l'adresse mail : </w:t>
      </w:r>
      <w:hyperlink r:id="rId160" w:history="1">
        <w:r w:rsidRPr="0094522C">
          <w:rPr>
            <w:rStyle w:val="Lienhypertexte"/>
          </w:rPr>
          <w:t>ecoute-vss@univ-artois.fr</w:t>
        </w:r>
      </w:hyperlink>
      <w:r>
        <w:t xml:space="preserve"> </w:t>
      </w:r>
    </w:p>
    <w:p w14:paraId="4A920FAD" w14:textId="77777777" w:rsidR="00F12B85" w:rsidRDefault="00F12B85" w:rsidP="00CF2132">
      <w:pPr>
        <w:jc w:val="both"/>
      </w:pPr>
      <w:r>
        <w:t xml:space="preserve">Les membres de la cellule d'alerte et d'écoute sont la référente ou le référent égalité </w:t>
      </w:r>
      <w:r w:rsidR="006971F0">
        <w:t>femmes/h</w:t>
      </w:r>
      <w:r>
        <w:t>ommes de l'université ; l'assistant social</w:t>
      </w:r>
      <w:r w:rsidR="005B2B39">
        <w:t xml:space="preserve"> ou l’assistante sociale</w:t>
      </w:r>
      <w:r>
        <w:t xml:space="preserve"> des personnels ; un représentant</w:t>
      </w:r>
      <w:r w:rsidR="005B2B39">
        <w:t xml:space="preserve"> ou une représentante</w:t>
      </w:r>
      <w:r>
        <w:t xml:space="preserve"> des </w:t>
      </w:r>
      <w:r w:rsidR="00CB760D">
        <w:t>personnels</w:t>
      </w:r>
      <w:r>
        <w:t>.</w:t>
      </w:r>
    </w:p>
    <w:p w14:paraId="607033FE" w14:textId="77777777" w:rsidR="00F12B85" w:rsidRDefault="00F12B85" w:rsidP="00CF2132">
      <w:pPr>
        <w:jc w:val="both"/>
      </w:pPr>
      <w:r>
        <w:t>Un autre membre de la cellule VSS intégrera la cellule d'écoute en cas d'absence de l'un des trois membres titulaires.</w:t>
      </w:r>
    </w:p>
    <w:p w14:paraId="4B877070" w14:textId="77777777" w:rsidR="00F12B85" w:rsidRDefault="00F12B85" w:rsidP="00CF2132">
      <w:pPr>
        <w:jc w:val="both"/>
      </w:pPr>
      <w:r>
        <w:t xml:space="preserve">Actuellement, les membres de la cellule d'alerte et d'écoute sont : Sylvie </w:t>
      </w:r>
      <w:proofErr w:type="spellStart"/>
      <w:r>
        <w:t>Deruy</w:t>
      </w:r>
      <w:proofErr w:type="spellEnd"/>
      <w:r>
        <w:t xml:space="preserve">, Anne </w:t>
      </w:r>
      <w:proofErr w:type="spellStart"/>
      <w:r>
        <w:t>Gagey</w:t>
      </w:r>
      <w:proofErr w:type="spellEnd"/>
      <w:r>
        <w:t>, S</w:t>
      </w:r>
      <w:r>
        <w:rPr>
          <w:rFonts w:ascii="Calibri" w:hAnsi="Calibri" w:cs="Calibri"/>
        </w:rPr>
        <w:t>é</w:t>
      </w:r>
      <w:r>
        <w:t>bastien Lecocq et Anne Parrain.</w:t>
      </w:r>
    </w:p>
    <w:p w14:paraId="25F1585F" w14:textId="77777777" w:rsidR="00F12B85" w:rsidRDefault="00F12B85" w:rsidP="00F12B85">
      <w:pPr>
        <w:pStyle w:val="Paragraphedeliste"/>
        <w:numPr>
          <w:ilvl w:val="0"/>
          <w:numId w:val="12"/>
        </w:numPr>
      </w:pPr>
      <w:r>
        <w:lastRenderedPageBreak/>
        <w:t>Cellule d'analyse et de traitement</w:t>
      </w:r>
      <w:r w:rsidR="002F1675">
        <w:t xml:space="preserve"> </w:t>
      </w:r>
      <w:r>
        <w:t xml:space="preserve"> </w:t>
      </w:r>
    </w:p>
    <w:p w14:paraId="36D80CA1" w14:textId="77777777" w:rsidR="00F12B85" w:rsidRDefault="00F12B85" w:rsidP="00CF2132">
      <w:pPr>
        <w:jc w:val="both"/>
      </w:pPr>
      <w:r>
        <w:t>Ses missions sont d'analyser le rapport de la cellule d'écoute et d'effectuer des préconisations d'actions (signalement, enquête administrative, etc.). La cellule pourra inviter toute personne</w:t>
      </w:r>
      <w:r w:rsidR="006971F0">
        <w:t>-</w:t>
      </w:r>
      <w:r>
        <w:t xml:space="preserve">ressource utile pour la situation étudiée (responsable de formation, </w:t>
      </w:r>
      <w:r w:rsidR="006971F0">
        <w:t xml:space="preserve"> directeur ou directrice</w:t>
      </w:r>
      <w:r>
        <w:t xml:space="preserve"> de composante</w:t>
      </w:r>
      <w:r w:rsidR="00802994">
        <w:t>,</w:t>
      </w:r>
      <w:r>
        <w:t xml:space="preserve"> etc.). Elle effectuera également un suivi global des VSS au sein de l'université en vue de l'établissement d'un bilan annuel</w:t>
      </w:r>
      <w:r w:rsidR="006971F0">
        <w:t>.</w:t>
      </w:r>
    </w:p>
    <w:p w14:paraId="19694758" w14:textId="77777777" w:rsidR="00F12B85" w:rsidRDefault="00F12B85" w:rsidP="00CF2132">
      <w:pPr>
        <w:jc w:val="both"/>
      </w:pPr>
      <w:r>
        <w:t xml:space="preserve">Elle est constituée des membres de la cellule d'écoute, de la DGS, de la cheffe du service juridique, du DRH, de représentants des étudiants </w:t>
      </w:r>
      <w:r w:rsidR="00E22BD7">
        <w:t xml:space="preserve">et étudiantes </w:t>
      </w:r>
      <w:r>
        <w:t>et des personnels.</w:t>
      </w:r>
    </w:p>
    <w:p w14:paraId="76E2C00D" w14:textId="77777777" w:rsidR="00F12B85" w:rsidRDefault="00F12B85" w:rsidP="00F12B85">
      <w:pPr>
        <w:pStyle w:val="Paragraphedeliste"/>
        <w:numPr>
          <w:ilvl w:val="0"/>
          <w:numId w:val="12"/>
        </w:numPr>
      </w:pPr>
      <w:r>
        <w:t>Cellule de veille et de prévention :</w:t>
      </w:r>
    </w:p>
    <w:p w14:paraId="73EE9EB1" w14:textId="77777777" w:rsidR="00F12B85" w:rsidRDefault="00F12B85" w:rsidP="00CF2132">
      <w:pPr>
        <w:jc w:val="both"/>
      </w:pPr>
      <w:r>
        <w:t>Elle est chargée de toute la mission prévention : élaboration de campagnes de communication, plans d’action. Elle effectuera également l’évaluation du dispositif afin de permettre des ajustements dans son fonctionnement.</w:t>
      </w:r>
    </w:p>
    <w:p w14:paraId="244AE2C4" w14:textId="77777777" w:rsidR="00F12B85" w:rsidRDefault="00F12B85" w:rsidP="00CF2132">
      <w:pPr>
        <w:jc w:val="both"/>
      </w:pPr>
      <w:r>
        <w:t xml:space="preserve">Elle est constituée des membres de la cellule d'analyse et de traitement, des acteurs </w:t>
      </w:r>
      <w:r w:rsidR="00E22BD7">
        <w:t xml:space="preserve">et actrices </w:t>
      </w:r>
      <w:r>
        <w:t>de la santé (médecin des étudiants</w:t>
      </w:r>
      <w:r w:rsidR="00E22BD7">
        <w:t xml:space="preserve"> et étudiantes</w:t>
      </w:r>
      <w:r>
        <w:t xml:space="preserve">, infirmiers </w:t>
      </w:r>
      <w:r w:rsidR="00E22BD7">
        <w:t xml:space="preserve">ou infirmières </w:t>
      </w:r>
      <w:r>
        <w:t xml:space="preserve">du SSU), des acteurs </w:t>
      </w:r>
      <w:r w:rsidR="00E22BD7">
        <w:t xml:space="preserve">et actrices </w:t>
      </w:r>
      <w:r>
        <w:t>du social (assistant</w:t>
      </w:r>
      <w:r w:rsidR="00E22BD7">
        <w:t>s et assistant</w:t>
      </w:r>
      <w:r>
        <w:t>es sociales des étudiants</w:t>
      </w:r>
      <w:r w:rsidR="00E22BD7">
        <w:t xml:space="preserve"> et étudiantes</w:t>
      </w:r>
      <w:r>
        <w:t xml:space="preserve">), des acteurs </w:t>
      </w:r>
      <w:r w:rsidR="00E22BD7">
        <w:t xml:space="preserve">et actrices </w:t>
      </w:r>
      <w:r>
        <w:t>de la vie étudiante (</w:t>
      </w:r>
      <w:r w:rsidR="00E22BD7">
        <w:t xml:space="preserve">du chef ou de la </w:t>
      </w:r>
      <w:r>
        <w:t>chef</w:t>
      </w:r>
      <w:r w:rsidR="00E22BD7">
        <w:t>fe</w:t>
      </w:r>
      <w:r>
        <w:t xml:space="preserve"> de service vie culturelle et associative, </w:t>
      </w:r>
      <w:r w:rsidR="00E22BD7">
        <w:t xml:space="preserve">du </w:t>
      </w:r>
      <w:r>
        <w:t>chef</w:t>
      </w:r>
      <w:r w:rsidR="00E22BD7">
        <w:t xml:space="preserve"> ou de la cheffe</w:t>
      </w:r>
      <w:r>
        <w:t xml:space="preserve"> du service de la vie étudiante), du conseiller </w:t>
      </w:r>
      <w:r w:rsidR="00E22BD7">
        <w:t xml:space="preserve">ou de la conseillère </w:t>
      </w:r>
      <w:r>
        <w:t>prévention, de trois représentants</w:t>
      </w:r>
      <w:r w:rsidR="00E22BD7">
        <w:t xml:space="preserve"> ou représentantes</w:t>
      </w:r>
      <w:r>
        <w:t xml:space="preserve"> du personnel membres du CHSCT, de deux représentants </w:t>
      </w:r>
      <w:r w:rsidR="00E22BD7">
        <w:t xml:space="preserve">ou représentantes </w:t>
      </w:r>
      <w:r>
        <w:t xml:space="preserve">des étudiants </w:t>
      </w:r>
      <w:r w:rsidR="00E22BD7">
        <w:t xml:space="preserve">et étudiantes </w:t>
      </w:r>
      <w:r>
        <w:t>dont le vice-président étudiant</w:t>
      </w:r>
      <w:r w:rsidR="00E22BD7">
        <w:t xml:space="preserve"> ou la vice-présidente étudiant</w:t>
      </w:r>
      <w:r>
        <w:t>, des membres de la gouvernance (</w:t>
      </w:r>
      <w:r w:rsidR="00E22BD7">
        <w:t xml:space="preserve">le vice-président ou </w:t>
      </w:r>
      <w:r>
        <w:t xml:space="preserve">la vice-présidente Vie étudiante, la vice-présidente </w:t>
      </w:r>
      <w:r w:rsidR="00E22BD7">
        <w:t xml:space="preserve">ou le vice-président </w:t>
      </w:r>
      <w:r w:rsidR="006971F0">
        <w:t>p</w:t>
      </w:r>
      <w:r>
        <w:t>olitique du personnel et Relation</w:t>
      </w:r>
      <w:r w:rsidR="006971F0">
        <w:t>s</w:t>
      </w:r>
      <w:r>
        <w:t xml:space="preserve"> humaines).</w:t>
      </w:r>
    </w:p>
    <w:p w14:paraId="67EA336C" w14:textId="77777777" w:rsidR="00F12B85" w:rsidRDefault="00F12B85" w:rsidP="00F12B85">
      <w:pPr>
        <w:pStyle w:val="Titre2"/>
      </w:pPr>
      <w:bookmarkStart w:id="184" w:name="_Toc109059032"/>
      <w:bookmarkStart w:id="185" w:name="_Toc109205060"/>
      <w:bookmarkStart w:id="186" w:name="_Toc140504605"/>
      <w:r>
        <w:t>Le respect de l’autonomie de l’identité</w:t>
      </w:r>
      <w:bookmarkEnd w:id="184"/>
      <w:bookmarkEnd w:id="185"/>
      <w:bookmarkEnd w:id="186"/>
    </w:p>
    <w:p w14:paraId="1EC3953F" w14:textId="77777777" w:rsidR="00F12B85" w:rsidRDefault="00F12B85" w:rsidP="00CF2132">
      <w:pPr>
        <w:jc w:val="both"/>
      </w:pPr>
    </w:p>
    <w:p w14:paraId="504151A6" w14:textId="77777777" w:rsidR="00F12B85" w:rsidRPr="00F12B85" w:rsidRDefault="00F12B85" w:rsidP="00CF2132">
      <w:pPr>
        <w:jc w:val="both"/>
      </w:pPr>
      <w:r w:rsidRPr="00F12B85">
        <w:t xml:space="preserve">L'université d'Artois met en place une procédure pour simplifier la demande d'utilisation de son prénom d'usage pour les étudiants </w:t>
      </w:r>
      <w:r w:rsidR="00E22BD7">
        <w:t xml:space="preserve">et étudiantes </w:t>
      </w:r>
      <w:r w:rsidRPr="00F12B85">
        <w:t>et les personnels. Le prénom d'usage (différent du prénom de naissance) est choisi par la personne et est utilisé dans sa vie quotidienne. Cette procédure est pensée notamment pour faciliter la vie des personnes trans ou non binaires.</w:t>
      </w:r>
    </w:p>
    <w:p w14:paraId="74E63D3F" w14:textId="77777777" w:rsidR="00F12B85" w:rsidRPr="00F12B85" w:rsidRDefault="00F12B85" w:rsidP="00CF2132">
      <w:pPr>
        <w:jc w:val="both"/>
      </w:pPr>
      <w:r w:rsidRPr="00F12B85">
        <w:t>En remplissant le </w:t>
      </w:r>
      <w:hyperlink r:id="rId161" w:history="1">
        <w:r w:rsidRPr="00F12B85">
          <w:rPr>
            <w:rStyle w:val="Lienhypertexte"/>
          </w:rPr>
          <w:t>formulaire de demande d'utilisation du prénom d'usage</w:t>
        </w:r>
      </w:hyperlink>
      <w:r w:rsidRPr="00F12B85">
        <w:t xml:space="preserve"> et en le renvoyant par mail, accompagné d'une copie d'une pièce d'identité, soit à Anne-Laure </w:t>
      </w:r>
      <w:proofErr w:type="spellStart"/>
      <w:r w:rsidRPr="00F12B85">
        <w:t>Hojnatzki</w:t>
      </w:r>
      <w:proofErr w:type="spellEnd"/>
      <w:r w:rsidRPr="00F12B85">
        <w:t xml:space="preserve"> (</w:t>
      </w:r>
      <w:hyperlink r:id="rId162" w:history="1">
        <w:r w:rsidRPr="00F12B85">
          <w:rPr>
            <w:rStyle w:val="Lienhypertexte"/>
          </w:rPr>
          <w:t>alaure.hojnatzki@univ-artois.fr</w:t>
        </w:r>
      </w:hyperlink>
      <w:r w:rsidRPr="00F12B85">
        <w:t>) pour les étudiants</w:t>
      </w:r>
      <w:r w:rsidR="00E22BD7">
        <w:t xml:space="preserve"> et étudiantes</w:t>
      </w:r>
      <w:r w:rsidRPr="00F12B85">
        <w:t>, soit à Ludovic Deniau (</w:t>
      </w:r>
      <w:hyperlink r:id="rId163" w:history="1">
        <w:r w:rsidRPr="00F12B85">
          <w:rPr>
            <w:rStyle w:val="Lienhypertexte"/>
          </w:rPr>
          <w:t>ludovic.deniau@univ-artois.fr</w:t>
        </w:r>
      </w:hyperlink>
      <w:r w:rsidRPr="00F12B85">
        <w:t>) pour les personnels.</w:t>
      </w:r>
    </w:p>
    <w:p w14:paraId="3FC881F6" w14:textId="77777777" w:rsidR="00F12B85" w:rsidRPr="00F12B85" w:rsidRDefault="00F12B85" w:rsidP="00CF2132">
      <w:pPr>
        <w:jc w:val="both"/>
      </w:pPr>
      <w:r w:rsidRPr="00F12B85">
        <w:t>Pour toute question, besoin d'information supplémentaire, vous pouvez contacter Anne Parrain (</w:t>
      </w:r>
      <w:hyperlink r:id="rId164" w:history="1">
        <w:r w:rsidRPr="00F12B85">
          <w:rPr>
            <w:rStyle w:val="Lienhypertexte"/>
          </w:rPr>
          <w:t>anne.parrain@univ-artois.fr</w:t>
        </w:r>
      </w:hyperlink>
      <w:r w:rsidRPr="00F12B85">
        <w:t xml:space="preserve">), vice-présidente de l'université d'Artois déléguée à l'égalité </w:t>
      </w:r>
      <w:r w:rsidR="006971F0">
        <w:t>femme-homme</w:t>
      </w:r>
      <w:r w:rsidRPr="00F12B85">
        <w:t>.</w:t>
      </w:r>
    </w:p>
    <w:p w14:paraId="0A2E9FC0" w14:textId="77777777" w:rsidR="00F12B85" w:rsidRPr="00F12B85" w:rsidRDefault="00F12B85" w:rsidP="00CF2132">
      <w:pPr>
        <w:jc w:val="both"/>
      </w:pPr>
      <w:r w:rsidRPr="00F12B85">
        <w:t xml:space="preserve">Une nouvelle carte d'étudiant </w:t>
      </w:r>
      <w:r w:rsidR="00E22BD7">
        <w:t xml:space="preserve">ou étudiante </w:t>
      </w:r>
      <w:r w:rsidRPr="00F12B85">
        <w:t>ou de personnel sera rééditée gratuitement. Le prénom d'usage sera utilisé pour tous les documents non officiels (listes d'émargement, listes d'inscription). Il sera également utilisé sur les listes électorales. L'adresse de messagerie institutionnelle sera modifiée.</w:t>
      </w:r>
    </w:p>
    <w:p w14:paraId="39B33303" w14:textId="77777777" w:rsidR="00F12B85" w:rsidRPr="00F12B85" w:rsidRDefault="00F12B85" w:rsidP="00CF2132">
      <w:pPr>
        <w:jc w:val="both"/>
      </w:pPr>
      <w:r w:rsidRPr="00F12B85">
        <w:t xml:space="preserve">Vous serez informé par courrier électronique lorsque les changements auront été effectués et que vous pourrez venir échanger votre nouvelle carte d'étudiant </w:t>
      </w:r>
      <w:r w:rsidR="00E22BD7">
        <w:t xml:space="preserve">ou étudiante </w:t>
      </w:r>
      <w:r w:rsidRPr="00F12B85">
        <w:t>ou de personnel à la scolarité ou la DRH.</w:t>
      </w:r>
    </w:p>
    <w:p w14:paraId="2AB8BEA7" w14:textId="77777777" w:rsidR="00F12B85" w:rsidRPr="00F12B85" w:rsidRDefault="00F12B85" w:rsidP="002F1675">
      <w:r w:rsidRPr="00F12B85">
        <w:lastRenderedPageBreak/>
        <w:t>Les principaux documents officiels suivants ne peuvent pas utiliser le prénom d'usage :</w:t>
      </w:r>
      <w:r w:rsidRPr="00F12B85">
        <w:br/>
      </w:r>
      <w:r w:rsidRPr="00F12B85">
        <w:rPr>
          <w:b/>
          <w:bCs/>
        </w:rPr>
        <w:t>•</w:t>
      </w:r>
      <w:r w:rsidRPr="00F12B85">
        <w:t xml:space="preserve"> Certificat de scolarité </w:t>
      </w:r>
      <w:r w:rsidRPr="00F12B85">
        <w:br/>
      </w:r>
      <w:r w:rsidRPr="00F12B85">
        <w:rPr>
          <w:b/>
          <w:bCs/>
        </w:rPr>
        <w:t>•</w:t>
      </w:r>
      <w:r w:rsidRPr="00F12B85">
        <w:t xml:space="preserve"> Relevé de notes </w:t>
      </w:r>
      <w:r w:rsidRPr="00F12B85">
        <w:br/>
      </w:r>
      <w:r w:rsidRPr="00F12B85">
        <w:rPr>
          <w:b/>
          <w:bCs/>
        </w:rPr>
        <w:t>•</w:t>
      </w:r>
      <w:r w:rsidRPr="00F12B85">
        <w:t xml:space="preserve"> Attestation de réussite </w:t>
      </w:r>
      <w:r w:rsidRPr="00F12B85">
        <w:br/>
      </w:r>
      <w:r w:rsidRPr="00F12B85">
        <w:rPr>
          <w:b/>
          <w:bCs/>
        </w:rPr>
        <w:t>•</w:t>
      </w:r>
      <w:r w:rsidRPr="00F12B85">
        <w:t xml:space="preserve"> Diplôme</w:t>
      </w:r>
      <w:r w:rsidRPr="00F12B85">
        <w:br/>
      </w:r>
      <w:r w:rsidRPr="00F12B85">
        <w:rPr>
          <w:b/>
          <w:bCs/>
        </w:rPr>
        <w:t>•</w:t>
      </w:r>
      <w:r w:rsidRPr="00F12B85">
        <w:t xml:space="preserve"> Contrats étudiants</w:t>
      </w:r>
      <w:r w:rsidR="00E22BD7">
        <w:t xml:space="preserve"> et d’étudiantes</w:t>
      </w:r>
      <w:r w:rsidRPr="00F12B85">
        <w:t>, contrats doctoraux, contrats de travail et tout acte relatif à la carrière d’un fonctionnaire.</w:t>
      </w:r>
    </w:p>
    <w:p w14:paraId="0C76C7DD" w14:textId="77777777" w:rsidR="00F12B85" w:rsidRPr="00F12B85" w:rsidRDefault="00F12B85" w:rsidP="00CF2132">
      <w:pPr>
        <w:jc w:val="both"/>
      </w:pPr>
      <w:r w:rsidRPr="00F12B85">
        <w:t>En revanche, dès que le changement d'état</w:t>
      </w:r>
      <w:r w:rsidR="006971F0">
        <w:t xml:space="preserve"> </w:t>
      </w:r>
      <w:r w:rsidRPr="00F12B85">
        <w:t>civil est réalisé, ces documents peuvent être réédités sur simple demande.</w:t>
      </w:r>
    </w:p>
    <w:p w14:paraId="43DE2FCB" w14:textId="77777777" w:rsidR="00F12B85" w:rsidRPr="00F12B85" w:rsidRDefault="00F12B85" w:rsidP="00CF2132">
      <w:pPr>
        <w:jc w:val="both"/>
      </w:pPr>
      <w:r w:rsidRPr="00F12B85">
        <w:t>Pour changer de prénom</w:t>
      </w:r>
      <w:r w:rsidR="00D44606">
        <w:t xml:space="preserve"> sur votre état civil</w:t>
      </w:r>
      <w:r w:rsidRPr="00F12B85">
        <w:t xml:space="preserve">, vous devez vous adresser à la mairie de votre lieu de résidence. Toutes les informations sont disponibles sur </w:t>
      </w:r>
      <w:hyperlink r:id="rId165" w:tgtFrame="_blank" w:history="1">
        <w:r w:rsidRPr="00F12B85">
          <w:rPr>
            <w:rStyle w:val="Lienhypertexte"/>
          </w:rPr>
          <w:t>service-public.fr</w:t>
        </w:r>
      </w:hyperlink>
      <w:r w:rsidRPr="00F12B85">
        <w:t> </w:t>
      </w:r>
    </w:p>
    <w:p w14:paraId="3DDC55AA" w14:textId="77777777" w:rsidR="00F12B85" w:rsidRPr="00F12B85" w:rsidRDefault="00F12B85" w:rsidP="00CF2132">
      <w:pPr>
        <w:jc w:val="both"/>
      </w:pPr>
      <w:r w:rsidRPr="00F12B85">
        <w:t xml:space="preserve">Pour changer de sexe, la demande se fait auprès du tribunal. Il n'est pas nécessaire d'avoir suivi un traitement médical ou d'avoir été opéré. Vous devez démontrer que le sexe indiqué sur votre état civil ne correspond pas à celui de votre vie sociale. Toutes les informations sont disponibles sur </w:t>
      </w:r>
      <w:hyperlink r:id="rId166" w:tgtFrame="_blank" w:history="1">
        <w:r w:rsidRPr="00F12B85">
          <w:rPr>
            <w:rStyle w:val="Lienhypertexte"/>
          </w:rPr>
          <w:t>service-public.fr</w:t>
        </w:r>
      </w:hyperlink>
    </w:p>
    <w:p w14:paraId="48CF2935" w14:textId="77777777" w:rsidR="00B866D9" w:rsidRDefault="00B866D9" w:rsidP="00B866D9">
      <w:pPr>
        <w:pStyle w:val="Titre1"/>
      </w:pPr>
      <w:bookmarkStart w:id="187" w:name="_Toc109059034"/>
      <w:bookmarkStart w:id="188" w:name="_Toc109205061"/>
      <w:bookmarkStart w:id="189" w:name="_Toc140504606"/>
      <w:r>
        <w:t>L’insertion professionnelle</w:t>
      </w:r>
      <w:bookmarkEnd w:id="187"/>
      <w:bookmarkEnd w:id="188"/>
      <w:bookmarkEnd w:id="189"/>
    </w:p>
    <w:p w14:paraId="4E6CB6E9" w14:textId="77777777" w:rsidR="00B866D9" w:rsidRDefault="00B866D9" w:rsidP="00CF2132">
      <w:pPr>
        <w:jc w:val="both"/>
      </w:pPr>
    </w:p>
    <w:p w14:paraId="3BB1EE9F" w14:textId="77777777" w:rsidR="006617C8" w:rsidRPr="006617C8" w:rsidRDefault="006617C8" w:rsidP="006617C8">
      <w:pPr>
        <w:jc w:val="both"/>
      </w:pPr>
      <w:bookmarkStart w:id="190" w:name="_Toc109059037"/>
      <w:bookmarkStart w:id="191" w:name="_Toc109205064"/>
      <w:r>
        <w:t xml:space="preserve">Une conseillère d’orientation </w:t>
      </w:r>
      <w:r w:rsidRPr="006617C8">
        <w:t>et d’insertion professionnelle du Service CAP AVENIR est à votre écoute et vous propose un accompagnement personnalisé dans le cadre de la poursuite d’études et la réorientation :</w:t>
      </w:r>
    </w:p>
    <w:p w14:paraId="341C2BC5" w14:textId="77777777" w:rsidR="006617C8" w:rsidRPr="006617C8" w:rsidRDefault="006617C8" w:rsidP="006617C8">
      <w:pPr>
        <w:spacing w:after="0"/>
        <w:jc w:val="both"/>
      </w:pPr>
      <w:r w:rsidRPr="006617C8">
        <w:t>. Entretiens individuels pour définir votre projet professionnel et votre parcours d’études,</w:t>
      </w:r>
    </w:p>
    <w:p w14:paraId="37C7EE85" w14:textId="77777777" w:rsidR="006617C8" w:rsidRPr="006617C8" w:rsidRDefault="006617C8" w:rsidP="006617C8">
      <w:pPr>
        <w:spacing w:after="0"/>
        <w:jc w:val="both"/>
      </w:pPr>
      <w:r w:rsidRPr="006617C8">
        <w:t>. Aide à la réalisation de CV et lettres de motivation/candidature Licence professionnelle ou Master,</w:t>
      </w:r>
    </w:p>
    <w:p w14:paraId="0C1648E0" w14:textId="77777777" w:rsidR="006617C8" w:rsidRPr="006617C8" w:rsidRDefault="006617C8" w:rsidP="006617C8">
      <w:pPr>
        <w:spacing w:after="0"/>
        <w:jc w:val="both"/>
      </w:pPr>
      <w:r w:rsidRPr="006617C8">
        <w:t>. Ateliers « Construction du projet personnel et professionnel/Réorientation », « </w:t>
      </w:r>
      <w:proofErr w:type="spellStart"/>
      <w:r w:rsidRPr="006617C8">
        <w:t>Parcoursup</w:t>
      </w:r>
      <w:proofErr w:type="spellEnd"/>
      <w:r w:rsidRPr="006617C8">
        <w:t> », « Conseils à la rédaction du CV et lettres de motivation ou candidature », « Parlez-moi de vous » simulation d’entretien de recrutement - conseils,</w:t>
      </w:r>
    </w:p>
    <w:p w14:paraId="4DF663B5" w14:textId="77777777" w:rsidR="006617C8" w:rsidRPr="006617C8" w:rsidRDefault="006617C8" w:rsidP="006617C8">
      <w:pPr>
        <w:spacing w:after="0"/>
        <w:jc w:val="both"/>
      </w:pPr>
      <w:r w:rsidRPr="006617C8">
        <w:t>. Information sur les métiers et concours de la fonction publique,</w:t>
      </w:r>
    </w:p>
    <w:p w14:paraId="005C08A6" w14:textId="77777777" w:rsidR="006617C8" w:rsidRPr="006617C8" w:rsidRDefault="006617C8" w:rsidP="006617C8">
      <w:pPr>
        <w:spacing w:after="0"/>
        <w:jc w:val="both"/>
      </w:pPr>
      <w:r w:rsidRPr="006617C8">
        <w:t>. Communication des offres de stage et d’emploi.</w:t>
      </w:r>
    </w:p>
    <w:p w14:paraId="65C47F60" w14:textId="77777777" w:rsidR="006617C8" w:rsidRDefault="006617C8" w:rsidP="006617C8">
      <w:pPr>
        <w:jc w:val="both"/>
      </w:pPr>
      <w:r w:rsidRPr="006617C8">
        <w:t xml:space="preserve">Son bureau se trouve à la maison des services aux étudiants et étudiantes de la faculté. Il </w:t>
      </w:r>
      <w:r>
        <w:t xml:space="preserve">s’agit de Madame Nathalie PIRART - 03 27 94 50 77, </w:t>
      </w:r>
      <w:hyperlink r:id="rId167" w:history="1">
        <w:r>
          <w:rPr>
            <w:rStyle w:val="Lienhypertexte"/>
          </w:rPr>
          <w:t>capavenir-douai@univ-artois.fr</w:t>
        </w:r>
      </w:hyperlink>
      <w:r>
        <w:t xml:space="preserve"> , </w:t>
      </w:r>
      <w:hyperlink r:id="rId168" w:history="1">
        <w:r>
          <w:rPr>
            <w:rStyle w:val="Lienhypertexte"/>
          </w:rPr>
          <w:t>nathalie.pirart@univ-artois.fr</w:t>
        </w:r>
      </w:hyperlink>
      <w:r>
        <w:t xml:space="preserve"> . N’hésitez pas à prendre rendez-vous.</w:t>
      </w:r>
    </w:p>
    <w:p w14:paraId="3E57731F" w14:textId="77777777" w:rsidR="006617C8" w:rsidRDefault="006617C8" w:rsidP="006617C8">
      <w:pPr>
        <w:jc w:val="both"/>
      </w:pPr>
    </w:p>
    <w:p w14:paraId="3BE84E0B" w14:textId="77777777" w:rsidR="006617C8" w:rsidRDefault="006617C8" w:rsidP="006617C8">
      <w:pPr>
        <w:pStyle w:val="Titre2"/>
      </w:pPr>
      <w:bookmarkStart w:id="192" w:name="_Toc109059035"/>
      <w:bookmarkStart w:id="193" w:name="_Toc109205062"/>
      <w:bookmarkStart w:id="194" w:name="_Toc109292478"/>
      <w:bookmarkStart w:id="195" w:name="_Toc140504607"/>
      <w:r>
        <w:t>Travailler et faire ses études</w:t>
      </w:r>
      <w:bookmarkEnd w:id="192"/>
      <w:bookmarkEnd w:id="193"/>
      <w:bookmarkEnd w:id="194"/>
      <w:bookmarkEnd w:id="195"/>
    </w:p>
    <w:p w14:paraId="5A06D768" w14:textId="77777777" w:rsidR="006617C8" w:rsidRDefault="006617C8" w:rsidP="006617C8">
      <w:pPr>
        <w:jc w:val="both"/>
      </w:pPr>
    </w:p>
    <w:p w14:paraId="5382A1B3" w14:textId="77777777" w:rsidR="006617C8" w:rsidRDefault="006617C8" w:rsidP="006617C8">
      <w:pPr>
        <w:jc w:val="both"/>
      </w:pPr>
      <w:r>
        <w:t xml:space="preserve">La plateforme carrière de l'université vous propose : des offres d'emplois, des stages, des jobs, des alternances... Et des ateliers d'aides à la rédaction de CV, de lettre de motivation, etc. </w:t>
      </w:r>
    </w:p>
    <w:p w14:paraId="55821F9A" w14:textId="77777777" w:rsidR="006617C8" w:rsidRDefault="006617C8" w:rsidP="006617C8">
      <w:pPr>
        <w:jc w:val="both"/>
      </w:pPr>
      <w:r>
        <w:t>(Rendez-vous sur votre espace ENT, vignette "Emplois et stages".</w:t>
      </w:r>
    </w:p>
    <w:p w14:paraId="7C032D09" w14:textId="77777777" w:rsidR="006617C8" w:rsidRPr="006617C8" w:rsidRDefault="006617C8" w:rsidP="006617C8">
      <w:pPr>
        <w:jc w:val="both"/>
      </w:pPr>
      <w:r>
        <w:t xml:space="preserve"> Plus d'information auprès du service Cap Avenir, service d'orientation et d'insertion professionnelle : </w:t>
      </w:r>
      <w:hyperlink r:id="rId169" w:history="1">
        <w:r>
          <w:rPr>
            <w:rStyle w:val="Lienhypertexte"/>
          </w:rPr>
          <w:t>capavenir@univ-artois.fr</w:t>
        </w:r>
      </w:hyperlink>
      <w:r>
        <w:t xml:space="preserve"> / Tel. 03 21 </w:t>
      </w:r>
      <w:r w:rsidRPr="006617C8">
        <w:t>60 38 57).</w:t>
      </w:r>
    </w:p>
    <w:p w14:paraId="20E3A729" w14:textId="77777777" w:rsidR="006617C8" w:rsidRDefault="006617C8" w:rsidP="006617C8">
      <w:pPr>
        <w:jc w:val="both"/>
      </w:pPr>
      <w:r>
        <w:t xml:space="preserve">La Région Hauts-de-France soutient l'emploi étudiant. Elle crée des contrats de travail de 10 heures hebdomadaires maximum, destinés aux étudiants et étudiantes des 6 universités publiques du </w:t>
      </w:r>
      <w:r>
        <w:lastRenderedPageBreak/>
        <w:t>territoire et de l'Institut catholique de Lille. Ces contrats permettent aux étudiants et étudiantes de travailler sur leur campus, pour des missions à temps partiel en lien avec la vie universitaire. Les offres d'emploi sont consultables sur votre espace ENT</w:t>
      </w:r>
    </w:p>
    <w:p w14:paraId="58909128" w14:textId="77777777" w:rsidR="006617C8" w:rsidRDefault="006617C8" w:rsidP="006617C8">
      <w:r>
        <w:t xml:space="preserve">Plus d'information sur ce dispositif : </w:t>
      </w:r>
      <w:hyperlink r:id="rId170" w:history="1">
        <w:r>
          <w:rPr>
            <w:rStyle w:val="Lienhypertexte"/>
          </w:rPr>
          <w:t>https://guide-aides.hautsdefrance.fr/spip.php?page=dispositif&amp;id_dispositif=618</w:t>
        </w:r>
      </w:hyperlink>
      <w:r>
        <w:t xml:space="preserve"> </w:t>
      </w:r>
    </w:p>
    <w:p w14:paraId="3D1D8D63" w14:textId="77777777" w:rsidR="006617C8" w:rsidRDefault="006617C8" w:rsidP="006617C8">
      <w:pPr>
        <w:jc w:val="both"/>
      </w:pPr>
      <w:r>
        <w:t xml:space="preserve">La plateforme nationale 1 jeune 1 solution recense les offres d'emploi, de stages et les offres dédiées aux jeunes : </w:t>
      </w:r>
      <w:hyperlink r:id="rId171" w:history="1">
        <w:r>
          <w:rPr>
            <w:rStyle w:val="Lienhypertexte"/>
          </w:rPr>
          <w:t>www.1jeune1solution.gouv.fr</w:t>
        </w:r>
      </w:hyperlink>
      <w:r>
        <w:t xml:space="preserve"> </w:t>
      </w:r>
    </w:p>
    <w:p w14:paraId="31C5F159" w14:textId="77777777" w:rsidR="006617C8" w:rsidRDefault="006617C8" w:rsidP="006617C8">
      <w:pPr>
        <w:pStyle w:val="Titre2"/>
      </w:pPr>
      <w:bookmarkStart w:id="196" w:name="_Toc109059036"/>
      <w:bookmarkStart w:id="197" w:name="_Toc109205063"/>
      <w:bookmarkStart w:id="198" w:name="_Toc109292479"/>
      <w:bookmarkStart w:id="199" w:name="_Toc140504608"/>
      <w:r>
        <w:t>Le stage</w:t>
      </w:r>
      <w:bookmarkEnd w:id="196"/>
      <w:bookmarkEnd w:id="197"/>
      <w:bookmarkEnd w:id="198"/>
      <w:bookmarkEnd w:id="199"/>
    </w:p>
    <w:p w14:paraId="11C8A9C5" w14:textId="77777777" w:rsidR="006617C8" w:rsidRDefault="006617C8" w:rsidP="006617C8">
      <w:pPr>
        <w:jc w:val="both"/>
      </w:pPr>
    </w:p>
    <w:p w14:paraId="5A259426" w14:textId="77777777" w:rsidR="006617C8" w:rsidRDefault="006617C8" w:rsidP="006617C8">
      <w:pPr>
        <w:jc w:val="both"/>
      </w:pPr>
      <w:r>
        <w:t>L’importance du stage n’est plus à démontrer, car il peut influencer votre orientation et votre insertion professionnelle.</w:t>
      </w:r>
    </w:p>
    <w:p w14:paraId="6EB16EBD" w14:textId="77777777" w:rsidR="006617C8" w:rsidRDefault="006617C8" w:rsidP="006617C8">
      <w:pPr>
        <w:jc w:val="both"/>
      </w:pPr>
      <w:r>
        <w:t>Pour votre orientation, il vous est donc conseillé de réaliser des stages d’observation pendant votre parcours universitaire afin de mieux connaître le(s) métier(s) envisagé(s) ou d’engager un changement de cap en adéquation avec votre profil et vos envies.</w:t>
      </w:r>
    </w:p>
    <w:p w14:paraId="27F228F2" w14:textId="77777777" w:rsidR="006617C8" w:rsidRDefault="006617C8" w:rsidP="006617C8">
      <w:pPr>
        <w:jc w:val="both"/>
      </w:pPr>
      <w:r>
        <w:t>Pour votre insertion professionnelle : l’Université d’Artois propose dans ses parcours des stages obligatoires dont la durée peut augmenter avec le niveau de diplôme. Il est important de choisir avec attention ces expériences professionnelles, car celles-ci peuvent participer à la réussite de votre insertion professionnelle.</w:t>
      </w:r>
    </w:p>
    <w:p w14:paraId="10198F21" w14:textId="77777777" w:rsidR="006617C8" w:rsidRDefault="006617C8" w:rsidP="006617C8">
      <w:pPr>
        <w:jc w:val="both"/>
      </w:pPr>
      <w:r>
        <w:t>Afin de vous accompagner dans vos recherches, le service Cap Avenir vous propose un accompagnement par ses conseillères, mais aussi des outils sur votre ENT :</w:t>
      </w:r>
    </w:p>
    <w:p w14:paraId="3F9495D8" w14:textId="77777777" w:rsidR="006617C8" w:rsidRDefault="006617C8" w:rsidP="006617C8">
      <w:pPr>
        <w:jc w:val="both"/>
      </w:pPr>
      <w:r>
        <w:t>• une plateforme carrière qui met en ligne des offres d’emploi et de stages , vous présente des entreprises, vous offre des conseils… ( vignette Emplois &amp; Stages)</w:t>
      </w:r>
      <w:r>
        <w:br/>
        <w:t>• un logiciel de gestion des conventions de stage « Convention de stage » où vous pourrez :</w:t>
      </w:r>
      <w:r>
        <w:br/>
        <w:t>- accéder à l’annuaire des partenaires qui ont déjà reçu en stage des étudiants et étudiantes de l’Université</w:t>
      </w:r>
      <w:r>
        <w:br/>
        <w:t>- procéder à la saisie de votre convention de stage</w:t>
      </w:r>
      <w:r>
        <w:br/>
        <w:t>- accéder à votre historique de conventions</w:t>
      </w:r>
    </w:p>
    <w:p w14:paraId="4245436E" w14:textId="77777777" w:rsidR="006617C8" w:rsidRDefault="006617C8" w:rsidP="006617C8">
      <w:pPr>
        <w:jc w:val="both"/>
      </w:pPr>
      <w:r>
        <w:t>Ces mises en situations professionnelles doivent être faites avec les conseils et l’appui de vos enseignants référents alors n’hésitez pas à les consulter.</w:t>
      </w:r>
    </w:p>
    <w:p w14:paraId="7638A322" w14:textId="77777777" w:rsidR="006617C8" w:rsidRDefault="006617C8" w:rsidP="006617C8">
      <w:pPr>
        <w:jc w:val="both"/>
        <w:rPr>
          <w:b/>
          <w:bCs/>
        </w:rPr>
      </w:pPr>
      <w:r>
        <w:t xml:space="preserve">N'hésitez pas à consulter la plateforme carrière ! </w:t>
      </w:r>
      <w:r>
        <w:rPr>
          <w:b/>
          <w:bCs/>
        </w:rPr>
        <w:t>Rendez-vous sur l'ENT, rubrique Emplois &amp; Stages</w:t>
      </w:r>
    </w:p>
    <w:p w14:paraId="75D736D3" w14:textId="77777777" w:rsidR="006617C8" w:rsidRDefault="006617C8" w:rsidP="006617C8">
      <w:pPr>
        <w:jc w:val="both"/>
        <w:rPr>
          <w:b/>
          <w:bCs/>
        </w:rPr>
      </w:pPr>
      <w:r>
        <w:rPr>
          <w:b/>
          <w:bCs/>
        </w:rPr>
        <w:t>Vous pensez ou vous allez effectuer un stage professionnel à l'étranger, pris en compte dans le cadre du cursus universitaire par le biais d'une convention de stage ?</w:t>
      </w:r>
    </w:p>
    <w:p w14:paraId="5C5F3702" w14:textId="77777777" w:rsidR="006617C8" w:rsidRDefault="006617C8" w:rsidP="006617C8">
      <w:pPr>
        <w:jc w:val="both"/>
      </w:pPr>
      <w:r>
        <w:t xml:space="preserve">Des </w:t>
      </w:r>
      <w:r>
        <w:rPr>
          <w:b/>
          <w:bCs/>
        </w:rPr>
        <w:t>financements</w:t>
      </w:r>
      <w:r>
        <w:t xml:space="preserve"> existent pour cette mobilité à l'étranger : Bourse régionale "Mermoz", Aide à la mobilité internationale "AMI", Bourse Erasmus Stage.</w:t>
      </w:r>
    </w:p>
    <w:p w14:paraId="4BCE3964" w14:textId="77777777" w:rsidR="006617C8" w:rsidRDefault="006617C8" w:rsidP="006617C8">
      <w:pPr>
        <w:jc w:val="both"/>
      </w:pPr>
      <w:r>
        <w:t xml:space="preserve">N'hésitez pas à vérifier votre éligibilité à l'un ou plusieurs de ces financements et à réaliser la procédure de demande auprès du </w:t>
      </w:r>
      <w:r>
        <w:rPr>
          <w:b/>
          <w:bCs/>
        </w:rPr>
        <w:t xml:space="preserve">Service des relations internationales </w:t>
      </w:r>
      <w:r>
        <w:t xml:space="preserve">(formulaire de demande en ligne, documents justificatifs à produire, délais de dépôt des demandes à respecter...) : </w:t>
      </w:r>
      <w:hyperlink r:id="rId172" w:history="1">
        <w:r>
          <w:rPr>
            <w:rStyle w:val="Lienhypertexte"/>
            <w:b/>
            <w:bCs/>
          </w:rPr>
          <w:t>http://www.univ-artois.fr/international/partir-etudier-letranger/financements</w:t>
        </w:r>
      </w:hyperlink>
    </w:p>
    <w:p w14:paraId="417CA039" w14:textId="77777777" w:rsidR="006617C8" w:rsidRDefault="006617C8" w:rsidP="006617C8">
      <w:pPr>
        <w:jc w:val="both"/>
      </w:pPr>
      <w:r>
        <w:t>Réalisez vos démarches au plus vite pour respecter le calendrier de dépôt des demandes et si possible bénéficier d'une bourse pour votre stage à l'étranger.</w:t>
      </w:r>
    </w:p>
    <w:p w14:paraId="651B7DF3" w14:textId="77777777" w:rsidR="006617C8" w:rsidRDefault="006617C8" w:rsidP="006617C8">
      <w:pPr>
        <w:jc w:val="both"/>
      </w:pPr>
      <w:r>
        <w:rPr>
          <w:b/>
          <w:bCs/>
          <w:u w:val="single"/>
        </w:rPr>
        <w:lastRenderedPageBreak/>
        <w:t>Pour tout étudiant ressortissant ou toute étudiante ressortissante d'un État hors Union européenne</w:t>
      </w:r>
      <w:r>
        <w:t xml:space="preserve"> : Vous devez obligatoirement vous renseigner sur les formalités d'entrée sur le territoire (VISA) pour un stage auprès du Consulat du pays concerné (le plus proche du domicile en France). En général, un VISA vous sera exigé pour les séjours d'une durée de plus de 3 mois (90 jours) sur le territoire étranger.</w:t>
      </w:r>
    </w:p>
    <w:p w14:paraId="6ABBCBE9" w14:textId="77777777" w:rsidR="006617C8" w:rsidRDefault="006617C8" w:rsidP="006617C8">
      <w:pPr>
        <w:jc w:val="both"/>
      </w:pPr>
      <w:r>
        <w:rPr>
          <w:i/>
          <w:iCs/>
        </w:rPr>
        <w:t xml:space="preserve">Attention, si vous n'effectuez pas les démarches obligatoires avant votre départ, votre séjour risque d'être écourté, car vous ne pourrez pas rester sur le territoire étranger plus de 90 jours. Cela peut avoir des conséquences sur la validation de votre stage. </w:t>
      </w:r>
    </w:p>
    <w:p w14:paraId="418A946B" w14:textId="77777777" w:rsidR="00971544" w:rsidRDefault="00971544" w:rsidP="00971544">
      <w:pPr>
        <w:pStyle w:val="Titre1"/>
      </w:pPr>
      <w:bookmarkStart w:id="200" w:name="_Toc140504609"/>
      <w:r>
        <w:t>Médiation</w:t>
      </w:r>
      <w:bookmarkEnd w:id="190"/>
      <w:bookmarkEnd w:id="191"/>
      <w:bookmarkEnd w:id="200"/>
    </w:p>
    <w:p w14:paraId="7C6CA07D" w14:textId="77777777" w:rsidR="00971544" w:rsidRDefault="00971544" w:rsidP="00CF2132">
      <w:pPr>
        <w:jc w:val="both"/>
      </w:pPr>
      <w:r>
        <w:t xml:space="preserve"> </w:t>
      </w:r>
    </w:p>
    <w:p w14:paraId="6E55D085" w14:textId="77777777" w:rsidR="00971544" w:rsidRDefault="00971544" w:rsidP="00CF2132">
      <w:pPr>
        <w:jc w:val="both"/>
      </w:pPr>
      <w:r>
        <w:t xml:space="preserve">Si vous n'arrivez pas à obtenir les informations que vous recherchez ou si vous êtes en désaccord : problèmes de bourse, inscription, examen ou si vous êtes en conflit et ne parvenez pas à obtenir explication ou satisfaction ou encore si vos démarches n'aboutissent pas... </w:t>
      </w:r>
    </w:p>
    <w:p w14:paraId="6D2D7AEB" w14:textId="77777777" w:rsidR="00B9565B" w:rsidRDefault="00971544" w:rsidP="00CF2132">
      <w:pPr>
        <w:jc w:val="both"/>
      </w:pPr>
      <w:r w:rsidRPr="00B9565B">
        <w:rPr>
          <w:b/>
        </w:rPr>
        <w:t>Après avoir effectué toutes les démarches en interne</w:t>
      </w:r>
      <w:r>
        <w:t xml:space="preserve"> et si celles-ci se révèlent vaines (non</w:t>
      </w:r>
      <w:r w:rsidR="006971F0">
        <w:t>-</w:t>
      </w:r>
      <w:r>
        <w:t xml:space="preserve">réponse ou réponse insatisfaisante), vous pouvez faire appel </w:t>
      </w:r>
      <w:r w:rsidR="00B9565B">
        <w:t>au</w:t>
      </w:r>
      <w:r w:rsidR="006971F0">
        <w:t>x</w:t>
      </w:r>
      <w:r>
        <w:t xml:space="preserve"> </w:t>
      </w:r>
      <w:r w:rsidR="00B9565B">
        <w:t>Médiateurs académiques</w:t>
      </w:r>
      <w:r>
        <w:t xml:space="preserve">, </w:t>
      </w:r>
      <w:r w:rsidR="00B9565B">
        <w:t xml:space="preserve">Messieurs Dominique Di Pietro et Serge </w:t>
      </w:r>
      <w:proofErr w:type="spellStart"/>
      <w:r w:rsidR="00B9565B">
        <w:t>Vanderkelen</w:t>
      </w:r>
      <w:proofErr w:type="spellEnd"/>
      <w:r w:rsidR="00B9565B">
        <w:t xml:space="preserve"> (03 20 15 67 46)</w:t>
      </w:r>
    </w:p>
    <w:p w14:paraId="04D18C46" w14:textId="77777777" w:rsidR="00971544" w:rsidRDefault="00B9565B" w:rsidP="00CF2132">
      <w:pPr>
        <w:jc w:val="both"/>
      </w:pPr>
      <w:r>
        <w:t>Le médiateur</w:t>
      </w:r>
      <w:r w:rsidR="00971544">
        <w:t xml:space="preserve"> exerce ses activités hors des services universitaires dont il ne fait pas partie, mais est en relation avec eux. Il n'est pas pour autant une instance juridique ou administrative de plus.</w:t>
      </w:r>
    </w:p>
    <w:p w14:paraId="75FF197E" w14:textId="77777777" w:rsidR="00971544" w:rsidRDefault="00971544" w:rsidP="00CF2132">
      <w:pPr>
        <w:jc w:val="both"/>
      </w:pPr>
      <w:r>
        <w:t>Sa saisine est gratuite, la confidentialité totale, le dialogue, la médiation, la concertation sont conduits dans le cadre des lois et règlements.</w:t>
      </w:r>
    </w:p>
    <w:p w14:paraId="5681DC3A" w14:textId="77777777" w:rsidR="008123E0" w:rsidRDefault="008123E0" w:rsidP="008123E0">
      <w:pPr>
        <w:pStyle w:val="Titre1"/>
      </w:pPr>
      <w:bookmarkStart w:id="201" w:name="_Toc109059038"/>
      <w:bookmarkStart w:id="202" w:name="_Toc109205065"/>
      <w:bookmarkStart w:id="203" w:name="_Toc140504610"/>
      <w:r>
        <w:t>Après la licence</w:t>
      </w:r>
      <w:bookmarkEnd w:id="201"/>
      <w:bookmarkEnd w:id="202"/>
      <w:bookmarkEnd w:id="203"/>
    </w:p>
    <w:p w14:paraId="4EEA74D0" w14:textId="77777777" w:rsidR="008123E0" w:rsidRDefault="008123E0" w:rsidP="00CF2132">
      <w:pPr>
        <w:jc w:val="both"/>
      </w:pPr>
    </w:p>
    <w:p w14:paraId="13901DF1" w14:textId="77777777" w:rsidR="008123E0" w:rsidRDefault="008123E0" w:rsidP="00CF2132">
      <w:pPr>
        <w:jc w:val="both"/>
      </w:pPr>
      <w:r>
        <w:t>L’Observatoire de la Vie étudiante réalise des enquêtes sur le devenir des étudiants et des étudiantes après la Licence 3.</w:t>
      </w:r>
    </w:p>
    <w:p w14:paraId="1AD959E1" w14:textId="77777777" w:rsidR="008123E0" w:rsidRDefault="008123E0" w:rsidP="00CF2132">
      <w:pPr>
        <w:jc w:val="both"/>
      </w:pPr>
      <w:r>
        <w:t>La dernière enquête date de 2016 :</w:t>
      </w:r>
    </w:p>
    <w:p w14:paraId="1F59D07A" w14:textId="77777777" w:rsidR="008123E0" w:rsidRDefault="008123E0" w:rsidP="00CF2132">
      <w:pPr>
        <w:jc w:val="both"/>
      </w:pPr>
      <w:r>
        <w:rPr>
          <w:noProof/>
        </w:rPr>
        <w:lastRenderedPageBreak/>
        <w:drawing>
          <wp:inline distT="0" distB="0" distL="0" distR="0" wp14:anchorId="5E299C7D">
            <wp:extent cx="4524375" cy="64103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2-06-24 at 17-35-38 l32016_droit pdf.png"/>
                    <pic:cNvPicPr/>
                  </pic:nvPicPr>
                  <pic:blipFill>
                    <a:blip r:embed="rId173">
                      <a:extLst>
                        <a:ext uri="{28A0092B-C50C-407E-A947-70E740481C1C}">
                          <a14:useLocalDpi xmlns:a14="http://schemas.microsoft.com/office/drawing/2010/main" val="0"/>
                        </a:ext>
                      </a:extLst>
                    </a:blip>
                    <a:stretch>
                      <a:fillRect/>
                    </a:stretch>
                  </pic:blipFill>
                  <pic:spPr>
                    <a:xfrm>
                      <a:off x="0" y="0"/>
                      <a:ext cx="4524375" cy="6410325"/>
                    </a:xfrm>
                    <a:prstGeom prst="rect">
                      <a:avLst/>
                    </a:prstGeom>
                  </pic:spPr>
                </pic:pic>
              </a:graphicData>
            </a:graphic>
          </wp:inline>
        </w:drawing>
      </w:r>
    </w:p>
    <w:p w14:paraId="539F9396" w14:textId="77777777" w:rsidR="008123E0" w:rsidRPr="008123E0" w:rsidRDefault="008123E0" w:rsidP="00CF2132">
      <w:pPr>
        <w:jc w:val="both"/>
      </w:pPr>
      <w:r>
        <w:rPr>
          <w:noProof/>
        </w:rPr>
        <w:lastRenderedPageBreak/>
        <w:drawing>
          <wp:inline distT="0" distB="0" distL="0" distR="0" wp14:anchorId="7D653D93">
            <wp:extent cx="4524375" cy="64103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6-24 at 17-37-45 l32016_droit pdf.png"/>
                    <pic:cNvPicPr/>
                  </pic:nvPicPr>
                  <pic:blipFill>
                    <a:blip r:embed="rId174">
                      <a:extLst>
                        <a:ext uri="{28A0092B-C50C-407E-A947-70E740481C1C}">
                          <a14:useLocalDpi xmlns:a14="http://schemas.microsoft.com/office/drawing/2010/main" val="0"/>
                        </a:ext>
                      </a:extLst>
                    </a:blip>
                    <a:stretch>
                      <a:fillRect/>
                    </a:stretch>
                  </pic:blipFill>
                  <pic:spPr>
                    <a:xfrm>
                      <a:off x="0" y="0"/>
                      <a:ext cx="4524375" cy="6410325"/>
                    </a:xfrm>
                    <a:prstGeom prst="rect">
                      <a:avLst/>
                    </a:prstGeom>
                  </pic:spPr>
                </pic:pic>
              </a:graphicData>
            </a:graphic>
          </wp:inline>
        </w:drawing>
      </w:r>
    </w:p>
    <w:p w14:paraId="2BEDD555" w14:textId="77777777" w:rsidR="0061311C" w:rsidRDefault="0061311C">
      <w:r>
        <w:br w:type="page"/>
      </w:r>
    </w:p>
    <w:p w14:paraId="5E1DF0AC" w14:textId="77777777" w:rsidR="005248FD" w:rsidRDefault="0061311C" w:rsidP="0061311C">
      <w:pPr>
        <w:pStyle w:val="Titre1"/>
      </w:pPr>
      <w:bookmarkStart w:id="204" w:name="_Toc109205066"/>
      <w:bookmarkStart w:id="205" w:name="_Toc140504611"/>
      <w:r>
        <w:lastRenderedPageBreak/>
        <w:t>Sommaire</w:t>
      </w:r>
      <w:bookmarkEnd w:id="204"/>
      <w:bookmarkEnd w:id="205"/>
    </w:p>
    <w:p w14:paraId="3DA6EBAC" w14:textId="77777777" w:rsidR="0061311C" w:rsidRDefault="0061311C" w:rsidP="0061311C"/>
    <w:p w14:paraId="47AC029F" w14:textId="77777777" w:rsidR="002F5EE9" w:rsidRDefault="0061311C">
      <w:pPr>
        <w:pStyle w:val="TM1"/>
        <w:tabs>
          <w:tab w:val="right" w:leader="dot" w:pos="9062"/>
        </w:tabs>
        <w:rPr>
          <w:rFonts w:eastAsiaTheme="minorEastAsia"/>
          <w:noProof/>
          <w:kern w:val="2"/>
          <w:lang w:eastAsia="fr-FR"/>
          <w14:ligatures w14:val="standardContextual"/>
        </w:rPr>
      </w:pPr>
      <w:r>
        <w:fldChar w:fldCharType="begin"/>
      </w:r>
      <w:r>
        <w:instrText xml:space="preserve"> TOC \o "1-5" \h \z \u </w:instrText>
      </w:r>
      <w:r>
        <w:fldChar w:fldCharType="separate"/>
      </w:r>
      <w:hyperlink w:anchor="_Toc140504495" w:history="1">
        <w:r w:rsidR="002F5EE9" w:rsidRPr="00B2496E">
          <w:rPr>
            <w:rStyle w:val="Lienhypertexte"/>
            <w:noProof/>
          </w:rPr>
          <w:t>La Licence en droit-parcours sciences politiques</w:t>
        </w:r>
        <w:r w:rsidR="002F5EE9">
          <w:rPr>
            <w:noProof/>
            <w:webHidden/>
          </w:rPr>
          <w:tab/>
        </w:r>
        <w:r w:rsidR="002F5EE9">
          <w:rPr>
            <w:noProof/>
            <w:webHidden/>
          </w:rPr>
          <w:fldChar w:fldCharType="begin"/>
        </w:r>
        <w:r w:rsidR="002F5EE9">
          <w:rPr>
            <w:noProof/>
            <w:webHidden/>
          </w:rPr>
          <w:instrText xml:space="preserve"> PAGEREF _Toc140504495 \h </w:instrText>
        </w:r>
        <w:r w:rsidR="002F5EE9">
          <w:rPr>
            <w:noProof/>
            <w:webHidden/>
          </w:rPr>
        </w:r>
        <w:r w:rsidR="002F5EE9">
          <w:rPr>
            <w:noProof/>
            <w:webHidden/>
          </w:rPr>
          <w:fldChar w:fldCharType="separate"/>
        </w:r>
        <w:r w:rsidR="002F5EE9">
          <w:rPr>
            <w:noProof/>
            <w:webHidden/>
          </w:rPr>
          <w:t>4</w:t>
        </w:r>
        <w:r w:rsidR="002F5EE9">
          <w:rPr>
            <w:noProof/>
            <w:webHidden/>
          </w:rPr>
          <w:fldChar w:fldCharType="end"/>
        </w:r>
      </w:hyperlink>
    </w:p>
    <w:p w14:paraId="2CED5F23" w14:textId="77777777" w:rsidR="002F5EE9" w:rsidRDefault="00000000">
      <w:pPr>
        <w:pStyle w:val="TM2"/>
        <w:tabs>
          <w:tab w:val="left" w:pos="660"/>
          <w:tab w:val="right" w:leader="dot" w:pos="9062"/>
        </w:tabs>
        <w:rPr>
          <w:rFonts w:eastAsiaTheme="minorEastAsia"/>
          <w:noProof/>
          <w:kern w:val="2"/>
          <w:lang w:eastAsia="fr-FR"/>
          <w14:ligatures w14:val="standardContextual"/>
        </w:rPr>
      </w:pPr>
      <w:hyperlink w:anchor="_Toc140504496" w:history="1">
        <w:r w:rsidR="002F5EE9" w:rsidRPr="00B2496E">
          <w:rPr>
            <w:rStyle w:val="Lienhypertexte"/>
            <w:noProof/>
          </w:rPr>
          <w:t>I-</w:t>
        </w:r>
        <w:r w:rsidR="002F5EE9">
          <w:rPr>
            <w:rFonts w:eastAsiaTheme="minorEastAsia"/>
            <w:noProof/>
            <w:kern w:val="2"/>
            <w:lang w:eastAsia="fr-FR"/>
            <w14:ligatures w14:val="standardContextual"/>
          </w:rPr>
          <w:tab/>
        </w:r>
        <w:r w:rsidR="002F5EE9" w:rsidRPr="00B2496E">
          <w:rPr>
            <w:rStyle w:val="Lienhypertexte"/>
            <w:noProof/>
          </w:rPr>
          <w:t>Licence 1</w:t>
        </w:r>
        <w:r w:rsidR="002F5EE9">
          <w:rPr>
            <w:noProof/>
            <w:webHidden/>
          </w:rPr>
          <w:tab/>
        </w:r>
        <w:r w:rsidR="002F5EE9">
          <w:rPr>
            <w:noProof/>
            <w:webHidden/>
          </w:rPr>
          <w:fldChar w:fldCharType="begin"/>
        </w:r>
        <w:r w:rsidR="002F5EE9">
          <w:rPr>
            <w:noProof/>
            <w:webHidden/>
          </w:rPr>
          <w:instrText xml:space="preserve"> PAGEREF _Toc140504496 \h </w:instrText>
        </w:r>
        <w:r w:rsidR="002F5EE9">
          <w:rPr>
            <w:noProof/>
            <w:webHidden/>
          </w:rPr>
        </w:r>
        <w:r w:rsidR="002F5EE9">
          <w:rPr>
            <w:noProof/>
            <w:webHidden/>
          </w:rPr>
          <w:fldChar w:fldCharType="separate"/>
        </w:r>
        <w:r w:rsidR="002F5EE9">
          <w:rPr>
            <w:noProof/>
            <w:webHidden/>
          </w:rPr>
          <w:t>5</w:t>
        </w:r>
        <w:r w:rsidR="002F5EE9">
          <w:rPr>
            <w:noProof/>
            <w:webHidden/>
          </w:rPr>
          <w:fldChar w:fldCharType="end"/>
        </w:r>
      </w:hyperlink>
    </w:p>
    <w:p w14:paraId="29677F3C" w14:textId="77777777" w:rsidR="002F5EE9" w:rsidRDefault="00000000">
      <w:pPr>
        <w:pStyle w:val="TM3"/>
        <w:tabs>
          <w:tab w:val="left" w:pos="880"/>
          <w:tab w:val="right" w:leader="dot" w:pos="9062"/>
        </w:tabs>
        <w:rPr>
          <w:rFonts w:eastAsiaTheme="minorEastAsia"/>
          <w:noProof/>
          <w:kern w:val="2"/>
          <w:lang w:eastAsia="fr-FR"/>
          <w14:ligatures w14:val="standardContextual"/>
        </w:rPr>
      </w:pPr>
      <w:hyperlink w:anchor="_Toc140504497" w:history="1">
        <w:r w:rsidR="002F5EE9" w:rsidRPr="00B2496E">
          <w:rPr>
            <w:rStyle w:val="Lienhypertexte"/>
            <w:noProof/>
          </w:rPr>
          <w:t>A)</w:t>
        </w:r>
        <w:r w:rsidR="002F5EE9">
          <w:rPr>
            <w:rFonts w:eastAsiaTheme="minorEastAsia"/>
            <w:noProof/>
            <w:kern w:val="2"/>
            <w:lang w:eastAsia="fr-FR"/>
            <w14:ligatures w14:val="standardContextual"/>
          </w:rPr>
          <w:tab/>
        </w:r>
        <w:r w:rsidR="002F5EE9" w:rsidRPr="00B2496E">
          <w:rPr>
            <w:rStyle w:val="Lienhypertexte"/>
            <w:noProof/>
          </w:rPr>
          <w:t>Semestre 1</w:t>
        </w:r>
        <w:r w:rsidR="002F5EE9">
          <w:rPr>
            <w:noProof/>
            <w:webHidden/>
          </w:rPr>
          <w:tab/>
        </w:r>
        <w:r w:rsidR="002F5EE9">
          <w:rPr>
            <w:noProof/>
            <w:webHidden/>
          </w:rPr>
          <w:fldChar w:fldCharType="begin"/>
        </w:r>
        <w:r w:rsidR="002F5EE9">
          <w:rPr>
            <w:noProof/>
            <w:webHidden/>
          </w:rPr>
          <w:instrText xml:space="preserve"> PAGEREF _Toc140504497 \h </w:instrText>
        </w:r>
        <w:r w:rsidR="002F5EE9">
          <w:rPr>
            <w:noProof/>
            <w:webHidden/>
          </w:rPr>
        </w:r>
        <w:r w:rsidR="002F5EE9">
          <w:rPr>
            <w:noProof/>
            <w:webHidden/>
          </w:rPr>
          <w:fldChar w:fldCharType="separate"/>
        </w:r>
        <w:r w:rsidR="002F5EE9">
          <w:rPr>
            <w:noProof/>
            <w:webHidden/>
          </w:rPr>
          <w:t>5</w:t>
        </w:r>
        <w:r w:rsidR="002F5EE9">
          <w:rPr>
            <w:noProof/>
            <w:webHidden/>
          </w:rPr>
          <w:fldChar w:fldCharType="end"/>
        </w:r>
      </w:hyperlink>
    </w:p>
    <w:p w14:paraId="0288D926"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498" w:history="1">
        <w:r w:rsidR="002F5EE9" w:rsidRPr="00B2496E">
          <w:rPr>
            <w:rStyle w:val="Lienhypertexte"/>
            <w:noProof/>
          </w:rPr>
          <w:t>Introduction historique au droit</w:t>
        </w:r>
        <w:r w:rsidR="002F5EE9">
          <w:rPr>
            <w:noProof/>
            <w:webHidden/>
          </w:rPr>
          <w:tab/>
        </w:r>
        <w:r w:rsidR="002F5EE9">
          <w:rPr>
            <w:noProof/>
            <w:webHidden/>
          </w:rPr>
          <w:fldChar w:fldCharType="begin"/>
        </w:r>
        <w:r w:rsidR="002F5EE9">
          <w:rPr>
            <w:noProof/>
            <w:webHidden/>
          </w:rPr>
          <w:instrText xml:space="preserve"> PAGEREF _Toc140504498 \h </w:instrText>
        </w:r>
        <w:r w:rsidR="002F5EE9">
          <w:rPr>
            <w:noProof/>
            <w:webHidden/>
          </w:rPr>
        </w:r>
        <w:r w:rsidR="002F5EE9">
          <w:rPr>
            <w:noProof/>
            <w:webHidden/>
          </w:rPr>
          <w:fldChar w:fldCharType="separate"/>
        </w:r>
        <w:r w:rsidR="002F5EE9">
          <w:rPr>
            <w:noProof/>
            <w:webHidden/>
          </w:rPr>
          <w:t>6</w:t>
        </w:r>
        <w:r w:rsidR="002F5EE9">
          <w:rPr>
            <w:noProof/>
            <w:webHidden/>
          </w:rPr>
          <w:fldChar w:fldCharType="end"/>
        </w:r>
      </w:hyperlink>
    </w:p>
    <w:p w14:paraId="56FF2AB2"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499" w:history="1">
        <w:r w:rsidR="002F5EE9" w:rsidRPr="00B2496E">
          <w:rPr>
            <w:rStyle w:val="Lienhypertexte"/>
            <w:noProof/>
          </w:rPr>
          <w:t>Introduction au droit civil</w:t>
        </w:r>
        <w:r w:rsidR="002F5EE9">
          <w:rPr>
            <w:noProof/>
            <w:webHidden/>
          </w:rPr>
          <w:tab/>
        </w:r>
        <w:r w:rsidR="002F5EE9">
          <w:rPr>
            <w:noProof/>
            <w:webHidden/>
          </w:rPr>
          <w:fldChar w:fldCharType="begin"/>
        </w:r>
        <w:r w:rsidR="002F5EE9">
          <w:rPr>
            <w:noProof/>
            <w:webHidden/>
          </w:rPr>
          <w:instrText xml:space="preserve"> PAGEREF _Toc140504499 \h </w:instrText>
        </w:r>
        <w:r w:rsidR="002F5EE9">
          <w:rPr>
            <w:noProof/>
            <w:webHidden/>
          </w:rPr>
        </w:r>
        <w:r w:rsidR="002F5EE9">
          <w:rPr>
            <w:noProof/>
            <w:webHidden/>
          </w:rPr>
          <w:fldChar w:fldCharType="separate"/>
        </w:r>
        <w:r w:rsidR="002F5EE9">
          <w:rPr>
            <w:noProof/>
            <w:webHidden/>
          </w:rPr>
          <w:t>6</w:t>
        </w:r>
        <w:r w:rsidR="002F5EE9">
          <w:rPr>
            <w:noProof/>
            <w:webHidden/>
          </w:rPr>
          <w:fldChar w:fldCharType="end"/>
        </w:r>
      </w:hyperlink>
    </w:p>
    <w:p w14:paraId="1615C8BC"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00" w:history="1">
        <w:r w:rsidR="002F5EE9" w:rsidRPr="00B2496E">
          <w:rPr>
            <w:rStyle w:val="Lienhypertexte"/>
            <w:noProof/>
          </w:rPr>
          <w:t>Droit constitutionnel 1</w:t>
        </w:r>
        <w:r w:rsidR="002F5EE9">
          <w:rPr>
            <w:noProof/>
            <w:webHidden/>
          </w:rPr>
          <w:tab/>
        </w:r>
        <w:r w:rsidR="002F5EE9">
          <w:rPr>
            <w:noProof/>
            <w:webHidden/>
          </w:rPr>
          <w:fldChar w:fldCharType="begin"/>
        </w:r>
        <w:r w:rsidR="002F5EE9">
          <w:rPr>
            <w:noProof/>
            <w:webHidden/>
          </w:rPr>
          <w:instrText xml:space="preserve"> PAGEREF _Toc140504500 \h </w:instrText>
        </w:r>
        <w:r w:rsidR="002F5EE9">
          <w:rPr>
            <w:noProof/>
            <w:webHidden/>
          </w:rPr>
        </w:r>
        <w:r w:rsidR="002F5EE9">
          <w:rPr>
            <w:noProof/>
            <w:webHidden/>
          </w:rPr>
          <w:fldChar w:fldCharType="separate"/>
        </w:r>
        <w:r w:rsidR="002F5EE9">
          <w:rPr>
            <w:noProof/>
            <w:webHidden/>
          </w:rPr>
          <w:t>7</w:t>
        </w:r>
        <w:r w:rsidR="002F5EE9">
          <w:rPr>
            <w:noProof/>
            <w:webHidden/>
          </w:rPr>
          <w:fldChar w:fldCharType="end"/>
        </w:r>
      </w:hyperlink>
    </w:p>
    <w:p w14:paraId="5CC28526"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01" w:history="1">
        <w:r w:rsidR="002F5EE9" w:rsidRPr="00B2496E">
          <w:rPr>
            <w:rStyle w:val="Lienhypertexte"/>
            <w:noProof/>
          </w:rPr>
          <w:t>Vie politique française</w:t>
        </w:r>
        <w:r w:rsidR="002F5EE9">
          <w:rPr>
            <w:noProof/>
            <w:webHidden/>
          </w:rPr>
          <w:tab/>
        </w:r>
        <w:r w:rsidR="002F5EE9">
          <w:rPr>
            <w:noProof/>
            <w:webHidden/>
          </w:rPr>
          <w:fldChar w:fldCharType="begin"/>
        </w:r>
        <w:r w:rsidR="002F5EE9">
          <w:rPr>
            <w:noProof/>
            <w:webHidden/>
          </w:rPr>
          <w:instrText xml:space="preserve"> PAGEREF _Toc140504501 \h </w:instrText>
        </w:r>
        <w:r w:rsidR="002F5EE9">
          <w:rPr>
            <w:noProof/>
            <w:webHidden/>
          </w:rPr>
        </w:r>
        <w:r w:rsidR="002F5EE9">
          <w:rPr>
            <w:noProof/>
            <w:webHidden/>
          </w:rPr>
          <w:fldChar w:fldCharType="separate"/>
        </w:r>
        <w:r w:rsidR="002F5EE9">
          <w:rPr>
            <w:noProof/>
            <w:webHidden/>
          </w:rPr>
          <w:t>7</w:t>
        </w:r>
        <w:r w:rsidR="002F5EE9">
          <w:rPr>
            <w:noProof/>
            <w:webHidden/>
          </w:rPr>
          <w:fldChar w:fldCharType="end"/>
        </w:r>
      </w:hyperlink>
    </w:p>
    <w:p w14:paraId="2D7AED21"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02" w:history="1">
        <w:r w:rsidR="002F5EE9" w:rsidRPr="00B2496E">
          <w:rPr>
            <w:rStyle w:val="Lienhypertexte"/>
            <w:noProof/>
          </w:rPr>
          <w:t>Culture générale en français</w:t>
        </w:r>
        <w:r w:rsidR="002F5EE9">
          <w:rPr>
            <w:noProof/>
            <w:webHidden/>
          </w:rPr>
          <w:tab/>
        </w:r>
        <w:r w:rsidR="002F5EE9">
          <w:rPr>
            <w:noProof/>
            <w:webHidden/>
          </w:rPr>
          <w:fldChar w:fldCharType="begin"/>
        </w:r>
        <w:r w:rsidR="002F5EE9">
          <w:rPr>
            <w:noProof/>
            <w:webHidden/>
          </w:rPr>
          <w:instrText xml:space="preserve"> PAGEREF _Toc140504502 \h </w:instrText>
        </w:r>
        <w:r w:rsidR="002F5EE9">
          <w:rPr>
            <w:noProof/>
            <w:webHidden/>
          </w:rPr>
        </w:r>
        <w:r w:rsidR="002F5EE9">
          <w:rPr>
            <w:noProof/>
            <w:webHidden/>
          </w:rPr>
          <w:fldChar w:fldCharType="separate"/>
        </w:r>
        <w:r w:rsidR="002F5EE9">
          <w:rPr>
            <w:noProof/>
            <w:webHidden/>
          </w:rPr>
          <w:t>8</w:t>
        </w:r>
        <w:r w:rsidR="002F5EE9">
          <w:rPr>
            <w:noProof/>
            <w:webHidden/>
          </w:rPr>
          <w:fldChar w:fldCharType="end"/>
        </w:r>
      </w:hyperlink>
    </w:p>
    <w:p w14:paraId="5FE7DB29"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03" w:history="1">
        <w:r w:rsidR="002F5EE9" w:rsidRPr="00B2496E">
          <w:rPr>
            <w:rStyle w:val="Lienhypertexte"/>
            <w:noProof/>
          </w:rPr>
          <w:t>Culture générale en anglais</w:t>
        </w:r>
        <w:r w:rsidR="002F5EE9">
          <w:rPr>
            <w:noProof/>
            <w:webHidden/>
          </w:rPr>
          <w:tab/>
        </w:r>
        <w:r w:rsidR="002F5EE9">
          <w:rPr>
            <w:noProof/>
            <w:webHidden/>
          </w:rPr>
          <w:fldChar w:fldCharType="begin"/>
        </w:r>
        <w:r w:rsidR="002F5EE9">
          <w:rPr>
            <w:noProof/>
            <w:webHidden/>
          </w:rPr>
          <w:instrText xml:space="preserve"> PAGEREF _Toc140504503 \h </w:instrText>
        </w:r>
        <w:r w:rsidR="002F5EE9">
          <w:rPr>
            <w:noProof/>
            <w:webHidden/>
          </w:rPr>
        </w:r>
        <w:r w:rsidR="002F5EE9">
          <w:rPr>
            <w:noProof/>
            <w:webHidden/>
          </w:rPr>
          <w:fldChar w:fldCharType="separate"/>
        </w:r>
        <w:r w:rsidR="002F5EE9">
          <w:rPr>
            <w:noProof/>
            <w:webHidden/>
          </w:rPr>
          <w:t>8</w:t>
        </w:r>
        <w:r w:rsidR="002F5EE9">
          <w:rPr>
            <w:noProof/>
            <w:webHidden/>
          </w:rPr>
          <w:fldChar w:fldCharType="end"/>
        </w:r>
      </w:hyperlink>
    </w:p>
    <w:p w14:paraId="5CCF9B5E"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04" w:history="1">
        <w:r w:rsidR="002F5EE9" w:rsidRPr="00B2496E">
          <w:rPr>
            <w:rStyle w:val="Lienhypertexte"/>
            <w:noProof/>
          </w:rPr>
          <w:t>Organisation judiciaire</w:t>
        </w:r>
        <w:r w:rsidR="002F5EE9">
          <w:rPr>
            <w:noProof/>
            <w:webHidden/>
          </w:rPr>
          <w:tab/>
        </w:r>
        <w:r w:rsidR="002F5EE9">
          <w:rPr>
            <w:noProof/>
            <w:webHidden/>
          </w:rPr>
          <w:fldChar w:fldCharType="begin"/>
        </w:r>
        <w:r w:rsidR="002F5EE9">
          <w:rPr>
            <w:noProof/>
            <w:webHidden/>
          </w:rPr>
          <w:instrText xml:space="preserve"> PAGEREF _Toc140504504 \h </w:instrText>
        </w:r>
        <w:r w:rsidR="002F5EE9">
          <w:rPr>
            <w:noProof/>
            <w:webHidden/>
          </w:rPr>
        </w:r>
        <w:r w:rsidR="002F5EE9">
          <w:rPr>
            <w:noProof/>
            <w:webHidden/>
          </w:rPr>
          <w:fldChar w:fldCharType="separate"/>
        </w:r>
        <w:r w:rsidR="002F5EE9">
          <w:rPr>
            <w:noProof/>
            <w:webHidden/>
          </w:rPr>
          <w:t>8</w:t>
        </w:r>
        <w:r w:rsidR="002F5EE9">
          <w:rPr>
            <w:noProof/>
            <w:webHidden/>
          </w:rPr>
          <w:fldChar w:fldCharType="end"/>
        </w:r>
      </w:hyperlink>
    </w:p>
    <w:p w14:paraId="23885F6F"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05" w:history="1">
        <w:r w:rsidR="002F5EE9" w:rsidRPr="00B2496E">
          <w:rPr>
            <w:rStyle w:val="Lienhypertexte"/>
            <w:noProof/>
          </w:rPr>
          <w:t>Anglais</w:t>
        </w:r>
        <w:r w:rsidR="002F5EE9">
          <w:rPr>
            <w:noProof/>
            <w:webHidden/>
          </w:rPr>
          <w:tab/>
        </w:r>
        <w:r w:rsidR="002F5EE9">
          <w:rPr>
            <w:noProof/>
            <w:webHidden/>
          </w:rPr>
          <w:fldChar w:fldCharType="begin"/>
        </w:r>
        <w:r w:rsidR="002F5EE9">
          <w:rPr>
            <w:noProof/>
            <w:webHidden/>
          </w:rPr>
          <w:instrText xml:space="preserve"> PAGEREF _Toc140504505 \h </w:instrText>
        </w:r>
        <w:r w:rsidR="002F5EE9">
          <w:rPr>
            <w:noProof/>
            <w:webHidden/>
          </w:rPr>
        </w:r>
        <w:r w:rsidR="002F5EE9">
          <w:rPr>
            <w:noProof/>
            <w:webHidden/>
          </w:rPr>
          <w:fldChar w:fldCharType="separate"/>
        </w:r>
        <w:r w:rsidR="002F5EE9">
          <w:rPr>
            <w:noProof/>
            <w:webHidden/>
          </w:rPr>
          <w:t>9</w:t>
        </w:r>
        <w:r w:rsidR="002F5EE9">
          <w:rPr>
            <w:noProof/>
            <w:webHidden/>
          </w:rPr>
          <w:fldChar w:fldCharType="end"/>
        </w:r>
      </w:hyperlink>
    </w:p>
    <w:p w14:paraId="41C1E996"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06" w:history="1">
        <w:r w:rsidR="002F5EE9" w:rsidRPr="00B2496E">
          <w:rPr>
            <w:rStyle w:val="Lienhypertexte"/>
            <w:noProof/>
          </w:rPr>
          <w:t>Espagnol</w:t>
        </w:r>
        <w:r w:rsidR="002F5EE9">
          <w:rPr>
            <w:noProof/>
            <w:webHidden/>
          </w:rPr>
          <w:tab/>
        </w:r>
        <w:r w:rsidR="002F5EE9">
          <w:rPr>
            <w:noProof/>
            <w:webHidden/>
          </w:rPr>
          <w:fldChar w:fldCharType="begin"/>
        </w:r>
        <w:r w:rsidR="002F5EE9">
          <w:rPr>
            <w:noProof/>
            <w:webHidden/>
          </w:rPr>
          <w:instrText xml:space="preserve"> PAGEREF _Toc140504506 \h </w:instrText>
        </w:r>
        <w:r w:rsidR="002F5EE9">
          <w:rPr>
            <w:noProof/>
            <w:webHidden/>
          </w:rPr>
        </w:r>
        <w:r w:rsidR="002F5EE9">
          <w:rPr>
            <w:noProof/>
            <w:webHidden/>
          </w:rPr>
          <w:fldChar w:fldCharType="separate"/>
        </w:r>
        <w:r w:rsidR="002F5EE9">
          <w:rPr>
            <w:noProof/>
            <w:webHidden/>
          </w:rPr>
          <w:t>9</w:t>
        </w:r>
        <w:r w:rsidR="002F5EE9">
          <w:rPr>
            <w:noProof/>
            <w:webHidden/>
          </w:rPr>
          <w:fldChar w:fldCharType="end"/>
        </w:r>
      </w:hyperlink>
    </w:p>
    <w:p w14:paraId="472AE52D"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07" w:history="1">
        <w:r w:rsidR="002F5EE9" w:rsidRPr="00B2496E">
          <w:rPr>
            <w:rStyle w:val="Lienhypertexte"/>
            <w:noProof/>
          </w:rPr>
          <w:t>Allemand</w:t>
        </w:r>
        <w:r w:rsidR="002F5EE9">
          <w:rPr>
            <w:noProof/>
            <w:webHidden/>
          </w:rPr>
          <w:tab/>
        </w:r>
        <w:r w:rsidR="002F5EE9">
          <w:rPr>
            <w:noProof/>
            <w:webHidden/>
          </w:rPr>
          <w:fldChar w:fldCharType="begin"/>
        </w:r>
        <w:r w:rsidR="002F5EE9">
          <w:rPr>
            <w:noProof/>
            <w:webHidden/>
          </w:rPr>
          <w:instrText xml:space="preserve"> PAGEREF _Toc140504507 \h </w:instrText>
        </w:r>
        <w:r w:rsidR="002F5EE9">
          <w:rPr>
            <w:noProof/>
            <w:webHidden/>
          </w:rPr>
        </w:r>
        <w:r w:rsidR="002F5EE9">
          <w:rPr>
            <w:noProof/>
            <w:webHidden/>
          </w:rPr>
          <w:fldChar w:fldCharType="separate"/>
        </w:r>
        <w:r w:rsidR="002F5EE9">
          <w:rPr>
            <w:noProof/>
            <w:webHidden/>
          </w:rPr>
          <w:t>9</w:t>
        </w:r>
        <w:r w:rsidR="002F5EE9">
          <w:rPr>
            <w:noProof/>
            <w:webHidden/>
          </w:rPr>
          <w:fldChar w:fldCharType="end"/>
        </w:r>
      </w:hyperlink>
    </w:p>
    <w:p w14:paraId="53A6C657"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08" w:history="1">
        <w:r w:rsidR="002F5EE9" w:rsidRPr="00B2496E">
          <w:rPr>
            <w:rStyle w:val="Lienhypertexte"/>
            <w:noProof/>
          </w:rPr>
          <w:t>Italien</w:t>
        </w:r>
        <w:r w:rsidR="002F5EE9">
          <w:rPr>
            <w:noProof/>
            <w:webHidden/>
          </w:rPr>
          <w:tab/>
        </w:r>
        <w:r w:rsidR="002F5EE9">
          <w:rPr>
            <w:noProof/>
            <w:webHidden/>
          </w:rPr>
          <w:fldChar w:fldCharType="begin"/>
        </w:r>
        <w:r w:rsidR="002F5EE9">
          <w:rPr>
            <w:noProof/>
            <w:webHidden/>
          </w:rPr>
          <w:instrText xml:space="preserve"> PAGEREF _Toc140504508 \h </w:instrText>
        </w:r>
        <w:r w:rsidR="002F5EE9">
          <w:rPr>
            <w:noProof/>
            <w:webHidden/>
          </w:rPr>
        </w:r>
        <w:r w:rsidR="002F5EE9">
          <w:rPr>
            <w:noProof/>
            <w:webHidden/>
          </w:rPr>
          <w:fldChar w:fldCharType="separate"/>
        </w:r>
        <w:r w:rsidR="002F5EE9">
          <w:rPr>
            <w:noProof/>
            <w:webHidden/>
          </w:rPr>
          <w:t>10</w:t>
        </w:r>
        <w:r w:rsidR="002F5EE9">
          <w:rPr>
            <w:noProof/>
            <w:webHidden/>
          </w:rPr>
          <w:fldChar w:fldCharType="end"/>
        </w:r>
      </w:hyperlink>
    </w:p>
    <w:p w14:paraId="4013CD06"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09" w:history="1">
        <w:r w:rsidR="002F5EE9" w:rsidRPr="00B2496E">
          <w:rPr>
            <w:rStyle w:val="Lienhypertexte"/>
            <w:noProof/>
          </w:rPr>
          <w:t>Pré-professionnalisation</w:t>
        </w:r>
        <w:r w:rsidR="002F5EE9">
          <w:rPr>
            <w:noProof/>
            <w:webHidden/>
          </w:rPr>
          <w:tab/>
        </w:r>
        <w:r w:rsidR="002F5EE9">
          <w:rPr>
            <w:noProof/>
            <w:webHidden/>
          </w:rPr>
          <w:fldChar w:fldCharType="begin"/>
        </w:r>
        <w:r w:rsidR="002F5EE9">
          <w:rPr>
            <w:noProof/>
            <w:webHidden/>
          </w:rPr>
          <w:instrText xml:space="preserve"> PAGEREF _Toc140504509 \h </w:instrText>
        </w:r>
        <w:r w:rsidR="002F5EE9">
          <w:rPr>
            <w:noProof/>
            <w:webHidden/>
          </w:rPr>
        </w:r>
        <w:r w:rsidR="002F5EE9">
          <w:rPr>
            <w:noProof/>
            <w:webHidden/>
          </w:rPr>
          <w:fldChar w:fldCharType="separate"/>
        </w:r>
        <w:r w:rsidR="002F5EE9">
          <w:rPr>
            <w:noProof/>
            <w:webHidden/>
          </w:rPr>
          <w:t>10</w:t>
        </w:r>
        <w:r w:rsidR="002F5EE9">
          <w:rPr>
            <w:noProof/>
            <w:webHidden/>
          </w:rPr>
          <w:fldChar w:fldCharType="end"/>
        </w:r>
      </w:hyperlink>
    </w:p>
    <w:p w14:paraId="52AD3BB7" w14:textId="77777777" w:rsidR="002F5EE9" w:rsidRDefault="00000000">
      <w:pPr>
        <w:pStyle w:val="TM3"/>
        <w:tabs>
          <w:tab w:val="left" w:pos="880"/>
          <w:tab w:val="right" w:leader="dot" w:pos="9062"/>
        </w:tabs>
        <w:rPr>
          <w:rFonts w:eastAsiaTheme="minorEastAsia"/>
          <w:noProof/>
          <w:kern w:val="2"/>
          <w:lang w:eastAsia="fr-FR"/>
          <w14:ligatures w14:val="standardContextual"/>
        </w:rPr>
      </w:pPr>
      <w:hyperlink w:anchor="_Toc140504510" w:history="1">
        <w:r w:rsidR="002F5EE9" w:rsidRPr="00B2496E">
          <w:rPr>
            <w:rStyle w:val="Lienhypertexte"/>
            <w:noProof/>
          </w:rPr>
          <w:t>B)</w:t>
        </w:r>
        <w:r w:rsidR="002F5EE9">
          <w:rPr>
            <w:rFonts w:eastAsiaTheme="minorEastAsia"/>
            <w:noProof/>
            <w:kern w:val="2"/>
            <w:lang w:eastAsia="fr-FR"/>
            <w14:ligatures w14:val="standardContextual"/>
          </w:rPr>
          <w:tab/>
        </w:r>
        <w:r w:rsidR="002F5EE9" w:rsidRPr="00B2496E">
          <w:rPr>
            <w:rStyle w:val="Lienhypertexte"/>
            <w:noProof/>
          </w:rPr>
          <w:t>Semestre 2</w:t>
        </w:r>
        <w:r w:rsidR="002F5EE9">
          <w:rPr>
            <w:noProof/>
            <w:webHidden/>
          </w:rPr>
          <w:tab/>
        </w:r>
        <w:r w:rsidR="002F5EE9">
          <w:rPr>
            <w:noProof/>
            <w:webHidden/>
          </w:rPr>
          <w:fldChar w:fldCharType="begin"/>
        </w:r>
        <w:r w:rsidR="002F5EE9">
          <w:rPr>
            <w:noProof/>
            <w:webHidden/>
          </w:rPr>
          <w:instrText xml:space="preserve"> PAGEREF _Toc140504510 \h </w:instrText>
        </w:r>
        <w:r w:rsidR="002F5EE9">
          <w:rPr>
            <w:noProof/>
            <w:webHidden/>
          </w:rPr>
        </w:r>
        <w:r w:rsidR="002F5EE9">
          <w:rPr>
            <w:noProof/>
            <w:webHidden/>
          </w:rPr>
          <w:fldChar w:fldCharType="separate"/>
        </w:r>
        <w:r w:rsidR="002F5EE9">
          <w:rPr>
            <w:noProof/>
            <w:webHidden/>
          </w:rPr>
          <w:t>11</w:t>
        </w:r>
        <w:r w:rsidR="002F5EE9">
          <w:rPr>
            <w:noProof/>
            <w:webHidden/>
          </w:rPr>
          <w:fldChar w:fldCharType="end"/>
        </w:r>
      </w:hyperlink>
    </w:p>
    <w:p w14:paraId="5AD8C1D5"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11" w:history="1">
        <w:r w:rsidR="002F5EE9" w:rsidRPr="00B2496E">
          <w:rPr>
            <w:rStyle w:val="Lienhypertexte"/>
            <w:noProof/>
          </w:rPr>
          <w:t>Droit constitutionnel 2</w:t>
        </w:r>
        <w:r w:rsidR="002F5EE9">
          <w:rPr>
            <w:noProof/>
            <w:webHidden/>
          </w:rPr>
          <w:tab/>
        </w:r>
        <w:r w:rsidR="002F5EE9">
          <w:rPr>
            <w:noProof/>
            <w:webHidden/>
          </w:rPr>
          <w:fldChar w:fldCharType="begin"/>
        </w:r>
        <w:r w:rsidR="002F5EE9">
          <w:rPr>
            <w:noProof/>
            <w:webHidden/>
          </w:rPr>
          <w:instrText xml:space="preserve"> PAGEREF _Toc140504511 \h </w:instrText>
        </w:r>
        <w:r w:rsidR="002F5EE9">
          <w:rPr>
            <w:noProof/>
            <w:webHidden/>
          </w:rPr>
        </w:r>
        <w:r w:rsidR="002F5EE9">
          <w:rPr>
            <w:noProof/>
            <w:webHidden/>
          </w:rPr>
          <w:fldChar w:fldCharType="separate"/>
        </w:r>
        <w:r w:rsidR="002F5EE9">
          <w:rPr>
            <w:noProof/>
            <w:webHidden/>
          </w:rPr>
          <w:t>12</w:t>
        </w:r>
        <w:r w:rsidR="002F5EE9">
          <w:rPr>
            <w:noProof/>
            <w:webHidden/>
          </w:rPr>
          <w:fldChar w:fldCharType="end"/>
        </w:r>
      </w:hyperlink>
    </w:p>
    <w:p w14:paraId="4890E6DD"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12" w:history="1">
        <w:r w:rsidR="002F5EE9" w:rsidRPr="00B2496E">
          <w:rPr>
            <w:rStyle w:val="Lienhypertexte"/>
            <w:noProof/>
          </w:rPr>
          <w:t>Histoire des institutions modernes</w:t>
        </w:r>
        <w:r w:rsidR="002F5EE9">
          <w:rPr>
            <w:noProof/>
            <w:webHidden/>
          </w:rPr>
          <w:tab/>
        </w:r>
        <w:r w:rsidR="002F5EE9">
          <w:rPr>
            <w:noProof/>
            <w:webHidden/>
          </w:rPr>
          <w:fldChar w:fldCharType="begin"/>
        </w:r>
        <w:r w:rsidR="002F5EE9">
          <w:rPr>
            <w:noProof/>
            <w:webHidden/>
          </w:rPr>
          <w:instrText xml:space="preserve"> PAGEREF _Toc140504512 \h </w:instrText>
        </w:r>
        <w:r w:rsidR="002F5EE9">
          <w:rPr>
            <w:noProof/>
            <w:webHidden/>
          </w:rPr>
        </w:r>
        <w:r w:rsidR="002F5EE9">
          <w:rPr>
            <w:noProof/>
            <w:webHidden/>
          </w:rPr>
          <w:fldChar w:fldCharType="separate"/>
        </w:r>
        <w:r w:rsidR="002F5EE9">
          <w:rPr>
            <w:noProof/>
            <w:webHidden/>
          </w:rPr>
          <w:t>13</w:t>
        </w:r>
        <w:r w:rsidR="002F5EE9">
          <w:rPr>
            <w:noProof/>
            <w:webHidden/>
          </w:rPr>
          <w:fldChar w:fldCharType="end"/>
        </w:r>
      </w:hyperlink>
    </w:p>
    <w:p w14:paraId="79F587FF"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13" w:history="1">
        <w:r w:rsidR="002F5EE9" w:rsidRPr="00B2496E">
          <w:rPr>
            <w:rStyle w:val="Lienhypertexte"/>
            <w:noProof/>
          </w:rPr>
          <w:t>Introduction à la science politique</w:t>
        </w:r>
        <w:r w:rsidR="002F5EE9">
          <w:rPr>
            <w:noProof/>
            <w:webHidden/>
          </w:rPr>
          <w:tab/>
        </w:r>
        <w:r w:rsidR="002F5EE9">
          <w:rPr>
            <w:noProof/>
            <w:webHidden/>
          </w:rPr>
          <w:fldChar w:fldCharType="begin"/>
        </w:r>
        <w:r w:rsidR="002F5EE9">
          <w:rPr>
            <w:noProof/>
            <w:webHidden/>
          </w:rPr>
          <w:instrText xml:space="preserve"> PAGEREF _Toc140504513 \h </w:instrText>
        </w:r>
        <w:r w:rsidR="002F5EE9">
          <w:rPr>
            <w:noProof/>
            <w:webHidden/>
          </w:rPr>
        </w:r>
        <w:r w:rsidR="002F5EE9">
          <w:rPr>
            <w:noProof/>
            <w:webHidden/>
          </w:rPr>
          <w:fldChar w:fldCharType="separate"/>
        </w:r>
        <w:r w:rsidR="002F5EE9">
          <w:rPr>
            <w:noProof/>
            <w:webHidden/>
          </w:rPr>
          <w:t>13</w:t>
        </w:r>
        <w:r w:rsidR="002F5EE9">
          <w:rPr>
            <w:noProof/>
            <w:webHidden/>
          </w:rPr>
          <w:fldChar w:fldCharType="end"/>
        </w:r>
      </w:hyperlink>
    </w:p>
    <w:p w14:paraId="5B6F2810"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14" w:history="1">
        <w:r w:rsidR="002F5EE9" w:rsidRPr="00B2496E">
          <w:rPr>
            <w:rStyle w:val="Lienhypertexte"/>
            <w:noProof/>
          </w:rPr>
          <w:t>Droit civil des personnes et de la famille</w:t>
        </w:r>
        <w:r w:rsidR="002F5EE9">
          <w:rPr>
            <w:noProof/>
            <w:webHidden/>
          </w:rPr>
          <w:tab/>
        </w:r>
        <w:r w:rsidR="002F5EE9">
          <w:rPr>
            <w:noProof/>
            <w:webHidden/>
          </w:rPr>
          <w:fldChar w:fldCharType="begin"/>
        </w:r>
        <w:r w:rsidR="002F5EE9">
          <w:rPr>
            <w:noProof/>
            <w:webHidden/>
          </w:rPr>
          <w:instrText xml:space="preserve"> PAGEREF _Toc140504514 \h </w:instrText>
        </w:r>
        <w:r w:rsidR="002F5EE9">
          <w:rPr>
            <w:noProof/>
            <w:webHidden/>
          </w:rPr>
        </w:r>
        <w:r w:rsidR="002F5EE9">
          <w:rPr>
            <w:noProof/>
            <w:webHidden/>
          </w:rPr>
          <w:fldChar w:fldCharType="separate"/>
        </w:r>
        <w:r w:rsidR="002F5EE9">
          <w:rPr>
            <w:noProof/>
            <w:webHidden/>
          </w:rPr>
          <w:t>14</w:t>
        </w:r>
        <w:r w:rsidR="002F5EE9">
          <w:rPr>
            <w:noProof/>
            <w:webHidden/>
          </w:rPr>
          <w:fldChar w:fldCharType="end"/>
        </w:r>
      </w:hyperlink>
    </w:p>
    <w:p w14:paraId="5260D357"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15" w:history="1">
        <w:r w:rsidR="002F5EE9" w:rsidRPr="00B2496E">
          <w:rPr>
            <w:rStyle w:val="Lienhypertexte"/>
            <w:noProof/>
          </w:rPr>
          <w:t>Philosophie du droit</w:t>
        </w:r>
        <w:r w:rsidR="002F5EE9">
          <w:rPr>
            <w:noProof/>
            <w:webHidden/>
          </w:rPr>
          <w:tab/>
        </w:r>
        <w:r w:rsidR="002F5EE9">
          <w:rPr>
            <w:noProof/>
            <w:webHidden/>
          </w:rPr>
          <w:fldChar w:fldCharType="begin"/>
        </w:r>
        <w:r w:rsidR="002F5EE9">
          <w:rPr>
            <w:noProof/>
            <w:webHidden/>
          </w:rPr>
          <w:instrText xml:space="preserve"> PAGEREF _Toc140504515 \h </w:instrText>
        </w:r>
        <w:r w:rsidR="002F5EE9">
          <w:rPr>
            <w:noProof/>
            <w:webHidden/>
          </w:rPr>
        </w:r>
        <w:r w:rsidR="002F5EE9">
          <w:rPr>
            <w:noProof/>
            <w:webHidden/>
          </w:rPr>
          <w:fldChar w:fldCharType="separate"/>
        </w:r>
        <w:r w:rsidR="002F5EE9">
          <w:rPr>
            <w:noProof/>
            <w:webHidden/>
          </w:rPr>
          <w:t>14</w:t>
        </w:r>
        <w:r w:rsidR="002F5EE9">
          <w:rPr>
            <w:noProof/>
            <w:webHidden/>
          </w:rPr>
          <w:fldChar w:fldCharType="end"/>
        </w:r>
      </w:hyperlink>
    </w:p>
    <w:p w14:paraId="67988F2A"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16" w:history="1">
        <w:r w:rsidR="002F5EE9" w:rsidRPr="00B2496E">
          <w:rPr>
            <w:rStyle w:val="Lienhypertexte"/>
            <w:noProof/>
          </w:rPr>
          <w:t>Relations internationales</w:t>
        </w:r>
        <w:r w:rsidR="002F5EE9">
          <w:rPr>
            <w:noProof/>
            <w:webHidden/>
          </w:rPr>
          <w:tab/>
        </w:r>
        <w:r w:rsidR="002F5EE9">
          <w:rPr>
            <w:noProof/>
            <w:webHidden/>
          </w:rPr>
          <w:fldChar w:fldCharType="begin"/>
        </w:r>
        <w:r w:rsidR="002F5EE9">
          <w:rPr>
            <w:noProof/>
            <w:webHidden/>
          </w:rPr>
          <w:instrText xml:space="preserve"> PAGEREF _Toc140504516 \h </w:instrText>
        </w:r>
        <w:r w:rsidR="002F5EE9">
          <w:rPr>
            <w:noProof/>
            <w:webHidden/>
          </w:rPr>
        </w:r>
        <w:r w:rsidR="002F5EE9">
          <w:rPr>
            <w:noProof/>
            <w:webHidden/>
          </w:rPr>
          <w:fldChar w:fldCharType="separate"/>
        </w:r>
        <w:r w:rsidR="002F5EE9">
          <w:rPr>
            <w:noProof/>
            <w:webHidden/>
          </w:rPr>
          <w:t>15</w:t>
        </w:r>
        <w:r w:rsidR="002F5EE9">
          <w:rPr>
            <w:noProof/>
            <w:webHidden/>
          </w:rPr>
          <w:fldChar w:fldCharType="end"/>
        </w:r>
      </w:hyperlink>
    </w:p>
    <w:p w14:paraId="62B920F0"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17" w:history="1">
        <w:r w:rsidR="002F5EE9" w:rsidRPr="00B2496E">
          <w:rPr>
            <w:rStyle w:val="Lienhypertexte"/>
            <w:noProof/>
          </w:rPr>
          <w:t>Anglais</w:t>
        </w:r>
        <w:r w:rsidR="002F5EE9">
          <w:rPr>
            <w:noProof/>
            <w:webHidden/>
          </w:rPr>
          <w:tab/>
        </w:r>
        <w:r w:rsidR="002F5EE9">
          <w:rPr>
            <w:noProof/>
            <w:webHidden/>
          </w:rPr>
          <w:fldChar w:fldCharType="begin"/>
        </w:r>
        <w:r w:rsidR="002F5EE9">
          <w:rPr>
            <w:noProof/>
            <w:webHidden/>
          </w:rPr>
          <w:instrText xml:space="preserve"> PAGEREF _Toc140504517 \h </w:instrText>
        </w:r>
        <w:r w:rsidR="002F5EE9">
          <w:rPr>
            <w:noProof/>
            <w:webHidden/>
          </w:rPr>
        </w:r>
        <w:r w:rsidR="002F5EE9">
          <w:rPr>
            <w:noProof/>
            <w:webHidden/>
          </w:rPr>
          <w:fldChar w:fldCharType="separate"/>
        </w:r>
        <w:r w:rsidR="002F5EE9">
          <w:rPr>
            <w:noProof/>
            <w:webHidden/>
          </w:rPr>
          <w:t>15</w:t>
        </w:r>
        <w:r w:rsidR="002F5EE9">
          <w:rPr>
            <w:noProof/>
            <w:webHidden/>
          </w:rPr>
          <w:fldChar w:fldCharType="end"/>
        </w:r>
      </w:hyperlink>
    </w:p>
    <w:p w14:paraId="7331797E"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18" w:history="1">
        <w:r w:rsidR="002F5EE9" w:rsidRPr="00B2496E">
          <w:rPr>
            <w:rStyle w:val="Lienhypertexte"/>
            <w:noProof/>
          </w:rPr>
          <w:t>Espagnol</w:t>
        </w:r>
        <w:r w:rsidR="002F5EE9">
          <w:rPr>
            <w:noProof/>
            <w:webHidden/>
          </w:rPr>
          <w:tab/>
        </w:r>
        <w:r w:rsidR="002F5EE9">
          <w:rPr>
            <w:noProof/>
            <w:webHidden/>
          </w:rPr>
          <w:fldChar w:fldCharType="begin"/>
        </w:r>
        <w:r w:rsidR="002F5EE9">
          <w:rPr>
            <w:noProof/>
            <w:webHidden/>
          </w:rPr>
          <w:instrText xml:space="preserve"> PAGEREF _Toc140504518 \h </w:instrText>
        </w:r>
        <w:r w:rsidR="002F5EE9">
          <w:rPr>
            <w:noProof/>
            <w:webHidden/>
          </w:rPr>
        </w:r>
        <w:r w:rsidR="002F5EE9">
          <w:rPr>
            <w:noProof/>
            <w:webHidden/>
          </w:rPr>
          <w:fldChar w:fldCharType="separate"/>
        </w:r>
        <w:r w:rsidR="002F5EE9">
          <w:rPr>
            <w:noProof/>
            <w:webHidden/>
          </w:rPr>
          <w:t>15</w:t>
        </w:r>
        <w:r w:rsidR="002F5EE9">
          <w:rPr>
            <w:noProof/>
            <w:webHidden/>
          </w:rPr>
          <w:fldChar w:fldCharType="end"/>
        </w:r>
      </w:hyperlink>
    </w:p>
    <w:p w14:paraId="4C0EBC9A"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19" w:history="1">
        <w:r w:rsidR="002F5EE9" w:rsidRPr="00B2496E">
          <w:rPr>
            <w:rStyle w:val="Lienhypertexte"/>
            <w:noProof/>
          </w:rPr>
          <w:t>Allemand</w:t>
        </w:r>
        <w:r w:rsidR="002F5EE9">
          <w:rPr>
            <w:noProof/>
            <w:webHidden/>
          </w:rPr>
          <w:tab/>
        </w:r>
        <w:r w:rsidR="002F5EE9">
          <w:rPr>
            <w:noProof/>
            <w:webHidden/>
          </w:rPr>
          <w:fldChar w:fldCharType="begin"/>
        </w:r>
        <w:r w:rsidR="002F5EE9">
          <w:rPr>
            <w:noProof/>
            <w:webHidden/>
          </w:rPr>
          <w:instrText xml:space="preserve"> PAGEREF _Toc140504519 \h </w:instrText>
        </w:r>
        <w:r w:rsidR="002F5EE9">
          <w:rPr>
            <w:noProof/>
            <w:webHidden/>
          </w:rPr>
        </w:r>
        <w:r w:rsidR="002F5EE9">
          <w:rPr>
            <w:noProof/>
            <w:webHidden/>
          </w:rPr>
          <w:fldChar w:fldCharType="separate"/>
        </w:r>
        <w:r w:rsidR="002F5EE9">
          <w:rPr>
            <w:noProof/>
            <w:webHidden/>
          </w:rPr>
          <w:t>16</w:t>
        </w:r>
        <w:r w:rsidR="002F5EE9">
          <w:rPr>
            <w:noProof/>
            <w:webHidden/>
          </w:rPr>
          <w:fldChar w:fldCharType="end"/>
        </w:r>
      </w:hyperlink>
    </w:p>
    <w:p w14:paraId="6C663416"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20" w:history="1">
        <w:r w:rsidR="002F5EE9" w:rsidRPr="00B2496E">
          <w:rPr>
            <w:rStyle w:val="Lienhypertexte"/>
            <w:noProof/>
          </w:rPr>
          <w:t>Italien</w:t>
        </w:r>
        <w:r w:rsidR="002F5EE9">
          <w:rPr>
            <w:noProof/>
            <w:webHidden/>
          </w:rPr>
          <w:tab/>
        </w:r>
        <w:r w:rsidR="002F5EE9">
          <w:rPr>
            <w:noProof/>
            <w:webHidden/>
          </w:rPr>
          <w:fldChar w:fldCharType="begin"/>
        </w:r>
        <w:r w:rsidR="002F5EE9">
          <w:rPr>
            <w:noProof/>
            <w:webHidden/>
          </w:rPr>
          <w:instrText xml:space="preserve"> PAGEREF _Toc140504520 \h </w:instrText>
        </w:r>
        <w:r w:rsidR="002F5EE9">
          <w:rPr>
            <w:noProof/>
            <w:webHidden/>
          </w:rPr>
        </w:r>
        <w:r w:rsidR="002F5EE9">
          <w:rPr>
            <w:noProof/>
            <w:webHidden/>
          </w:rPr>
          <w:fldChar w:fldCharType="separate"/>
        </w:r>
        <w:r w:rsidR="002F5EE9">
          <w:rPr>
            <w:noProof/>
            <w:webHidden/>
          </w:rPr>
          <w:t>16</w:t>
        </w:r>
        <w:r w:rsidR="002F5EE9">
          <w:rPr>
            <w:noProof/>
            <w:webHidden/>
          </w:rPr>
          <w:fldChar w:fldCharType="end"/>
        </w:r>
      </w:hyperlink>
    </w:p>
    <w:p w14:paraId="27E92F86"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21" w:history="1">
        <w:r w:rsidR="002F5EE9" w:rsidRPr="00B2496E">
          <w:rPr>
            <w:rStyle w:val="Lienhypertexte"/>
            <w:noProof/>
          </w:rPr>
          <w:t>Pré-professionnalisation</w:t>
        </w:r>
        <w:r w:rsidR="002F5EE9">
          <w:rPr>
            <w:noProof/>
            <w:webHidden/>
          </w:rPr>
          <w:tab/>
        </w:r>
        <w:r w:rsidR="002F5EE9">
          <w:rPr>
            <w:noProof/>
            <w:webHidden/>
          </w:rPr>
          <w:fldChar w:fldCharType="begin"/>
        </w:r>
        <w:r w:rsidR="002F5EE9">
          <w:rPr>
            <w:noProof/>
            <w:webHidden/>
          </w:rPr>
          <w:instrText xml:space="preserve"> PAGEREF _Toc140504521 \h </w:instrText>
        </w:r>
        <w:r w:rsidR="002F5EE9">
          <w:rPr>
            <w:noProof/>
            <w:webHidden/>
          </w:rPr>
        </w:r>
        <w:r w:rsidR="002F5EE9">
          <w:rPr>
            <w:noProof/>
            <w:webHidden/>
          </w:rPr>
          <w:fldChar w:fldCharType="separate"/>
        </w:r>
        <w:r w:rsidR="002F5EE9">
          <w:rPr>
            <w:noProof/>
            <w:webHidden/>
          </w:rPr>
          <w:t>16</w:t>
        </w:r>
        <w:r w:rsidR="002F5EE9">
          <w:rPr>
            <w:noProof/>
            <w:webHidden/>
          </w:rPr>
          <w:fldChar w:fldCharType="end"/>
        </w:r>
      </w:hyperlink>
    </w:p>
    <w:p w14:paraId="37D0E127" w14:textId="77777777" w:rsidR="002F5EE9" w:rsidRDefault="00000000">
      <w:pPr>
        <w:pStyle w:val="TM2"/>
        <w:tabs>
          <w:tab w:val="left" w:pos="660"/>
          <w:tab w:val="right" w:leader="dot" w:pos="9062"/>
        </w:tabs>
        <w:rPr>
          <w:rFonts w:eastAsiaTheme="minorEastAsia"/>
          <w:noProof/>
          <w:kern w:val="2"/>
          <w:lang w:eastAsia="fr-FR"/>
          <w14:ligatures w14:val="standardContextual"/>
        </w:rPr>
      </w:pPr>
      <w:hyperlink w:anchor="_Toc140504522" w:history="1">
        <w:r w:rsidR="002F5EE9" w:rsidRPr="00B2496E">
          <w:rPr>
            <w:rStyle w:val="Lienhypertexte"/>
            <w:noProof/>
          </w:rPr>
          <w:t>II-</w:t>
        </w:r>
        <w:r w:rsidR="002F5EE9">
          <w:rPr>
            <w:rFonts w:eastAsiaTheme="minorEastAsia"/>
            <w:noProof/>
            <w:kern w:val="2"/>
            <w:lang w:eastAsia="fr-FR"/>
            <w14:ligatures w14:val="standardContextual"/>
          </w:rPr>
          <w:tab/>
        </w:r>
        <w:r w:rsidR="002F5EE9" w:rsidRPr="00B2496E">
          <w:rPr>
            <w:rStyle w:val="Lienhypertexte"/>
            <w:noProof/>
          </w:rPr>
          <w:t>Licence 2</w:t>
        </w:r>
        <w:r w:rsidR="002F5EE9">
          <w:rPr>
            <w:noProof/>
            <w:webHidden/>
          </w:rPr>
          <w:tab/>
        </w:r>
        <w:r w:rsidR="002F5EE9">
          <w:rPr>
            <w:noProof/>
            <w:webHidden/>
          </w:rPr>
          <w:fldChar w:fldCharType="begin"/>
        </w:r>
        <w:r w:rsidR="002F5EE9">
          <w:rPr>
            <w:noProof/>
            <w:webHidden/>
          </w:rPr>
          <w:instrText xml:space="preserve"> PAGEREF _Toc140504522 \h </w:instrText>
        </w:r>
        <w:r w:rsidR="002F5EE9">
          <w:rPr>
            <w:noProof/>
            <w:webHidden/>
          </w:rPr>
        </w:r>
        <w:r w:rsidR="002F5EE9">
          <w:rPr>
            <w:noProof/>
            <w:webHidden/>
          </w:rPr>
          <w:fldChar w:fldCharType="separate"/>
        </w:r>
        <w:r w:rsidR="002F5EE9">
          <w:rPr>
            <w:noProof/>
            <w:webHidden/>
          </w:rPr>
          <w:t>17</w:t>
        </w:r>
        <w:r w:rsidR="002F5EE9">
          <w:rPr>
            <w:noProof/>
            <w:webHidden/>
          </w:rPr>
          <w:fldChar w:fldCharType="end"/>
        </w:r>
      </w:hyperlink>
    </w:p>
    <w:p w14:paraId="635A54DB" w14:textId="77777777" w:rsidR="002F5EE9" w:rsidRDefault="00000000">
      <w:pPr>
        <w:pStyle w:val="TM3"/>
        <w:tabs>
          <w:tab w:val="left" w:pos="880"/>
          <w:tab w:val="right" w:leader="dot" w:pos="9062"/>
        </w:tabs>
        <w:rPr>
          <w:rFonts w:eastAsiaTheme="minorEastAsia"/>
          <w:noProof/>
          <w:kern w:val="2"/>
          <w:lang w:eastAsia="fr-FR"/>
          <w14:ligatures w14:val="standardContextual"/>
        </w:rPr>
      </w:pPr>
      <w:hyperlink w:anchor="_Toc140504523" w:history="1">
        <w:r w:rsidR="002F5EE9" w:rsidRPr="00B2496E">
          <w:rPr>
            <w:rStyle w:val="Lienhypertexte"/>
            <w:noProof/>
          </w:rPr>
          <w:t>A)</w:t>
        </w:r>
        <w:r w:rsidR="002F5EE9">
          <w:rPr>
            <w:rFonts w:eastAsiaTheme="minorEastAsia"/>
            <w:noProof/>
            <w:kern w:val="2"/>
            <w:lang w:eastAsia="fr-FR"/>
            <w14:ligatures w14:val="standardContextual"/>
          </w:rPr>
          <w:tab/>
        </w:r>
        <w:r w:rsidR="002F5EE9" w:rsidRPr="00B2496E">
          <w:rPr>
            <w:rStyle w:val="Lienhypertexte"/>
            <w:noProof/>
          </w:rPr>
          <w:t>Semestre 3</w:t>
        </w:r>
        <w:r w:rsidR="002F5EE9">
          <w:rPr>
            <w:noProof/>
            <w:webHidden/>
          </w:rPr>
          <w:tab/>
        </w:r>
        <w:r w:rsidR="002F5EE9">
          <w:rPr>
            <w:noProof/>
            <w:webHidden/>
          </w:rPr>
          <w:fldChar w:fldCharType="begin"/>
        </w:r>
        <w:r w:rsidR="002F5EE9">
          <w:rPr>
            <w:noProof/>
            <w:webHidden/>
          </w:rPr>
          <w:instrText xml:space="preserve"> PAGEREF _Toc140504523 \h </w:instrText>
        </w:r>
        <w:r w:rsidR="002F5EE9">
          <w:rPr>
            <w:noProof/>
            <w:webHidden/>
          </w:rPr>
        </w:r>
        <w:r w:rsidR="002F5EE9">
          <w:rPr>
            <w:noProof/>
            <w:webHidden/>
          </w:rPr>
          <w:fldChar w:fldCharType="separate"/>
        </w:r>
        <w:r w:rsidR="002F5EE9">
          <w:rPr>
            <w:noProof/>
            <w:webHidden/>
          </w:rPr>
          <w:t>17</w:t>
        </w:r>
        <w:r w:rsidR="002F5EE9">
          <w:rPr>
            <w:noProof/>
            <w:webHidden/>
          </w:rPr>
          <w:fldChar w:fldCharType="end"/>
        </w:r>
      </w:hyperlink>
    </w:p>
    <w:p w14:paraId="1B763E89"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24" w:history="1">
        <w:r w:rsidR="002F5EE9" w:rsidRPr="00B2496E">
          <w:rPr>
            <w:rStyle w:val="Lienhypertexte"/>
            <w:noProof/>
          </w:rPr>
          <w:t>Droit administratif général 1</w:t>
        </w:r>
        <w:r w:rsidR="002F5EE9">
          <w:rPr>
            <w:noProof/>
            <w:webHidden/>
          </w:rPr>
          <w:tab/>
        </w:r>
        <w:r w:rsidR="002F5EE9">
          <w:rPr>
            <w:noProof/>
            <w:webHidden/>
          </w:rPr>
          <w:fldChar w:fldCharType="begin"/>
        </w:r>
        <w:r w:rsidR="002F5EE9">
          <w:rPr>
            <w:noProof/>
            <w:webHidden/>
          </w:rPr>
          <w:instrText xml:space="preserve"> PAGEREF _Toc140504524 \h </w:instrText>
        </w:r>
        <w:r w:rsidR="002F5EE9">
          <w:rPr>
            <w:noProof/>
            <w:webHidden/>
          </w:rPr>
        </w:r>
        <w:r w:rsidR="002F5EE9">
          <w:rPr>
            <w:noProof/>
            <w:webHidden/>
          </w:rPr>
          <w:fldChar w:fldCharType="separate"/>
        </w:r>
        <w:r w:rsidR="002F5EE9">
          <w:rPr>
            <w:noProof/>
            <w:webHidden/>
          </w:rPr>
          <w:t>18</w:t>
        </w:r>
        <w:r w:rsidR="002F5EE9">
          <w:rPr>
            <w:noProof/>
            <w:webHidden/>
          </w:rPr>
          <w:fldChar w:fldCharType="end"/>
        </w:r>
      </w:hyperlink>
    </w:p>
    <w:p w14:paraId="2249D39B"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25" w:history="1">
        <w:r w:rsidR="002F5EE9" w:rsidRPr="00B2496E">
          <w:rPr>
            <w:rStyle w:val="Lienhypertexte"/>
            <w:noProof/>
          </w:rPr>
          <w:t>Sociologie politique 1</w:t>
        </w:r>
        <w:r w:rsidR="002F5EE9">
          <w:rPr>
            <w:noProof/>
            <w:webHidden/>
          </w:rPr>
          <w:tab/>
        </w:r>
        <w:r w:rsidR="002F5EE9">
          <w:rPr>
            <w:noProof/>
            <w:webHidden/>
          </w:rPr>
          <w:fldChar w:fldCharType="begin"/>
        </w:r>
        <w:r w:rsidR="002F5EE9">
          <w:rPr>
            <w:noProof/>
            <w:webHidden/>
          </w:rPr>
          <w:instrText xml:space="preserve"> PAGEREF _Toc140504525 \h </w:instrText>
        </w:r>
        <w:r w:rsidR="002F5EE9">
          <w:rPr>
            <w:noProof/>
            <w:webHidden/>
          </w:rPr>
        </w:r>
        <w:r w:rsidR="002F5EE9">
          <w:rPr>
            <w:noProof/>
            <w:webHidden/>
          </w:rPr>
          <w:fldChar w:fldCharType="separate"/>
        </w:r>
        <w:r w:rsidR="002F5EE9">
          <w:rPr>
            <w:noProof/>
            <w:webHidden/>
          </w:rPr>
          <w:t>18</w:t>
        </w:r>
        <w:r w:rsidR="002F5EE9">
          <w:rPr>
            <w:noProof/>
            <w:webHidden/>
          </w:rPr>
          <w:fldChar w:fldCharType="end"/>
        </w:r>
      </w:hyperlink>
    </w:p>
    <w:p w14:paraId="05479FE1"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26" w:history="1">
        <w:r w:rsidR="002F5EE9" w:rsidRPr="00B2496E">
          <w:rPr>
            <w:rStyle w:val="Lienhypertexte"/>
            <w:noProof/>
          </w:rPr>
          <w:t>Droit civil (obligations contractuelles)</w:t>
        </w:r>
        <w:r w:rsidR="002F5EE9">
          <w:rPr>
            <w:noProof/>
            <w:webHidden/>
          </w:rPr>
          <w:tab/>
        </w:r>
        <w:r w:rsidR="002F5EE9">
          <w:rPr>
            <w:noProof/>
            <w:webHidden/>
          </w:rPr>
          <w:fldChar w:fldCharType="begin"/>
        </w:r>
        <w:r w:rsidR="002F5EE9">
          <w:rPr>
            <w:noProof/>
            <w:webHidden/>
          </w:rPr>
          <w:instrText xml:space="preserve"> PAGEREF _Toc140504526 \h </w:instrText>
        </w:r>
        <w:r w:rsidR="002F5EE9">
          <w:rPr>
            <w:noProof/>
            <w:webHidden/>
          </w:rPr>
        </w:r>
        <w:r w:rsidR="002F5EE9">
          <w:rPr>
            <w:noProof/>
            <w:webHidden/>
          </w:rPr>
          <w:fldChar w:fldCharType="separate"/>
        </w:r>
        <w:r w:rsidR="002F5EE9">
          <w:rPr>
            <w:noProof/>
            <w:webHidden/>
          </w:rPr>
          <w:t>19</w:t>
        </w:r>
        <w:r w:rsidR="002F5EE9">
          <w:rPr>
            <w:noProof/>
            <w:webHidden/>
          </w:rPr>
          <w:fldChar w:fldCharType="end"/>
        </w:r>
      </w:hyperlink>
    </w:p>
    <w:p w14:paraId="27CD218E"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27" w:history="1">
        <w:r w:rsidR="002F5EE9" w:rsidRPr="00B2496E">
          <w:rPr>
            <w:rStyle w:val="Lienhypertexte"/>
            <w:noProof/>
          </w:rPr>
          <w:t>Droit pénal général (La loi et l’infraction)</w:t>
        </w:r>
        <w:r w:rsidR="002F5EE9">
          <w:rPr>
            <w:noProof/>
            <w:webHidden/>
          </w:rPr>
          <w:tab/>
        </w:r>
        <w:r w:rsidR="002F5EE9">
          <w:rPr>
            <w:noProof/>
            <w:webHidden/>
          </w:rPr>
          <w:fldChar w:fldCharType="begin"/>
        </w:r>
        <w:r w:rsidR="002F5EE9">
          <w:rPr>
            <w:noProof/>
            <w:webHidden/>
          </w:rPr>
          <w:instrText xml:space="preserve"> PAGEREF _Toc140504527 \h </w:instrText>
        </w:r>
        <w:r w:rsidR="002F5EE9">
          <w:rPr>
            <w:noProof/>
            <w:webHidden/>
          </w:rPr>
        </w:r>
        <w:r w:rsidR="002F5EE9">
          <w:rPr>
            <w:noProof/>
            <w:webHidden/>
          </w:rPr>
          <w:fldChar w:fldCharType="separate"/>
        </w:r>
        <w:r w:rsidR="002F5EE9">
          <w:rPr>
            <w:noProof/>
            <w:webHidden/>
          </w:rPr>
          <w:t>19</w:t>
        </w:r>
        <w:r w:rsidR="002F5EE9">
          <w:rPr>
            <w:noProof/>
            <w:webHidden/>
          </w:rPr>
          <w:fldChar w:fldCharType="end"/>
        </w:r>
      </w:hyperlink>
    </w:p>
    <w:p w14:paraId="038CFB83"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28" w:history="1">
        <w:r w:rsidR="002F5EE9" w:rsidRPr="00B2496E">
          <w:rPr>
            <w:rStyle w:val="Lienhypertexte"/>
            <w:noProof/>
          </w:rPr>
          <w:t>Organisation administrative des territoires</w:t>
        </w:r>
        <w:r w:rsidR="002F5EE9">
          <w:rPr>
            <w:noProof/>
            <w:webHidden/>
          </w:rPr>
          <w:tab/>
        </w:r>
        <w:r w:rsidR="002F5EE9">
          <w:rPr>
            <w:noProof/>
            <w:webHidden/>
          </w:rPr>
          <w:fldChar w:fldCharType="begin"/>
        </w:r>
        <w:r w:rsidR="002F5EE9">
          <w:rPr>
            <w:noProof/>
            <w:webHidden/>
          </w:rPr>
          <w:instrText xml:space="preserve"> PAGEREF _Toc140504528 \h </w:instrText>
        </w:r>
        <w:r w:rsidR="002F5EE9">
          <w:rPr>
            <w:noProof/>
            <w:webHidden/>
          </w:rPr>
        </w:r>
        <w:r w:rsidR="002F5EE9">
          <w:rPr>
            <w:noProof/>
            <w:webHidden/>
          </w:rPr>
          <w:fldChar w:fldCharType="separate"/>
        </w:r>
        <w:r w:rsidR="002F5EE9">
          <w:rPr>
            <w:noProof/>
            <w:webHidden/>
          </w:rPr>
          <w:t>19</w:t>
        </w:r>
        <w:r w:rsidR="002F5EE9">
          <w:rPr>
            <w:noProof/>
            <w:webHidden/>
          </w:rPr>
          <w:fldChar w:fldCharType="end"/>
        </w:r>
      </w:hyperlink>
    </w:p>
    <w:p w14:paraId="52998989"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29" w:history="1">
        <w:r w:rsidR="002F5EE9" w:rsidRPr="00B2496E">
          <w:rPr>
            <w:rStyle w:val="Lienhypertexte"/>
            <w:noProof/>
          </w:rPr>
          <w:t>Droit institutionnel de l’Union européenne</w:t>
        </w:r>
        <w:r w:rsidR="002F5EE9">
          <w:rPr>
            <w:noProof/>
            <w:webHidden/>
          </w:rPr>
          <w:tab/>
        </w:r>
        <w:r w:rsidR="002F5EE9">
          <w:rPr>
            <w:noProof/>
            <w:webHidden/>
          </w:rPr>
          <w:fldChar w:fldCharType="begin"/>
        </w:r>
        <w:r w:rsidR="002F5EE9">
          <w:rPr>
            <w:noProof/>
            <w:webHidden/>
          </w:rPr>
          <w:instrText xml:space="preserve"> PAGEREF _Toc140504529 \h </w:instrText>
        </w:r>
        <w:r w:rsidR="002F5EE9">
          <w:rPr>
            <w:noProof/>
            <w:webHidden/>
          </w:rPr>
        </w:r>
        <w:r w:rsidR="002F5EE9">
          <w:rPr>
            <w:noProof/>
            <w:webHidden/>
          </w:rPr>
          <w:fldChar w:fldCharType="separate"/>
        </w:r>
        <w:r w:rsidR="002F5EE9">
          <w:rPr>
            <w:noProof/>
            <w:webHidden/>
          </w:rPr>
          <w:t>20</w:t>
        </w:r>
        <w:r w:rsidR="002F5EE9">
          <w:rPr>
            <w:noProof/>
            <w:webHidden/>
          </w:rPr>
          <w:fldChar w:fldCharType="end"/>
        </w:r>
      </w:hyperlink>
    </w:p>
    <w:p w14:paraId="673E2868"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30" w:history="1">
        <w:r w:rsidR="002F5EE9" w:rsidRPr="00B2496E">
          <w:rPr>
            <w:rStyle w:val="Lienhypertexte"/>
            <w:noProof/>
          </w:rPr>
          <w:t>Histoire des institutions publiques de l’Antiquité</w:t>
        </w:r>
        <w:r w:rsidR="002F5EE9">
          <w:rPr>
            <w:noProof/>
            <w:webHidden/>
          </w:rPr>
          <w:tab/>
        </w:r>
        <w:r w:rsidR="002F5EE9">
          <w:rPr>
            <w:noProof/>
            <w:webHidden/>
          </w:rPr>
          <w:fldChar w:fldCharType="begin"/>
        </w:r>
        <w:r w:rsidR="002F5EE9">
          <w:rPr>
            <w:noProof/>
            <w:webHidden/>
          </w:rPr>
          <w:instrText xml:space="preserve"> PAGEREF _Toc140504530 \h </w:instrText>
        </w:r>
        <w:r w:rsidR="002F5EE9">
          <w:rPr>
            <w:noProof/>
            <w:webHidden/>
          </w:rPr>
        </w:r>
        <w:r w:rsidR="002F5EE9">
          <w:rPr>
            <w:noProof/>
            <w:webHidden/>
          </w:rPr>
          <w:fldChar w:fldCharType="separate"/>
        </w:r>
        <w:r w:rsidR="002F5EE9">
          <w:rPr>
            <w:noProof/>
            <w:webHidden/>
          </w:rPr>
          <w:t>20</w:t>
        </w:r>
        <w:r w:rsidR="002F5EE9">
          <w:rPr>
            <w:noProof/>
            <w:webHidden/>
          </w:rPr>
          <w:fldChar w:fldCharType="end"/>
        </w:r>
      </w:hyperlink>
    </w:p>
    <w:p w14:paraId="56A0FD3D"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31" w:history="1">
        <w:r w:rsidR="002F5EE9" w:rsidRPr="00B2496E">
          <w:rPr>
            <w:rStyle w:val="Lienhypertexte"/>
            <w:noProof/>
          </w:rPr>
          <w:t>Problèmes du monde contemporain en français</w:t>
        </w:r>
        <w:r w:rsidR="002F5EE9">
          <w:rPr>
            <w:noProof/>
            <w:webHidden/>
          </w:rPr>
          <w:tab/>
        </w:r>
        <w:r w:rsidR="002F5EE9">
          <w:rPr>
            <w:noProof/>
            <w:webHidden/>
          </w:rPr>
          <w:fldChar w:fldCharType="begin"/>
        </w:r>
        <w:r w:rsidR="002F5EE9">
          <w:rPr>
            <w:noProof/>
            <w:webHidden/>
          </w:rPr>
          <w:instrText xml:space="preserve"> PAGEREF _Toc140504531 \h </w:instrText>
        </w:r>
        <w:r w:rsidR="002F5EE9">
          <w:rPr>
            <w:noProof/>
            <w:webHidden/>
          </w:rPr>
        </w:r>
        <w:r w:rsidR="002F5EE9">
          <w:rPr>
            <w:noProof/>
            <w:webHidden/>
          </w:rPr>
          <w:fldChar w:fldCharType="separate"/>
        </w:r>
        <w:r w:rsidR="002F5EE9">
          <w:rPr>
            <w:noProof/>
            <w:webHidden/>
          </w:rPr>
          <w:t>21</w:t>
        </w:r>
        <w:r w:rsidR="002F5EE9">
          <w:rPr>
            <w:noProof/>
            <w:webHidden/>
          </w:rPr>
          <w:fldChar w:fldCharType="end"/>
        </w:r>
      </w:hyperlink>
    </w:p>
    <w:p w14:paraId="791FF6BB"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32" w:history="1">
        <w:r w:rsidR="002F5EE9" w:rsidRPr="00B2496E">
          <w:rPr>
            <w:rStyle w:val="Lienhypertexte"/>
            <w:noProof/>
          </w:rPr>
          <w:t>Problèmes du monde contemporain en anglais</w:t>
        </w:r>
        <w:r w:rsidR="002F5EE9">
          <w:rPr>
            <w:noProof/>
            <w:webHidden/>
          </w:rPr>
          <w:tab/>
        </w:r>
        <w:r w:rsidR="002F5EE9">
          <w:rPr>
            <w:noProof/>
            <w:webHidden/>
          </w:rPr>
          <w:fldChar w:fldCharType="begin"/>
        </w:r>
        <w:r w:rsidR="002F5EE9">
          <w:rPr>
            <w:noProof/>
            <w:webHidden/>
          </w:rPr>
          <w:instrText xml:space="preserve"> PAGEREF _Toc140504532 \h </w:instrText>
        </w:r>
        <w:r w:rsidR="002F5EE9">
          <w:rPr>
            <w:noProof/>
            <w:webHidden/>
          </w:rPr>
        </w:r>
        <w:r w:rsidR="002F5EE9">
          <w:rPr>
            <w:noProof/>
            <w:webHidden/>
          </w:rPr>
          <w:fldChar w:fldCharType="separate"/>
        </w:r>
        <w:r w:rsidR="002F5EE9">
          <w:rPr>
            <w:noProof/>
            <w:webHidden/>
          </w:rPr>
          <w:t>21</w:t>
        </w:r>
        <w:r w:rsidR="002F5EE9">
          <w:rPr>
            <w:noProof/>
            <w:webHidden/>
          </w:rPr>
          <w:fldChar w:fldCharType="end"/>
        </w:r>
      </w:hyperlink>
    </w:p>
    <w:p w14:paraId="5A496183"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33" w:history="1">
        <w:r w:rsidR="002F5EE9" w:rsidRPr="00B2496E">
          <w:rPr>
            <w:rStyle w:val="Lienhypertexte"/>
            <w:noProof/>
          </w:rPr>
          <w:t>Anglais</w:t>
        </w:r>
        <w:r w:rsidR="002F5EE9">
          <w:rPr>
            <w:noProof/>
            <w:webHidden/>
          </w:rPr>
          <w:tab/>
        </w:r>
        <w:r w:rsidR="002F5EE9">
          <w:rPr>
            <w:noProof/>
            <w:webHidden/>
          </w:rPr>
          <w:fldChar w:fldCharType="begin"/>
        </w:r>
        <w:r w:rsidR="002F5EE9">
          <w:rPr>
            <w:noProof/>
            <w:webHidden/>
          </w:rPr>
          <w:instrText xml:space="preserve"> PAGEREF _Toc140504533 \h </w:instrText>
        </w:r>
        <w:r w:rsidR="002F5EE9">
          <w:rPr>
            <w:noProof/>
            <w:webHidden/>
          </w:rPr>
        </w:r>
        <w:r w:rsidR="002F5EE9">
          <w:rPr>
            <w:noProof/>
            <w:webHidden/>
          </w:rPr>
          <w:fldChar w:fldCharType="separate"/>
        </w:r>
        <w:r w:rsidR="002F5EE9">
          <w:rPr>
            <w:noProof/>
            <w:webHidden/>
          </w:rPr>
          <w:t>21</w:t>
        </w:r>
        <w:r w:rsidR="002F5EE9">
          <w:rPr>
            <w:noProof/>
            <w:webHidden/>
          </w:rPr>
          <w:fldChar w:fldCharType="end"/>
        </w:r>
      </w:hyperlink>
    </w:p>
    <w:p w14:paraId="4C2EC8EA"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34" w:history="1">
        <w:r w:rsidR="002F5EE9" w:rsidRPr="00B2496E">
          <w:rPr>
            <w:rStyle w:val="Lienhypertexte"/>
            <w:noProof/>
          </w:rPr>
          <w:t>Espagnol</w:t>
        </w:r>
        <w:r w:rsidR="002F5EE9">
          <w:rPr>
            <w:noProof/>
            <w:webHidden/>
          </w:rPr>
          <w:tab/>
        </w:r>
        <w:r w:rsidR="002F5EE9">
          <w:rPr>
            <w:noProof/>
            <w:webHidden/>
          </w:rPr>
          <w:fldChar w:fldCharType="begin"/>
        </w:r>
        <w:r w:rsidR="002F5EE9">
          <w:rPr>
            <w:noProof/>
            <w:webHidden/>
          </w:rPr>
          <w:instrText xml:space="preserve"> PAGEREF _Toc140504534 \h </w:instrText>
        </w:r>
        <w:r w:rsidR="002F5EE9">
          <w:rPr>
            <w:noProof/>
            <w:webHidden/>
          </w:rPr>
        </w:r>
        <w:r w:rsidR="002F5EE9">
          <w:rPr>
            <w:noProof/>
            <w:webHidden/>
          </w:rPr>
          <w:fldChar w:fldCharType="separate"/>
        </w:r>
        <w:r w:rsidR="002F5EE9">
          <w:rPr>
            <w:noProof/>
            <w:webHidden/>
          </w:rPr>
          <w:t>22</w:t>
        </w:r>
        <w:r w:rsidR="002F5EE9">
          <w:rPr>
            <w:noProof/>
            <w:webHidden/>
          </w:rPr>
          <w:fldChar w:fldCharType="end"/>
        </w:r>
      </w:hyperlink>
    </w:p>
    <w:p w14:paraId="39DE892F"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35" w:history="1">
        <w:r w:rsidR="002F5EE9" w:rsidRPr="00B2496E">
          <w:rPr>
            <w:rStyle w:val="Lienhypertexte"/>
            <w:noProof/>
          </w:rPr>
          <w:t>Allemand</w:t>
        </w:r>
        <w:r w:rsidR="002F5EE9">
          <w:rPr>
            <w:noProof/>
            <w:webHidden/>
          </w:rPr>
          <w:tab/>
        </w:r>
        <w:r w:rsidR="002F5EE9">
          <w:rPr>
            <w:noProof/>
            <w:webHidden/>
          </w:rPr>
          <w:fldChar w:fldCharType="begin"/>
        </w:r>
        <w:r w:rsidR="002F5EE9">
          <w:rPr>
            <w:noProof/>
            <w:webHidden/>
          </w:rPr>
          <w:instrText xml:space="preserve"> PAGEREF _Toc140504535 \h </w:instrText>
        </w:r>
        <w:r w:rsidR="002F5EE9">
          <w:rPr>
            <w:noProof/>
            <w:webHidden/>
          </w:rPr>
        </w:r>
        <w:r w:rsidR="002F5EE9">
          <w:rPr>
            <w:noProof/>
            <w:webHidden/>
          </w:rPr>
          <w:fldChar w:fldCharType="separate"/>
        </w:r>
        <w:r w:rsidR="002F5EE9">
          <w:rPr>
            <w:noProof/>
            <w:webHidden/>
          </w:rPr>
          <w:t>22</w:t>
        </w:r>
        <w:r w:rsidR="002F5EE9">
          <w:rPr>
            <w:noProof/>
            <w:webHidden/>
          </w:rPr>
          <w:fldChar w:fldCharType="end"/>
        </w:r>
      </w:hyperlink>
    </w:p>
    <w:p w14:paraId="29419130"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36" w:history="1">
        <w:r w:rsidR="002F5EE9" w:rsidRPr="00B2496E">
          <w:rPr>
            <w:rStyle w:val="Lienhypertexte"/>
            <w:noProof/>
          </w:rPr>
          <w:t>Italien</w:t>
        </w:r>
        <w:r w:rsidR="002F5EE9">
          <w:rPr>
            <w:noProof/>
            <w:webHidden/>
          </w:rPr>
          <w:tab/>
        </w:r>
        <w:r w:rsidR="002F5EE9">
          <w:rPr>
            <w:noProof/>
            <w:webHidden/>
          </w:rPr>
          <w:fldChar w:fldCharType="begin"/>
        </w:r>
        <w:r w:rsidR="002F5EE9">
          <w:rPr>
            <w:noProof/>
            <w:webHidden/>
          </w:rPr>
          <w:instrText xml:space="preserve"> PAGEREF _Toc140504536 \h </w:instrText>
        </w:r>
        <w:r w:rsidR="002F5EE9">
          <w:rPr>
            <w:noProof/>
            <w:webHidden/>
          </w:rPr>
        </w:r>
        <w:r w:rsidR="002F5EE9">
          <w:rPr>
            <w:noProof/>
            <w:webHidden/>
          </w:rPr>
          <w:fldChar w:fldCharType="separate"/>
        </w:r>
        <w:r w:rsidR="002F5EE9">
          <w:rPr>
            <w:noProof/>
            <w:webHidden/>
          </w:rPr>
          <w:t>22</w:t>
        </w:r>
        <w:r w:rsidR="002F5EE9">
          <w:rPr>
            <w:noProof/>
            <w:webHidden/>
          </w:rPr>
          <w:fldChar w:fldCharType="end"/>
        </w:r>
      </w:hyperlink>
    </w:p>
    <w:p w14:paraId="536BB25B"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37" w:history="1">
        <w:r w:rsidR="002F5EE9" w:rsidRPr="00B2496E">
          <w:rPr>
            <w:rStyle w:val="Lienhypertexte"/>
            <w:noProof/>
          </w:rPr>
          <w:t>Informatique (PIX-Droit)</w:t>
        </w:r>
        <w:r w:rsidR="002F5EE9">
          <w:rPr>
            <w:noProof/>
            <w:webHidden/>
          </w:rPr>
          <w:tab/>
        </w:r>
        <w:r w:rsidR="002F5EE9">
          <w:rPr>
            <w:noProof/>
            <w:webHidden/>
          </w:rPr>
          <w:fldChar w:fldCharType="begin"/>
        </w:r>
        <w:r w:rsidR="002F5EE9">
          <w:rPr>
            <w:noProof/>
            <w:webHidden/>
          </w:rPr>
          <w:instrText xml:space="preserve"> PAGEREF _Toc140504537 \h </w:instrText>
        </w:r>
        <w:r w:rsidR="002F5EE9">
          <w:rPr>
            <w:noProof/>
            <w:webHidden/>
          </w:rPr>
        </w:r>
        <w:r w:rsidR="002F5EE9">
          <w:rPr>
            <w:noProof/>
            <w:webHidden/>
          </w:rPr>
          <w:fldChar w:fldCharType="separate"/>
        </w:r>
        <w:r w:rsidR="002F5EE9">
          <w:rPr>
            <w:noProof/>
            <w:webHidden/>
          </w:rPr>
          <w:t>22</w:t>
        </w:r>
        <w:r w:rsidR="002F5EE9">
          <w:rPr>
            <w:noProof/>
            <w:webHidden/>
          </w:rPr>
          <w:fldChar w:fldCharType="end"/>
        </w:r>
      </w:hyperlink>
    </w:p>
    <w:p w14:paraId="65A637AE" w14:textId="77777777" w:rsidR="002F5EE9" w:rsidRDefault="00000000">
      <w:pPr>
        <w:pStyle w:val="TM3"/>
        <w:tabs>
          <w:tab w:val="left" w:pos="880"/>
          <w:tab w:val="right" w:leader="dot" w:pos="9062"/>
        </w:tabs>
        <w:rPr>
          <w:rFonts w:eastAsiaTheme="minorEastAsia"/>
          <w:noProof/>
          <w:kern w:val="2"/>
          <w:lang w:eastAsia="fr-FR"/>
          <w14:ligatures w14:val="standardContextual"/>
        </w:rPr>
      </w:pPr>
      <w:hyperlink w:anchor="_Toc140504538" w:history="1">
        <w:r w:rsidR="002F5EE9" w:rsidRPr="00B2496E">
          <w:rPr>
            <w:rStyle w:val="Lienhypertexte"/>
            <w:noProof/>
          </w:rPr>
          <w:t>B)</w:t>
        </w:r>
        <w:r w:rsidR="002F5EE9">
          <w:rPr>
            <w:rFonts w:eastAsiaTheme="minorEastAsia"/>
            <w:noProof/>
            <w:kern w:val="2"/>
            <w:lang w:eastAsia="fr-FR"/>
            <w14:ligatures w14:val="standardContextual"/>
          </w:rPr>
          <w:tab/>
        </w:r>
        <w:r w:rsidR="002F5EE9" w:rsidRPr="00B2496E">
          <w:rPr>
            <w:rStyle w:val="Lienhypertexte"/>
            <w:noProof/>
          </w:rPr>
          <w:t>Semestre 4</w:t>
        </w:r>
        <w:r w:rsidR="002F5EE9">
          <w:rPr>
            <w:noProof/>
            <w:webHidden/>
          </w:rPr>
          <w:tab/>
        </w:r>
        <w:r w:rsidR="002F5EE9">
          <w:rPr>
            <w:noProof/>
            <w:webHidden/>
          </w:rPr>
          <w:fldChar w:fldCharType="begin"/>
        </w:r>
        <w:r w:rsidR="002F5EE9">
          <w:rPr>
            <w:noProof/>
            <w:webHidden/>
          </w:rPr>
          <w:instrText xml:space="preserve"> PAGEREF _Toc140504538 \h </w:instrText>
        </w:r>
        <w:r w:rsidR="002F5EE9">
          <w:rPr>
            <w:noProof/>
            <w:webHidden/>
          </w:rPr>
        </w:r>
        <w:r w:rsidR="002F5EE9">
          <w:rPr>
            <w:noProof/>
            <w:webHidden/>
          </w:rPr>
          <w:fldChar w:fldCharType="separate"/>
        </w:r>
        <w:r w:rsidR="002F5EE9">
          <w:rPr>
            <w:noProof/>
            <w:webHidden/>
          </w:rPr>
          <w:t>23</w:t>
        </w:r>
        <w:r w:rsidR="002F5EE9">
          <w:rPr>
            <w:noProof/>
            <w:webHidden/>
          </w:rPr>
          <w:fldChar w:fldCharType="end"/>
        </w:r>
      </w:hyperlink>
    </w:p>
    <w:p w14:paraId="34B2FA42"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39" w:history="1">
        <w:r w:rsidR="002F5EE9" w:rsidRPr="00B2496E">
          <w:rPr>
            <w:rStyle w:val="Lienhypertexte"/>
            <w:noProof/>
          </w:rPr>
          <w:t>Droit administratif général 2</w:t>
        </w:r>
        <w:r w:rsidR="002F5EE9">
          <w:rPr>
            <w:noProof/>
            <w:webHidden/>
          </w:rPr>
          <w:tab/>
        </w:r>
        <w:r w:rsidR="002F5EE9">
          <w:rPr>
            <w:noProof/>
            <w:webHidden/>
          </w:rPr>
          <w:fldChar w:fldCharType="begin"/>
        </w:r>
        <w:r w:rsidR="002F5EE9">
          <w:rPr>
            <w:noProof/>
            <w:webHidden/>
          </w:rPr>
          <w:instrText xml:space="preserve"> PAGEREF _Toc140504539 \h </w:instrText>
        </w:r>
        <w:r w:rsidR="002F5EE9">
          <w:rPr>
            <w:noProof/>
            <w:webHidden/>
          </w:rPr>
        </w:r>
        <w:r w:rsidR="002F5EE9">
          <w:rPr>
            <w:noProof/>
            <w:webHidden/>
          </w:rPr>
          <w:fldChar w:fldCharType="separate"/>
        </w:r>
        <w:r w:rsidR="002F5EE9">
          <w:rPr>
            <w:noProof/>
            <w:webHidden/>
          </w:rPr>
          <w:t>24</w:t>
        </w:r>
        <w:r w:rsidR="002F5EE9">
          <w:rPr>
            <w:noProof/>
            <w:webHidden/>
          </w:rPr>
          <w:fldChar w:fldCharType="end"/>
        </w:r>
      </w:hyperlink>
    </w:p>
    <w:p w14:paraId="51378CF8"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40" w:history="1">
        <w:r w:rsidR="002F5EE9" w:rsidRPr="00B2496E">
          <w:rPr>
            <w:rStyle w:val="Lienhypertexte"/>
            <w:noProof/>
          </w:rPr>
          <w:t>Histoire des institutions publiques contemporaines</w:t>
        </w:r>
        <w:r w:rsidR="002F5EE9">
          <w:rPr>
            <w:noProof/>
            <w:webHidden/>
          </w:rPr>
          <w:tab/>
        </w:r>
        <w:r w:rsidR="002F5EE9">
          <w:rPr>
            <w:noProof/>
            <w:webHidden/>
          </w:rPr>
          <w:fldChar w:fldCharType="begin"/>
        </w:r>
        <w:r w:rsidR="002F5EE9">
          <w:rPr>
            <w:noProof/>
            <w:webHidden/>
          </w:rPr>
          <w:instrText xml:space="preserve"> PAGEREF _Toc140504540 \h </w:instrText>
        </w:r>
        <w:r w:rsidR="002F5EE9">
          <w:rPr>
            <w:noProof/>
            <w:webHidden/>
          </w:rPr>
        </w:r>
        <w:r w:rsidR="002F5EE9">
          <w:rPr>
            <w:noProof/>
            <w:webHidden/>
          </w:rPr>
          <w:fldChar w:fldCharType="separate"/>
        </w:r>
        <w:r w:rsidR="002F5EE9">
          <w:rPr>
            <w:noProof/>
            <w:webHidden/>
          </w:rPr>
          <w:t>24</w:t>
        </w:r>
        <w:r w:rsidR="002F5EE9">
          <w:rPr>
            <w:noProof/>
            <w:webHidden/>
          </w:rPr>
          <w:fldChar w:fldCharType="end"/>
        </w:r>
      </w:hyperlink>
    </w:p>
    <w:p w14:paraId="5B27DB83"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41" w:history="1">
        <w:r w:rsidR="002F5EE9" w:rsidRPr="00B2496E">
          <w:rPr>
            <w:rStyle w:val="Lienhypertexte"/>
            <w:noProof/>
          </w:rPr>
          <w:t>Sociologie politique 2</w:t>
        </w:r>
        <w:r w:rsidR="002F5EE9">
          <w:rPr>
            <w:noProof/>
            <w:webHidden/>
          </w:rPr>
          <w:tab/>
        </w:r>
        <w:r w:rsidR="002F5EE9">
          <w:rPr>
            <w:noProof/>
            <w:webHidden/>
          </w:rPr>
          <w:fldChar w:fldCharType="begin"/>
        </w:r>
        <w:r w:rsidR="002F5EE9">
          <w:rPr>
            <w:noProof/>
            <w:webHidden/>
          </w:rPr>
          <w:instrText xml:space="preserve"> PAGEREF _Toc140504541 \h </w:instrText>
        </w:r>
        <w:r w:rsidR="002F5EE9">
          <w:rPr>
            <w:noProof/>
            <w:webHidden/>
          </w:rPr>
        </w:r>
        <w:r w:rsidR="002F5EE9">
          <w:rPr>
            <w:noProof/>
            <w:webHidden/>
          </w:rPr>
          <w:fldChar w:fldCharType="separate"/>
        </w:r>
        <w:r w:rsidR="002F5EE9">
          <w:rPr>
            <w:noProof/>
            <w:webHidden/>
          </w:rPr>
          <w:t>25</w:t>
        </w:r>
        <w:r w:rsidR="002F5EE9">
          <w:rPr>
            <w:noProof/>
            <w:webHidden/>
          </w:rPr>
          <w:fldChar w:fldCharType="end"/>
        </w:r>
      </w:hyperlink>
    </w:p>
    <w:p w14:paraId="231D0D21"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42" w:history="1">
        <w:r w:rsidR="002F5EE9" w:rsidRPr="00B2496E">
          <w:rPr>
            <w:rStyle w:val="Lienhypertexte"/>
            <w:noProof/>
          </w:rPr>
          <w:t>Droit civil (obligations extra-contractuelles)</w:t>
        </w:r>
        <w:r w:rsidR="002F5EE9">
          <w:rPr>
            <w:noProof/>
            <w:webHidden/>
          </w:rPr>
          <w:tab/>
        </w:r>
        <w:r w:rsidR="002F5EE9">
          <w:rPr>
            <w:noProof/>
            <w:webHidden/>
          </w:rPr>
          <w:fldChar w:fldCharType="begin"/>
        </w:r>
        <w:r w:rsidR="002F5EE9">
          <w:rPr>
            <w:noProof/>
            <w:webHidden/>
          </w:rPr>
          <w:instrText xml:space="preserve"> PAGEREF _Toc140504542 \h </w:instrText>
        </w:r>
        <w:r w:rsidR="002F5EE9">
          <w:rPr>
            <w:noProof/>
            <w:webHidden/>
          </w:rPr>
        </w:r>
        <w:r w:rsidR="002F5EE9">
          <w:rPr>
            <w:noProof/>
            <w:webHidden/>
          </w:rPr>
          <w:fldChar w:fldCharType="separate"/>
        </w:r>
        <w:r w:rsidR="002F5EE9">
          <w:rPr>
            <w:noProof/>
            <w:webHidden/>
          </w:rPr>
          <w:t>25</w:t>
        </w:r>
        <w:r w:rsidR="002F5EE9">
          <w:rPr>
            <w:noProof/>
            <w:webHidden/>
          </w:rPr>
          <w:fldChar w:fldCharType="end"/>
        </w:r>
      </w:hyperlink>
    </w:p>
    <w:p w14:paraId="2C8D6AFB"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43" w:history="1">
        <w:r w:rsidR="002F5EE9" w:rsidRPr="00B2496E">
          <w:rPr>
            <w:rStyle w:val="Lienhypertexte"/>
            <w:noProof/>
          </w:rPr>
          <w:t>Droit pénal général (la responsabilité et la peine)</w:t>
        </w:r>
        <w:r w:rsidR="002F5EE9">
          <w:rPr>
            <w:noProof/>
            <w:webHidden/>
          </w:rPr>
          <w:tab/>
        </w:r>
        <w:r w:rsidR="002F5EE9">
          <w:rPr>
            <w:noProof/>
            <w:webHidden/>
          </w:rPr>
          <w:fldChar w:fldCharType="begin"/>
        </w:r>
        <w:r w:rsidR="002F5EE9">
          <w:rPr>
            <w:noProof/>
            <w:webHidden/>
          </w:rPr>
          <w:instrText xml:space="preserve"> PAGEREF _Toc140504543 \h </w:instrText>
        </w:r>
        <w:r w:rsidR="002F5EE9">
          <w:rPr>
            <w:noProof/>
            <w:webHidden/>
          </w:rPr>
        </w:r>
        <w:r w:rsidR="002F5EE9">
          <w:rPr>
            <w:noProof/>
            <w:webHidden/>
          </w:rPr>
          <w:fldChar w:fldCharType="separate"/>
        </w:r>
        <w:r w:rsidR="002F5EE9">
          <w:rPr>
            <w:noProof/>
            <w:webHidden/>
          </w:rPr>
          <w:t>25</w:t>
        </w:r>
        <w:r w:rsidR="002F5EE9">
          <w:rPr>
            <w:noProof/>
            <w:webHidden/>
          </w:rPr>
          <w:fldChar w:fldCharType="end"/>
        </w:r>
      </w:hyperlink>
    </w:p>
    <w:p w14:paraId="484DD74E"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44" w:history="1">
        <w:r w:rsidR="002F5EE9" w:rsidRPr="00B2496E">
          <w:rPr>
            <w:rStyle w:val="Lienhypertexte"/>
            <w:noProof/>
          </w:rPr>
          <w:t>Finances publiques</w:t>
        </w:r>
        <w:r w:rsidR="002F5EE9">
          <w:rPr>
            <w:noProof/>
            <w:webHidden/>
          </w:rPr>
          <w:tab/>
        </w:r>
        <w:r w:rsidR="002F5EE9">
          <w:rPr>
            <w:noProof/>
            <w:webHidden/>
          </w:rPr>
          <w:fldChar w:fldCharType="begin"/>
        </w:r>
        <w:r w:rsidR="002F5EE9">
          <w:rPr>
            <w:noProof/>
            <w:webHidden/>
          </w:rPr>
          <w:instrText xml:space="preserve"> PAGEREF _Toc140504544 \h </w:instrText>
        </w:r>
        <w:r w:rsidR="002F5EE9">
          <w:rPr>
            <w:noProof/>
            <w:webHidden/>
          </w:rPr>
        </w:r>
        <w:r w:rsidR="002F5EE9">
          <w:rPr>
            <w:noProof/>
            <w:webHidden/>
          </w:rPr>
          <w:fldChar w:fldCharType="separate"/>
        </w:r>
        <w:r w:rsidR="002F5EE9">
          <w:rPr>
            <w:noProof/>
            <w:webHidden/>
          </w:rPr>
          <w:t>26</w:t>
        </w:r>
        <w:r w:rsidR="002F5EE9">
          <w:rPr>
            <w:noProof/>
            <w:webHidden/>
          </w:rPr>
          <w:fldChar w:fldCharType="end"/>
        </w:r>
      </w:hyperlink>
    </w:p>
    <w:p w14:paraId="6D49A70C"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45" w:history="1">
        <w:r w:rsidR="002F5EE9" w:rsidRPr="00B2496E">
          <w:rPr>
            <w:rStyle w:val="Lienhypertexte"/>
            <w:noProof/>
          </w:rPr>
          <w:t>Institutions internationales</w:t>
        </w:r>
        <w:r w:rsidR="002F5EE9">
          <w:rPr>
            <w:noProof/>
            <w:webHidden/>
          </w:rPr>
          <w:tab/>
        </w:r>
        <w:r w:rsidR="002F5EE9">
          <w:rPr>
            <w:noProof/>
            <w:webHidden/>
          </w:rPr>
          <w:fldChar w:fldCharType="begin"/>
        </w:r>
        <w:r w:rsidR="002F5EE9">
          <w:rPr>
            <w:noProof/>
            <w:webHidden/>
          </w:rPr>
          <w:instrText xml:space="preserve"> PAGEREF _Toc140504545 \h </w:instrText>
        </w:r>
        <w:r w:rsidR="002F5EE9">
          <w:rPr>
            <w:noProof/>
            <w:webHidden/>
          </w:rPr>
        </w:r>
        <w:r w:rsidR="002F5EE9">
          <w:rPr>
            <w:noProof/>
            <w:webHidden/>
          </w:rPr>
          <w:fldChar w:fldCharType="separate"/>
        </w:r>
        <w:r w:rsidR="002F5EE9">
          <w:rPr>
            <w:noProof/>
            <w:webHidden/>
          </w:rPr>
          <w:t>26</w:t>
        </w:r>
        <w:r w:rsidR="002F5EE9">
          <w:rPr>
            <w:noProof/>
            <w:webHidden/>
          </w:rPr>
          <w:fldChar w:fldCharType="end"/>
        </w:r>
      </w:hyperlink>
    </w:p>
    <w:p w14:paraId="3D9A5DC9"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46" w:history="1">
        <w:r w:rsidR="002F5EE9" w:rsidRPr="00B2496E">
          <w:rPr>
            <w:rStyle w:val="Lienhypertexte"/>
            <w:noProof/>
          </w:rPr>
          <w:t>Anglais</w:t>
        </w:r>
        <w:r w:rsidR="002F5EE9">
          <w:rPr>
            <w:noProof/>
            <w:webHidden/>
          </w:rPr>
          <w:tab/>
        </w:r>
        <w:r w:rsidR="002F5EE9">
          <w:rPr>
            <w:noProof/>
            <w:webHidden/>
          </w:rPr>
          <w:fldChar w:fldCharType="begin"/>
        </w:r>
        <w:r w:rsidR="002F5EE9">
          <w:rPr>
            <w:noProof/>
            <w:webHidden/>
          </w:rPr>
          <w:instrText xml:space="preserve"> PAGEREF _Toc140504546 \h </w:instrText>
        </w:r>
        <w:r w:rsidR="002F5EE9">
          <w:rPr>
            <w:noProof/>
            <w:webHidden/>
          </w:rPr>
        </w:r>
        <w:r w:rsidR="002F5EE9">
          <w:rPr>
            <w:noProof/>
            <w:webHidden/>
          </w:rPr>
          <w:fldChar w:fldCharType="separate"/>
        </w:r>
        <w:r w:rsidR="002F5EE9">
          <w:rPr>
            <w:noProof/>
            <w:webHidden/>
          </w:rPr>
          <w:t>27</w:t>
        </w:r>
        <w:r w:rsidR="002F5EE9">
          <w:rPr>
            <w:noProof/>
            <w:webHidden/>
          </w:rPr>
          <w:fldChar w:fldCharType="end"/>
        </w:r>
      </w:hyperlink>
    </w:p>
    <w:p w14:paraId="660CCD8C"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47" w:history="1">
        <w:r w:rsidR="002F5EE9" w:rsidRPr="00B2496E">
          <w:rPr>
            <w:rStyle w:val="Lienhypertexte"/>
            <w:noProof/>
          </w:rPr>
          <w:t>Espagnol</w:t>
        </w:r>
        <w:r w:rsidR="002F5EE9">
          <w:rPr>
            <w:noProof/>
            <w:webHidden/>
          </w:rPr>
          <w:tab/>
        </w:r>
        <w:r w:rsidR="002F5EE9">
          <w:rPr>
            <w:noProof/>
            <w:webHidden/>
          </w:rPr>
          <w:fldChar w:fldCharType="begin"/>
        </w:r>
        <w:r w:rsidR="002F5EE9">
          <w:rPr>
            <w:noProof/>
            <w:webHidden/>
          </w:rPr>
          <w:instrText xml:space="preserve"> PAGEREF _Toc140504547 \h </w:instrText>
        </w:r>
        <w:r w:rsidR="002F5EE9">
          <w:rPr>
            <w:noProof/>
            <w:webHidden/>
          </w:rPr>
        </w:r>
        <w:r w:rsidR="002F5EE9">
          <w:rPr>
            <w:noProof/>
            <w:webHidden/>
          </w:rPr>
          <w:fldChar w:fldCharType="separate"/>
        </w:r>
        <w:r w:rsidR="002F5EE9">
          <w:rPr>
            <w:noProof/>
            <w:webHidden/>
          </w:rPr>
          <w:t>27</w:t>
        </w:r>
        <w:r w:rsidR="002F5EE9">
          <w:rPr>
            <w:noProof/>
            <w:webHidden/>
          </w:rPr>
          <w:fldChar w:fldCharType="end"/>
        </w:r>
      </w:hyperlink>
    </w:p>
    <w:p w14:paraId="1436526C"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48" w:history="1">
        <w:r w:rsidR="002F5EE9" w:rsidRPr="00B2496E">
          <w:rPr>
            <w:rStyle w:val="Lienhypertexte"/>
            <w:noProof/>
          </w:rPr>
          <w:t>Allemand</w:t>
        </w:r>
        <w:r w:rsidR="002F5EE9">
          <w:rPr>
            <w:noProof/>
            <w:webHidden/>
          </w:rPr>
          <w:tab/>
        </w:r>
        <w:r w:rsidR="002F5EE9">
          <w:rPr>
            <w:noProof/>
            <w:webHidden/>
          </w:rPr>
          <w:fldChar w:fldCharType="begin"/>
        </w:r>
        <w:r w:rsidR="002F5EE9">
          <w:rPr>
            <w:noProof/>
            <w:webHidden/>
          </w:rPr>
          <w:instrText xml:space="preserve"> PAGEREF _Toc140504548 \h </w:instrText>
        </w:r>
        <w:r w:rsidR="002F5EE9">
          <w:rPr>
            <w:noProof/>
            <w:webHidden/>
          </w:rPr>
        </w:r>
        <w:r w:rsidR="002F5EE9">
          <w:rPr>
            <w:noProof/>
            <w:webHidden/>
          </w:rPr>
          <w:fldChar w:fldCharType="separate"/>
        </w:r>
        <w:r w:rsidR="002F5EE9">
          <w:rPr>
            <w:noProof/>
            <w:webHidden/>
          </w:rPr>
          <w:t>28</w:t>
        </w:r>
        <w:r w:rsidR="002F5EE9">
          <w:rPr>
            <w:noProof/>
            <w:webHidden/>
          </w:rPr>
          <w:fldChar w:fldCharType="end"/>
        </w:r>
      </w:hyperlink>
    </w:p>
    <w:p w14:paraId="0304B58E"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49" w:history="1">
        <w:r w:rsidR="002F5EE9" w:rsidRPr="00B2496E">
          <w:rPr>
            <w:rStyle w:val="Lienhypertexte"/>
            <w:noProof/>
          </w:rPr>
          <w:t>Italien</w:t>
        </w:r>
        <w:r w:rsidR="002F5EE9">
          <w:rPr>
            <w:noProof/>
            <w:webHidden/>
          </w:rPr>
          <w:tab/>
        </w:r>
        <w:r w:rsidR="002F5EE9">
          <w:rPr>
            <w:noProof/>
            <w:webHidden/>
          </w:rPr>
          <w:fldChar w:fldCharType="begin"/>
        </w:r>
        <w:r w:rsidR="002F5EE9">
          <w:rPr>
            <w:noProof/>
            <w:webHidden/>
          </w:rPr>
          <w:instrText xml:space="preserve"> PAGEREF _Toc140504549 \h </w:instrText>
        </w:r>
        <w:r w:rsidR="002F5EE9">
          <w:rPr>
            <w:noProof/>
            <w:webHidden/>
          </w:rPr>
        </w:r>
        <w:r w:rsidR="002F5EE9">
          <w:rPr>
            <w:noProof/>
            <w:webHidden/>
          </w:rPr>
          <w:fldChar w:fldCharType="separate"/>
        </w:r>
        <w:r w:rsidR="002F5EE9">
          <w:rPr>
            <w:noProof/>
            <w:webHidden/>
          </w:rPr>
          <w:t>28</w:t>
        </w:r>
        <w:r w:rsidR="002F5EE9">
          <w:rPr>
            <w:noProof/>
            <w:webHidden/>
          </w:rPr>
          <w:fldChar w:fldCharType="end"/>
        </w:r>
      </w:hyperlink>
    </w:p>
    <w:p w14:paraId="66B5C487"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50" w:history="1">
        <w:r w:rsidR="002F5EE9" w:rsidRPr="00B2496E">
          <w:rPr>
            <w:rStyle w:val="Lienhypertexte"/>
            <w:noProof/>
          </w:rPr>
          <w:t>Argumentation et rhétorique</w:t>
        </w:r>
        <w:r w:rsidR="002F5EE9">
          <w:rPr>
            <w:noProof/>
            <w:webHidden/>
          </w:rPr>
          <w:tab/>
        </w:r>
        <w:r w:rsidR="002F5EE9">
          <w:rPr>
            <w:noProof/>
            <w:webHidden/>
          </w:rPr>
          <w:fldChar w:fldCharType="begin"/>
        </w:r>
        <w:r w:rsidR="002F5EE9">
          <w:rPr>
            <w:noProof/>
            <w:webHidden/>
          </w:rPr>
          <w:instrText xml:space="preserve"> PAGEREF _Toc140504550 \h </w:instrText>
        </w:r>
        <w:r w:rsidR="002F5EE9">
          <w:rPr>
            <w:noProof/>
            <w:webHidden/>
          </w:rPr>
        </w:r>
        <w:r w:rsidR="002F5EE9">
          <w:rPr>
            <w:noProof/>
            <w:webHidden/>
          </w:rPr>
          <w:fldChar w:fldCharType="separate"/>
        </w:r>
        <w:r w:rsidR="002F5EE9">
          <w:rPr>
            <w:noProof/>
            <w:webHidden/>
          </w:rPr>
          <w:t>28</w:t>
        </w:r>
        <w:r w:rsidR="002F5EE9">
          <w:rPr>
            <w:noProof/>
            <w:webHidden/>
          </w:rPr>
          <w:fldChar w:fldCharType="end"/>
        </w:r>
      </w:hyperlink>
    </w:p>
    <w:p w14:paraId="664154DF"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51" w:history="1">
        <w:r w:rsidR="002F5EE9" w:rsidRPr="00B2496E">
          <w:rPr>
            <w:rStyle w:val="Lienhypertexte"/>
            <w:noProof/>
          </w:rPr>
          <w:t>Informatique</w:t>
        </w:r>
        <w:r w:rsidR="002F5EE9">
          <w:rPr>
            <w:noProof/>
            <w:webHidden/>
          </w:rPr>
          <w:tab/>
        </w:r>
        <w:r w:rsidR="002F5EE9">
          <w:rPr>
            <w:noProof/>
            <w:webHidden/>
          </w:rPr>
          <w:fldChar w:fldCharType="begin"/>
        </w:r>
        <w:r w:rsidR="002F5EE9">
          <w:rPr>
            <w:noProof/>
            <w:webHidden/>
          </w:rPr>
          <w:instrText xml:space="preserve"> PAGEREF _Toc140504551 \h </w:instrText>
        </w:r>
        <w:r w:rsidR="002F5EE9">
          <w:rPr>
            <w:noProof/>
            <w:webHidden/>
          </w:rPr>
        </w:r>
        <w:r w:rsidR="002F5EE9">
          <w:rPr>
            <w:noProof/>
            <w:webHidden/>
          </w:rPr>
          <w:fldChar w:fldCharType="separate"/>
        </w:r>
        <w:r w:rsidR="002F5EE9">
          <w:rPr>
            <w:noProof/>
            <w:webHidden/>
          </w:rPr>
          <w:t>28</w:t>
        </w:r>
        <w:r w:rsidR="002F5EE9">
          <w:rPr>
            <w:noProof/>
            <w:webHidden/>
          </w:rPr>
          <w:fldChar w:fldCharType="end"/>
        </w:r>
      </w:hyperlink>
    </w:p>
    <w:p w14:paraId="7361DA15"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52" w:history="1">
        <w:r w:rsidR="002F5EE9" w:rsidRPr="00B2496E">
          <w:rPr>
            <w:rStyle w:val="Lienhypertexte"/>
            <w:noProof/>
          </w:rPr>
          <w:t>Ateliers de construction du projet professionnel</w:t>
        </w:r>
        <w:r w:rsidR="002F5EE9">
          <w:rPr>
            <w:noProof/>
            <w:webHidden/>
          </w:rPr>
          <w:tab/>
        </w:r>
        <w:r w:rsidR="002F5EE9">
          <w:rPr>
            <w:noProof/>
            <w:webHidden/>
          </w:rPr>
          <w:fldChar w:fldCharType="begin"/>
        </w:r>
        <w:r w:rsidR="002F5EE9">
          <w:rPr>
            <w:noProof/>
            <w:webHidden/>
          </w:rPr>
          <w:instrText xml:space="preserve"> PAGEREF _Toc140504552 \h </w:instrText>
        </w:r>
        <w:r w:rsidR="002F5EE9">
          <w:rPr>
            <w:noProof/>
            <w:webHidden/>
          </w:rPr>
        </w:r>
        <w:r w:rsidR="002F5EE9">
          <w:rPr>
            <w:noProof/>
            <w:webHidden/>
          </w:rPr>
          <w:fldChar w:fldCharType="separate"/>
        </w:r>
        <w:r w:rsidR="002F5EE9">
          <w:rPr>
            <w:noProof/>
            <w:webHidden/>
          </w:rPr>
          <w:t>28</w:t>
        </w:r>
        <w:r w:rsidR="002F5EE9">
          <w:rPr>
            <w:noProof/>
            <w:webHidden/>
          </w:rPr>
          <w:fldChar w:fldCharType="end"/>
        </w:r>
      </w:hyperlink>
    </w:p>
    <w:p w14:paraId="0BF84720" w14:textId="77777777" w:rsidR="002F5EE9" w:rsidRDefault="00000000">
      <w:pPr>
        <w:pStyle w:val="TM2"/>
        <w:tabs>
          <w:tab w:val="left" w:pos="880"/>
          <w:tab w:val="right" w:leader="dot" w:pos="9062"/>
        </w:tabs>
        <w:rPr>
          <w:rFonts w:eastAsiaTheme="minorEastAsia"/>
          <w:noProof/>
          <w:kern w:val="2"/>
          <w:lang w:eastAsia="fr-FR"/>
          <w14:ligatures w14:val="standardContextual"/>
        </w:rPr>
      </w:pPr>
      <w:hyperlink w:anchor="_Toc140504553" w:history="1">
        <w:r w:rsidR="002F5EE9" w:rsidRPr="00B2496E">
          <w:rPr>
            <w:rStyle w:val="Lienhypertexte"/>
            <w:noProof/>
          </w:rPr>
          <w:t>III-</w:t>
        </w:r>
        <w:r w:rsidR="002F5EE9">
          <w:rPr>
            <w:rFonts w:eastAsiaTheme="minorEastAsia"/>
            <w:noProof/>
            <w:kern w:val="2"/>
            <w:lang w:eastAsia="fr-FR"/>
            <w14:ligatures w14:val="standardContextual"/>
          </w:rPr>
          <w:tab/>
        </w:r>
        <w:r w:rsidR="002F5EE9" w:rsidRPr="00B2496E">
          <w:rPr>
            <w:rStyle w:val="Lienhypertexte"/>
            <w:noProof/>
          </w:rPr>
          <w:t>Licence 3</w:t>
        </w:r>
        <w:r w:rsidR="002F5EE9">
          <w:rPr>
            <w:noProof/>
            <w:webHidden/>
          </w:rPr>
          <w:tab/>
        </w:r>
        <w:r w:rsidR="002F5EE9">
          <w:rPr>
            <w:noProof/>
            <w:webHidden/>
          </w:rPr>
          <w:fldChar w:fldCharType="begin"/>
        </w:r>
        <w:r w:rsidR="002F5EE9">
          <w:rPr>
            <w:noProof/>
            <w:webHidden/>
          </w:rPr>
          <w:instrText xml:space="preserve"> PAGEREF _Toc140504553 \h </w:instrText>
        </w:r>
        <w:r w:rsidR="002F5EE9">
          <w:rPr>
            <w:noProof/>
            <w:webHidden/>
          </w:rPr>
        </w:r>
        <w:r w:rsidR="002F5EE9">
          <w:rPr>
            <w:noProof/>
            <w:webHidden/>
          </w:rPr>
          <w:fldChar w:fldCharType="separate"/>
        </w:r>
        <w:r w:rsidR="002F5EE9">
          <w:rPr>
            <w:noProof/>
            <w:webHidden/>
          </w:rPr>
          <w:t>29</w:t>
        </w:r>
        <w:r w:rsidR="002F5EE9">
          <w:rPr>
            <w:noProof/>
            <w:webHidden/>
          </w:rPr>
          <w:fldChar w:fldCharType="end"/>
        </w:r>
      </w:hyperlink>
    </w:p>
    <w:p w14:paraId="4ECD54E4" w14:textId="77777777" w:rsidR="002F5EE9" w:rsidRDefault="00000000">
      <w:pPr>
        <w:pStyle w:val="TM3"/>
        <w:tabs>
          <w:tab w:val="left" w:pos="880"/>
          <w:tab w:val="right" w:leader="dot" w:pos="9062"/>
        </w:tabs>
        <w:rPr>
          <w:rFonts w:eastAsiaTheme="minorEastAsia"/>
          <w:noProof/>
          <w:kern w:val="2"/>
          <w:lang w:eastAsia="fr-FR"/>
          <w14:ligatures w14:val="standardContextual"/>
        </w:rPr>
      </w:pPr>
      <w:hyperlink w:anchor="_Toc140504554" w:history="1">
        <w:r w:rsidR="002F5EE9" w:rsidRPr="00B2496E">
          <w:rPr>
            <w:rStyle w:val="Lienhypertexte"/>
            <w:noProof/>
          </w:rPr>
          <w:t>A)</w:t>
        </w:r>
        <w:r w:rsidR="002F5EE9">
          <w:rPr>
            <w:rFonts w:eastAsiaTheme="minorEastAsia"/>
            <w:noProof/>
            <w:kern w:val="2"/>
            <w:lang w:eastAsia="fr-FR"/>
            <w14:ligatures w14:val="standardContextual"/>
          </w:rPr>
          <w:tab/>
        </w:r>
        <w:r w:rsidR="002F5EE9" w:rsidRPr="00B2496E">
          <w:rPr>
            <w:rStyle w:val="Lienhypertexte"/>
            <w:noProof/>
          </w:rPr>
          <w:t>Semestre 5</w:t>
        </w:r>
        <w:r w:rsidR="002F5EE9">
          <w:rPr>
            <w:noProof/>
            <w:webHidden/>
          </w:rPr>
          <w:tab/>
        </w:r>
        <w:r w:rsidR="002F5EE9">
          <w:rPr>
            <w:noProof/>
            <w:webHidden/>
          </w:rPr>
          <w:fldChar w:fldCharType="begin"/>
        </w:r>
        <w:r w:rsidR="002F5EE9">
          <w:rPr>
            <w:noProof/>
            <w:webHidden/>
          </w:rPr>
          <w:instrText xml:space="preserve"> PAGEREF _Toc140504554 \h </w:instrText>
        </w:r>
        <w:r w:rsidR="002F5EE9">
          <w:rPr>
            <w:noProof/>
            <w:webHidden/>
          </w:rPr>
        </w:r>
        <w:r w:rsidR="002F5EE9">
          <w:rPr>
            <w:noProof/>
            <w:webHidden/>
          </w:rPr>
          <w:fldChar w:fldCharType="separate"/>
        </w:r>
        <w:r w:rsidR="002F5EE9">
          <w:rPr>
            <w:noProof/>
            <w:webHidden/>
          </w:rPr>
          <w:t>29</w:t>
        </w:r>
        <w:r w:rsidR="002F5EE9">
          <w:rPr>
            <w:noProof/>
            <w:webHidden/>
          </w:rPr>
          <w:fldChar w:fldCharType="end"/>
        </w:r>
      </w:hyperlink>
    </w:p>
    <w:p w14:paraId="363E867F"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55" w:history="1">
        <w:r w:rsidR="002F5EE9" w:rsidRPr="00B2496E">
          <w:rPr>
            <w:rStyle w:val="Lienhypertexte"/>
            <w:noProof/>
          </w:rPr>
          <w:t>Politiques publiques</w:t>
        </w:r>
        <w:r w:rsidR="002F5EE9">
          <w:rPr>
            <w:noProof/>
            <w:webHidden/>
          </w:rPr>
          <w:tab/>
        </w:r>
        <w:r w:rsidR="002F5EE9">
          <w:rPr>
            <w:noProof/>
            <w:webHidden/>
          </w:rPr>
          <w:fldChar w:fldCharType="begin"/>
        </w:r>
        <w:r w:rsidR="002F5EE9">
          <w:rPr>
            <w:noProof/>
            <w:webHidden/>
          </w:rPr>
          <w:instrText xml:space="preserve"> PAGEREF _Toc140504555 \h </w:instrText>
        </w:r>
        <w:r w:rsidR="002F5EE9">
          <w:rPr>
            <w:noProof/>
            <w:webHidden/>
          </w:rPr>
        </w:r>
        <w:r w:rsidR="002F5EE9">
          <w:rPr>
            <w:noProof/>
            <w:webHidden/>
          </w:rPr>
          <w:fldChar w:fldCharType="separate"/>
        </w:r>
        <w:r w:rsidR="002F5EE9">
          <w:rPr>
            <w:noProof/>
            <w:webHidden/>
          </w:rPr>
          <w:t>30</w:t>
        </w:r>
        <w:r w:rsidR="002F5EE9">
          <w:rPr>
            <w:noProof/>
            <w:webHidden/>
          </w:rPr>
          <w:fldChar w:fldCharType="end"/>
        </w:r>
      </w:hyperlink>
    </w:p>
    <w:p w14:paraId="17BA7D8C"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56" w:history="1">
        <w:r w:rsidR="002F5EE9" w:rsidRPr="00B2496E">
          <w:rPr>
            <w:rStyle w:val="Lienhypertexte"/>
            <w:noProof/>
          </w:rPr>
          <w:t>Droit administratif des biens 1</w:t>
        </w:r>
        <w:r w:rsidR="002F5EE9">
          <w:rPr>
            <w:noProof/>
            <w:webHidden/>
          </w:rPr>
          <w:tab/>
        </w:r>
        <w:r w:rsidR="002F5EE9">
          <w:rPr>
            <w:noProof/>
            <w:webHidden/>
          </w:rPr>
          <w:fldChar w:fldCharType="begin"/>
        </w:r>
        <w:r w:rsidR="002F5EE9">
          <w:rPr>
            <w:noProof/>
            <w:webHidden/>
          </w:rPr>
          <w:instrText xml:space="preserve"> PAGEREF _Toc140504556 \h </w:instrText>
        </w:r>
        <w:r w:rsidR="002F5EE9">
          <w:rPr>
            <w:noProof/>
            <w:webHidden/>
          </w:rPr>
        </w:r>
        <w:r w:rsidR="002F5EE9">
          <w:rPr>
            <w:noProof/>
            <w:webHidden/>
          </w:rPr>
          <w:fldChar w:fldCharType="separate"/>
        </w:r>
        <w:r w:rsidR="002F5EE9">
          <w:rPr>
            <w:noProof/>
            <w:webHidden/>
          </w:rPr>
          <w:t>30</w:t>
        </w:r>
        <w:r w:rsidR="002F5EE9">
          <w:rPr>
            <w:noProof/>
            <w:webHidden/>
          </w:rPr>
          <w:fldChar w:fldCharType="end"/>
        </w:r>
      </w:hyperlink>
    </w:p>
    <w:p w14:paraId="686F1B4E"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57" w:history="1">
        <w:r w:rsidR="002F5EE9" w:rsidRPr="00B2496E">
          <w:rPr>
            <w:rStyle w:val="Lienhypertexte"/>
            <w:noProof/>
          </w:rPr>
          <w:t>Droit des libertés fondamentales</w:t>
        </w:r>
        <w:r w:rsidR="002F5EE9">
          <w:rPr>
            <w:noProof/>
            <w:webHidden/>
          </w:rPr>
          <w:tab/>
        </w:r>
        <w:r w:rsidR="002F5EE9">
          <w:rPr>
            <w:noProof/>
            <w:webHidden/>
          </w:rPr>
          <w:fldChar w:fldCharType="begin"/>
        </w:r>
        <w:r w:rsidR="002F5EE9">
          <w:rPr>
            <w:noProof/>
            <w:webHidden/>
          </w:rPr>
          <w:instrText xml:space="preserve"> PAGEREF _Toc140504557 \h </w:instrText>
        </w:r>
        <w:r w:rsidR="002F5EE9">
          <w:rPr>
            <w:noProof/>
            <w:webHidden/>
          </w:rPr>
        </w:r>
        <w:r w:rsidR="002F5EE9">
          <w:rPr>
            <w:noProof/>
            <w:webHidden/>
          </w:rPr>
          <w:fldChar w:fldCharType="separate"/>
        </w:r>
        <w:r w:rsidR="002F5EE9">
          <w:rPr>
            <w:noProof/>
            <w:webHidden/>
          </w:rPr>
          <w:t>30</w:t>
        </w:r>
        <w:r w:rsidR="002F5EE9">
          <w:rPr>
            <w:noProof/>
            <w:webHidden/>
          </w:rPr>
          <w:fldChar w:fldCharType="end"/>
        </w:r>
      </w:hyperlink>
    </w:p>
    <w:p w14:paraId="09776910"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58" w:history="1">
        <w:r w:rsidR="002F5EE9" w:rsidRPr="00B2496E">
          <w:rPr>
            <w:rStyle w:val="Lienhypertexte"/>
            <w:noProof/>
          </w:rPr>
          <w:t>Droit civil des biens</w:t>
        </w:r>
        <w:r w:rsidR="002F5EE9">
          <w:rPr>
            <w:noProof/>
            <w:webHidden/>
          </w:rPr>
          <w:tab/>
        </w:r>
        <w:r w:rsidR="002F5EE9">
          <w:rPr>
            <w:noProof/>
            <w:webHidden/>
          </w:rPr>
          <w:fldChar w:fldCharType="begin"/>
        </w:r>
        <w:r w:rsidR="002F5EE9">
          <w:rPr>
            <w:noProof/>
            <w:webHidden/>
          </w:rPr>
          <w:instrText xml:space="preserve"> PAGEREF _Toc140504558 \h </w:instrText>
        </w:r>
        <w:r w:rsidR="002F5EE9">
          <w:rPr>
            <w:noProof/>
            <w:webHidden/>
          </w:rPr>
        </w:r>
        <w:r w:rsidR="002F5EE9">
          <w:rPr>
            <w:noProof/>
            <w:webHidden/>
          </w:rPr>
          <w:fldChar w:fldCharType="separate"/>
        </w:r>
        <w:r w:rsidR="002F5EE9">
          <w:rPr>
            <w:noProof/>
            <w:webHidden/>
          </w:rPr>
          <w:t>31</w:t>
        </w:r>
        <w:r w:rsidR="002F5EE9">
          <w:rPr>
            <w:noProof/>
            <w:webHidden/>
          </w:rPr>
          <w:fldChar w:fldCharType="end"/>
        </w:r>
      </w:hyperlink>
    </w:p>
    <w:p w14:paraId="4506499A"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59" w:history="1">
        <w:r w:rsidR="002F5EE9" w:rsidRPr="00B2496E">
          <w:rPr>
            <w:rStyle w:val="Lienhypertexte"/>
            <w:noProof/>
          </w:rPr>
          <w:t>Droit du commerce et de l’entreprise</w:t>
        </w:r>
        <w:r w:rsidR="002F5EE9">
          <w:rPr>
            <w:noProof/>
            <w:webHidden/>
          </w:rPr>
          <w:tab/>
        </w:r>
        <w:r w:rsidR="002F5EE9">
          <w:rPr>
            <w:noProof/>
            <w:webHidden/>
          </w:rPr>
          <w:fldChar w:fldCharType="begin"/>
        </w:r>
        <w:r w:rsidR="002F5EE9">
          <w:rPr>
            <w:noProof/>
            <w:webHidden/>
          </w:rPr>
          <w:instrText xml:space="preserve"> PAGEREF _Toc140504559 \h </w:instrText>
        </w:r>
        <w:r w:rsidR="002F5EE9">
          <w:rPr>
            <w:noProof/>
            <w:webHidden/>
          </w:rPr>
        </w:r>
        <w:r w:rsidR="002F5EE9">
          <w:rPr>
            <w:noProof/>
            <w:webHidden/>
          </w:rPr>
          <w:fldChar w:fldCharType="separate"/>
        </w:r>
        <w:r w:rsidR="002F5EE9">
          <w:rPr>
            <w:noProof/>
            <w:webHidden/>
          </w:rPr>
          <w:t>31</w:t>
        </w:r>
        <w:r w:rsidR="002F5EE9">
          <w:rPr>
            <w:noProof/>
            <w:webHidden/>
          </w:rPr>
          <w:fldChar w:fldCharType="end"/>
        </w:r>
      </w:hyperlink>
    </w:p>
    <w:p w14:paraId="1D427B07"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60" w:history="1">
        <w:r w:rsidR="002F5EE9" w:rsidRPr="00B2496E">
          <w:rPr>
            <w:rStyle w:val="Lienhypertexte"/>
            <w:noProof/>
          </w:rPr>
          <w:t>Droit des relations individuelles de travail</w:t>
        </w:r>
        <w:r w:rsidR="002F5EE9">
          <w:rPr>
            <w:noProof/>
            <w:webHidden/>
          </w:rPr>
          <w:tab/>
        </w:r>
        <w:r w:rsidR="002F5EE9">
          <w:rPr>
            <w:noProof/>
            <w:webHidden/>
          </w:rPr>
          <w:fldChar w:fldCharType="begin"/>
        </w:r>
        <w:r w:rsidR="002F5EE9">
          <w:rPr>
            <w:noProof/>
            <w:webHidden/>
          </w:rPr>
          <w:instrText xml:space="preserve"> PAGEREF _Toc140504560 \h </w:instrText>
        </w:r>
        <w:r w:rsidR="002F5EE9">
          <w:rPr>
            <w:noProof/>
            <w:webHidden/>
          </w:rPr>
        </w:r>
        <w:r w:rsidR="002F5EE9">
          <w:rPr>
            <w:noProof/>
            <w:webHidden/>
          </w:rPr>
          <w:fldChar w:fldCharType="separate"/>
        </w:r>
        <w:r w:rsidR="002F5EE9">
          <w:rPr>
            <w:noProof/>
            <w:webHidden/>
          </w:rPr>
          <w:t>32</w:t>
        </w:r>
        <w:r w:rsidR="002F5EE9">
          <w:rPr>
            <w:noProof/>
            <w:webHidden/>
          </w:rPr>
          <w:fldChar w:fldCharType="end"/>
        </w:r>
      </w:hyperlink>
    </w:p>
    <w:p w14:paraId="1A768C78"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61" w:history="1">
        <w:r w:rsidR="002F5EE9" w:rsidRPr="00B2496E">
          <w:rPr>
            <w:rStyle w:val="Lienhypertexte"/>
            <w:noProof/>
          </w:rPr>
          <w:t>Droit fiscal</w:t>
        </w:r>
        <w:r w:rsidR="002F5EE9">
          <w:rPr>
            <w:noProof/>
            <w:webHidden/>
          </w:rPr>
          <w:tab/>
        </w:r>
        <w:r w:rsidR="002F5EE9">
          <w:rPr>
            <w:noProof/>
            <w:webHidden/>
          </w:rPr>
          <w:fldChar w:fldCharType="begin"/>
        </w:r>
        <w:r w:rsidR="002F5EE9">
          <w:rPr>
            <w:noProof/>
            <w:webHidden/>
          </w:rPr>
          <w:instrText xml:space="preserve"> PAGEREF _Toc140504561 \h </w:instrText>
        </w:r>
        <w:r w:rsidR="002F5EE9">
          <w:rPr>
            <w:noProof/>
            <w:webHidden/>
          </w:rPr>
        </w:r>
        <w:r w:rsidR="002F5EE9">
          <w:rPr>
            <w:noProof/>
            <w:webHidden/>
          </w:rPr>
          <w:fldChar w:fldCharType="separate"/>
        </w:r>
        <w:r w:rsidR="002F5EE9">
          <w:rPr>
            <w:noProof/>
            <w:webHidden/>
          </w:rPr>
          <w:t>32</w:t>
        </w:r>
        <w:r w:rsidR="002F5EE9">
          <w:rPr>
            <w:noProof/>
            <w:webHidden/>
          </w:rPr>
          <w:fldChar w:fldCharType="end"/>
        </w:r>
      </w:hyperlink>
    </w:p>
    <w:p w14:paraId="50F791AA"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62" w:history="1">
        <w:r w:rsidR="002F5EE9" w:rsidRPr="00B2496E">
          <w:rPr>
            <w:rStyle w:val="Lienhypertexte"/>
            <w:noProof/>
          </w:rPr>
          <w:t>Histoire des idées politiques</w:t>
        </w:r>
        <w:r w:rsidR="002F5EE9">
          <w:rPr>
            <w:noProof/>
            <w:webHidden/>
          </w:rPr>
          <w:tab/>
        </w:r>
        <w:r w:rsidR="002F5EE9">
          <w:rPr>
            <w:noProof/>
            <w:webHidden/>
          </w:rPr>
          <w:fldChar w:fldCharType="begin"/>
        </w:r>
        <w:r w:rsidR="002F5EE9">
          <w:rPr>
            <w:noProof/>
            <w:webHidden/>
          </w:rPr>
          <w:instrText xml:space="preserve"> PAGEREF _Toc140504562 \h </w:instrText>
        </w:r>
        <w:r w:rsidR="002F5EE9">
          <w:rPr>
            <w:noProof/>
            <w:webHidden/>
          </w:rPr>
        </w:r>
        <w:r w:rsidR="002F5EE9">
          <w:rPr>
            <w:noProof/>
            <w:webHidden/>
          </w:rPr>
          <w:fldChar w:fldCharType="separate"/>
        </w:r>
        <w:r w:rsidR="002F5EE9">
          <w:rPr>
            <w:noProof/>
            <w:webHidden/>
          </w:rPr>
          <w:t>32</w:t>
        </w:r>
        <w:r w:rsidR="002F5EE9">
          <w:rPr>
            <w:noProof/>
            <w:webHidden/>
          </w:rPr>
          <w:fldChar w:fldCharType="end"/>
        </w:r>
      </w:hyperlink>
    </w:p>
    <w:p w14:paraId="449BF7D5"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63" w:history="1">
        <w:r w:rsidR="002F5EE9" w:rsidRPr="00B2496E">
          <w:rPr>
            <w:rStyle w:val="Lienhypertexte"/>
            <w:noProof/>
          </w:rPr>
          <w:t>Anglais</w:t>
        </w:r>
        <w:r w:rsidR="002F5EE9">
          <w:rPr>
            <w:noProof/>
            <w:webHidden/>
          </w:rPr>
          <w:tab/>
        </w:r>
        <w:r w:rsidR="002F5EE9">
          <w:rPr>
            <w:noProof/>
            <w:webHidden/>
          </w:rPr>
          <w:fldChar w:fldCharType="begin"/>
        </w:r>
        <w:r w:rsidR="002F5EE9">
          <w:rPr>
            <w:noProof/>
            <w:webHidden/>
          </w:rPr>
          <w:instrText xml:space="preserve"> PAGEREF _Toc140504563 \h </w:instrText>
        </w:r>
        <w:r w:rsidR="002F5EE9">
          <w:rPr>
            <w:noProof/>
            <w:webHidden/>
          </w:rPr>
        </w:r>
        <w:r w:rsidR="002F5EE9">
          <w:rPr>
            <w:noProof/>
            <w:webHidden/>
          </w:rPr>
          <w:fldChar w:fldCharType="separate"/>
        </w:r>
        <w:r w:rsidR="002F5EE9">
          <w:rPr>
            <w:noProof/>
            <w:webHidden/>
          </w:rPr>
          <w:t>33</w:t>
        </w:r>
        <w:r w:rsidR="002F5EE9">
          <w:rPr>
            <w:noProof/>
            <w:webHidden/>
          </w:rPr>
          <w:fldChar w:fldCharType="end"/>
        </w:r>
      </w:hyperlink>
    </w:p>
    <w:p w14:paraId="2E7F6E63"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64" w:history="1">
        <w:r w:rsidR="002F5EE9" w:rsidRPr="00B2496E">
          <w:rPr>
            <w:rStyle w:val="Lienhypertexte"/>
            <w:noProof/>
          </w:rPr>
          <w:t>Espagnol</w:t>
        </w:r>
        <w:r w:rsidR="002F5EE9">
          <w:rPr>
            <w:noProof/>
            <w:webHidden/>
          </w:rPr>
          <w:tab/>
        </w:r>
        <w:r w:rsidR="002F5EE9">
          <w:rPr>
            <w:noProof/>
            <w:webHidden/>
          </w:rPr>
          <w:fldChar w:fldCharType="begin"/>
        </w:r>
        <w:r w:rsidR="002F5EE9">
          <w:rPr>
            <w:noProof/>
            <w:webHidden/>
          </w:rPr>
          <w:instrText xml:space="preserve"> PAGEREF _Toc140504564 \h </w:instrText>
        </w:r>
        <w:r w:rsidR="002F5EE9">
          <w:rPr>
            <w:noProof/>
            <w:webHidden/>
          </w:rPr>
        </w:r>
        <w:r w:rsidR="002F5EE9">
          <w:rPr>
            <w:noProof/>
            <w:webHidden/>
          </w:rPr>
          <w:fldChar w:fldCharType="separate"/>
        </w:r>
        <w:r w:rsidR="002F5EE9">
          <w:rPr>
            <w:noProof/>
            <w:webHidden/>
          </w:rPr>
          <w:t>33</w:t>
        </w:r>
        <w:r w:rsidR="002F5EE9">
          <w:rPr>
            <w:noProof/>
            <w:webHidden/>
          </w:rPr>
          <w:fldChar w:fldCharType="end"/>
        </w:r>
      </w:hyperlink>
    </w:p>
    <w:p w14:paraId="69BA94CB"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65" w:history="1">
        <w:r w:rsidR="002F5EE9" w:rsidRPr="00B2496E">
          <w:rPr>
            <w:rStyle w:val="Lienhypertexte"/>
            <w:noProof/>
          </w:rPr>
          <w:t>Allemand</w:t>
        </w:r>
        <w:r w:rsidR="002F5EE9">
          <w:rPr>
            <w:noProof/>
            <w:webHidden/>
          </w:rPr>
          <w:tab/>
        </w:r>
        <w:r w:rsidR="002F5EE9">
          <w:rPr>
            <w:noProof/>
            <w:webHidden/>
          </w:rPr>
          <w:fldChar w:fldCharType="begin"/>
        </w:r>
        <w:r w:rsidR="002F5EE9">
          <w:rPr>
            <w:noProof/>
            <w:webHidden/>
          </w:rPr>
          <w:instrText xml:space="preserve"> PAGEREF _Toc140504565 \h </w:instrText>
        </w:r>
        <w:r w:rsidR="002F5EE9">
          <w:rPr>
            <w:noProof/>
            <w:webHidden/>
          </w:rPr>
        </w:r>
        <w:r w:rsidR="002F5EE9">
          <w:rPr>
            <w:noProof/>
            <w:webHidden/>
          </w:rPr>
          <w:fldChar w:fldCharType="separate"/>
        </w:r>
        <w:r w:rsidR="002F5EE9">
          <w:rPr>
            <w:noProof/>
            <w:webHidden/>
          </w:rPr>
          <w:t>33</w:t>
        </w:r>
        <w:r w:rsidR="002F5EE9">
          <w:rPr>
            <w:noProof/>
            <w:webHidden/>
          </w:rPr>
          <w:fldChar w:fldCharType="end"/>
        </w:r>
      </w:hyperlink>
    </w:p>
    <w:p w14:paraId="35EB1EDE"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66" w:history="1">
        <w:r w:rsidR="002F5EE9" w:rsidRPr="00B2496E">
          <w:rPr>
            <w:rStyle w:val="Lienhypertexte"/>
            <w:noProof/>
          </w:rPr>
          <w:t>Italien</w:t>
        </w:r>
        <w:r w:rsidR="002F5EE9">
          <w:rPr>
            <w:noProof/>
            <w:webHidden/>
          </w:rPr>
          <w:tab/>
        </w:r>
        <w:r w:rsidR="002F5EE9">
          <w:rPr>
            <w:noProof/>
            <w:webHidden/>
          </w:rPr>
          <w:fldChar w:fldCharType="begin"/>
        </w:r>
        <w:r w:rsidR="002F5EE9">
          <w:rPr>
            <w:noProof/>
            <w:webHidden/>
          </w:rPr>
          <w:instrText xml:space="preserve"> PAGEREF _Toc140504566 \h </w:instrText>
        </w:r>
        <w:r w:rsidR="002F5EE9">
          <w:rPr>
            <w:noProof/>
            <w:webHidden/>
          </w:rPr>
        </w:r>
        <w:r w:rsidR="002F5EE9">
          <w:rPr>
            <w:noProof/>
            <w:webHidden/>
          </w:rPr>
          <w:fldChar w:fldCharType="separate"/>
        </w:r>
        <w:r w:rsidR="002F5EE9">
          <w:rPr>
            <w:noProof/>
            <w:webHidden/>
          </w:rPr>
          <w:t>34</w:t>
        </w:r>
        <w:r w:rsidR="002F5EE9">
          <w:rPr>
            <w:noProof/>
            <w:webHidden/>
          </w:rPr>
          <w:fldChar w:fldCharType="end"/>
        </w:r>
      </w:hyperlink>
    </w:p>
    <w:p w14:paraId="180BEC70"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67" w:history="1">
        <w:r w:rsidR="002F5EE9" w:rsidRPr="00B2496E">
          <w:rPr>
            <w:rStyle w:val="Lienhypertexte"/>
            <w:noProof/>
          </w:rPr>
          <w:t>Projet professionnel</w:t>
        </w:r>
        <w:r w:rsidR="002F5EE9">
          <w:rPr>
            <w:noProof/>
            <w:webHidden/>
          </w:rPr>
          <w:tab/>
        </w:r>
        <w:r w:rsidR="002F5EE9">
          <w:rPr>
            <w:noProof/>
            <w:webHidden/>
          </w:rPr>
          <w:fldChar w:fldCharType="begin"/>
        </w:r>
        <w:r w:rsidR="002F5EE9">
          <w:rPr>
            <w:noProof/>
            <w:webHidden/>
          </w:rPr>
          <w:instrText xml:space="preserve"> PAGEREF _Toc140504567 \h </w:instrText>
        </w:r>
        <w:r w:rsidR="002F5EE9">
          <w:rPr>
            <w:noProof/>
            <w:webHidden/>
          </w:rPr>
        </w:r>
        <w:r w:rsidR="002F5EE9">
          <w:rPr>
            <w:noProof/>
            <w:webHidden/>
          </w:rPr>
          <w:fldChar w:fldCharType="separate"/>
        </w:r>
        <w:r w:rsidR="002F5EE9">
          <w:rPr>
            <w:noProof/>
            <w:webHidden/>
          </w:rPr>
          <w:t>34</w:t>
        </w:r>
        <w:r w:rsidR="002F5EE9">
          <w:rPr>
            <w:noProof/>
            <w:webHidden/>
          </w:rPr>
          <w:fldChar w:fldCharType="end"/>
        </w:r>
      </w:hyperlink>
    </w:p>
    <w:p w14:paraId="1C7A4A99" w14:textId="77777777" w:rsidR="002F5EE9" w:rsidRDefault="00000000">
      <w:pPr>
        <w:pStyle w:val="TM3"/>
        <w:tabs>
          <w:tab w:val="left" w:pos="880"/>
          <w:tab w:val="right" w:leader="dot" w:pos="9062"/>
        </w:tabs>
        <w:rPr>
          <w:rFonts w:eastAsiaTheme="minorEastAsia"/>
          <w:noProof/>
          <w:kern w:val="2"/>
          <w:lang w:eastAsia="fr-FR"/>
          <w14:ligatures w14:val="standardContextual"/>
        </w:rPr>
      </w:pPr>
      <w:hyperlink w:anchor="_Toc140504568" w:history="1">
        <w:r w:rsidR="002F5EE9" w:rsidRPr="00B2496E">
          <w:rPr>
            <w:rStyle w:val="Lienhypertexte"/>
            <w:noProof/>
          </w:rPr>
          <w:t>B)</w:t>
        </w:r>
        <w:r w:rsidR="002F5EE9">
          <w:rPr>
            <w:rFonts w:eastAsiaTheme="minorEastAsia"/>
            <w:noProof/>
            <w:kern w:val="2"/>
            <w:lang w:eastAsia="fr-FR"/>
            <w14:ligatures w14:val="standardContextual"/>
          </w:rPr>
          <w:tab/>
        </w:r>
        <w:r w:rsidR="002F5EE9" w:rsidRPr="00B2496E">
          <w:rPr>
            <w:rStyle w:val="Lienhypertexte"/>
            <w:noProof/>
          </w:rPr>
          <w:t>Semestre 6</w:t>
        </w:r>
        <w:r w:rsidR="002F5EE9">
          <w:rPr>
            <w:noProof/>
            <w:webHidden/>
          </w:rPr>
          <w:tab/>
        </w:r>
        <w:r w:rsidR="002F5EE9">
          <w:rPr>
            <w:noProof/>
            <w:webHidden/>
          </w:rPr>
          <w:fldChar w:fldCharType="begin"/>
        </w:r>
        <w:r w:rsidR="002F5EE9">
          <w:rPr>
            <w:noProof/>
            <w:webHidden/>
          </w:rPr>
          <w:instrText xml:space="preserve"> PAGEREF _Toc140504568 \h </w:instrText>
        </w:r>
        <w:r w:rsidR="002F5EE9">
          <w:rPr>
            <w:noProof/>
            <w:webHidden/>
          </w:rPr>
        </w:r>
        <w:r w:rsidR="002F5EE9">
          <w:rPr>
            <w:noProof/>
            <w:webHidden/>
          </w:rPr>
          <w:fldChar w:fldCharType="separate"/>
        </w:r>
        <w:r w:rsidR="002F5EE9">
          <w:rPr>
            <w:noProof/>
            <w:webHidden/>
          </w:rPr>
          <w:t>35</w:t>
        </w:r>
        <w:r w:rsidR="002F5EE9">
          <w:rPr>
            <w:noProof/>
            <w:webHidden/>
          </w:rPr>
          <w:fldChar w:fldCharType="end"/>
        </w:r>
      </w:hyperlink>
    </w:p>
    <w:p w14:paraId="1A8C951E"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69" w:history="1">
        <w:r w:rsidR="002F5EE9" w:rsidRPr="00B2496E">
          <w:rPr>
            <w:rStyle w:val="Lienhypertexte"/>
            <w:noProof/>
          </w:rPr>
          <w:t>Doctrine politique contemporaine</w:t>
        </w:r>
        <w:r w:rsidR="002F5EE9">
          <w:rPr>
            <w:noProof/>
            <w:webHidden/>
          </w:rPr>
          <w:tab/>
        </w:r>
        <w:r w:rsidR="002F5EE9">
          <w:rPr>
            <w:noProof/>
            <w:webHidden/>
          </w:rPr>
          <w:fldChar w:fldCharType="begin"/>
        </w:r>
        <w:r w:rsidR="002F5EE9">
          <w:rPr>
            <w:noProof/>
            <w:webHidden/>
          </w:rPr>
          <w:instrText xml:space="preserve"> PAGEREF _Toc140504569 \h </w:instrText>
        </w:r>
        <w:r w:rsidR="002F5EE9">
          <w:rPr>
            <w:noProof/>
            <w:webHidden/>
          </w:rPr>
        </w:r>
        <w:r w:rsidR="002F5EE9">
          <w:rPr>
            <w:noProof/>
            <w:webHidden/>
          </w:rPr>
          <w:fldChar w:fldCharType="separate"/>
        </w:r>
        <w:r w:rsidR="002F5EE9">
          <w:rPr>
            <w:noProof/>
            <w:webHidden/>
          </w:rPr>
          <w:t>36</w:t>
        </w:r>
        <w:r w:rsidR="002F5EE9">
          <w:rPr>
            <w:noProof/>
            <w:webHidden/>
          </w:rPr>
          <w:fldChar w:fldCharType="end"/>
        </w:r>
      </w:hyperlink>
    </w:p>
    <w:p w14:paraId="1E4168F5"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70" w:history="1">
        <w:r w:rsidR="002F5EE9" w:rsidRPr="00B2496E">
          <w:rPr>
            <w:rStyle w:val="Lienhypertexte"/>
            <w:noProof/>
          </w:rPr>
          <w:t>Droit administratif des biens 2</w:t>
        </w:r>
        <w:r w:rsidR="002F5EE9">
          <w:rPr>
            <w:noProof/>
            <w:webHidden/>
          </w:rPr>
          <w:tab/>
        </w:r>
        <w:r w:rsidR="002F5EE9">
          <w:rPr>
            <w:noProof/>
            <w:webHidden/>
          </w:rPr>
          <w:fldChar w:fldCharType="begin"/>
        </w:r>
        <w:r w:rsidR="002F5EE9">
          <w:rPr>
            <w:noProof/>
            <w:webHidden/>
          </w:rPr>
          <w:instrText xml:space="preserve"> PAGEREF _Toc140504570 \h </w:instrText>
        </w:r>
        <w:r w:rsidR="002F5EE9">
          <w:rPr>
            <w:noProof/>
            <w:webHidden/>
          </w:rPr>
        </w:r>
        <w:r w:rsidR="002F5EE9">
          <w:rPr>
            <w:noProof/>
            <w:webHidden/>
          </w:rPr>
          <w:fldChar w:fldCharType="separate"/>
        </w:r>
        <w:r w:rsidR="002F5EE9">
          <w:rPr>
            <w:noProof/>
            <w:webHidden/>
          </w:rPr>
          <w:t>36</w:t>
        </w:r>
        <w:r w:rsidR="002F5EE9">
          <w:rPr>
            <w:noProof/>
            <w:webHidden/>
          </w:rPr>
          <w:fldChar w:fldCharType="end"/>
        </w:r>
      </w:hyperlink>
    </w:p>
    <w:p w14:paraId="4E64364D"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71" w:history="1">
        <w:r w:rsidR="002F5EE9" w:rsidRPr="00B2496E">
          <w:rPr>
            <w:rStyle w:val="Lienhypertexte"/>
            <w:noProof/>
          </w:rPr>
          <w:t>Droit international public</w:t>
        </w:r>
        <w:r w:rsidR="002F5EE9">
          <w:rPr>
            <w:noProof/>
            <w:webHidden/>
          </w:rPr>
          <w:tab/>
        </w:r>
        <w:r w:rsidR="002F5EE9">
          <w:rPr>
            <w:noProof/>
            <w:webHidden/>
          </w:rPr>
          <w:fldChar w:fldCharType="begin"/>
        </w:r>
        <w:r w:rsidR="002F5EE9">
          <w:rPr>
            <w:noProof/>
            <w:webHidden/>
          </w:rPr>
          <w:instrText xml:space="preserve"> PAGEREF _Toc140504571 \h </w:instrText>
        </w:r>
        <w:r w:rsidR="002F5EE9">
          <w:rPr>
            <w:noProof/>
            <w:webHidden/>
          </w:rPr>
        </w:r>
        <w:r w:rsidR="002F5EE9">
          <w:rPr>
            <w:noProof/>
            <w:webHidden/>
          </w:rPr>
          <w:fldChar w:fldCharType="separate"/>
        </w:r>
        <w:r w:rsidR="002F5EE9">
          <w:rPr>
            <w:noProof/>
            <w:webHidden/>
          </w:rPr>
          <w:t>36</w:t>
        </w:r>
        <w:r w:rsidR="002F5EE9">
          <w:rPr>
            <w:noProof/>
            <w:webHidden/>
          </w:rPr>
          <w:fldChar w:fldCharType="end"/>
        </w:r>
      </w:hyperlink>
    </w:p>
    <w:p w14:paraId="758403C2"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72" w:history="1">
        <w:r w:rsidR="002F5EE9" w:rsidRPr="00B2496E">
          <w:rPr>
            <w:rStyle w:val="Lienhypertexte"/>
            <w:noProof/>
          </w:rPr>
          <w:t>Politique comparée</w:t>
        </w:r>
        <w:r w:rsidR="002F5EE9">
          <w:rPr>
            <w:noProof/>
            <w:webHidden/>
          </w:rPr>
          <w:tab/>
        </w:r>
        <w:r w:rsidR="002F5EE9">
          <w:rPr>
            <w:noProof/>
            <w:webHidden/>
          </w:rPr>
          <w:fldChar w:fldCharType="begin"/>
        </w:r>
        <w:r w:rsidR="002F5EE9">
          <w:rPr>
            <w:noProof/>
            <w:webHidden/>
          </w:rPr>
          <w:instrText xml:space="preserve"> PAGEREF _Toc140504572 \h </w:instrText>
        </w:r>
        <w:r w:rsidR="002F5EE9">
          <w:rPr>
            <w:noProof/>
            <w:webHidden/>
          </w:rPr>
        </w:r>
        <w:r w:rsidR="002F5EE9">
          <w:rPr>
            <w:noProof/>
            <w:webHidden/>
          </w:rPr>
          <w:fldChar w:fldCharType="separate"/>
        </w:r>
        <w:r w:rsidR="002F5EE9">
          <w:rPr>
            <w:noProof/>
            <w:webHidden/>
          </w:rPr>
          <w:t>37</w:t>
        </w:r>
        <w:r w:rsidR="002F5EE9">
          <w:rPr>
            <w:noProof/>
            <w:webHidden/>
          </w:rPr>
          <w:fldChar w:fldCharType="end"/>
        </w:r>
      </w:hyperlink>
    </w:p>
    <w:p w14:paraId="649116DF"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73" w:history="1">
        <w:r w:rsidR="002F5EE9" w:rsidRPr="00B2496E">
          <w:rPr>
            <w:rStyle w:val="Lienhypertexte"/>
            <w:noProof/>
          </w:rPr>
          <w:t>Introduction au droit de l’environnement</w:t>
        </w:r>
        <w:r w:rsidR="002F5EE9">
          <w:rPr>
            <w:noProof/>
            <w:webHidden/>
          </w:rPr>
          <w:tab/>
        </w:r>
        <w:r w:rsidR="002F5EE9">
          <w:rPr>
            <w:noProof/>
            <w:webHidden/>
          </w:rPr>
          <w:fldChar w:fldCharType="begin"/>
        </w:r>
        <w:r w:rsidR="002F5EE9">
          <w:rPr>
            <w:noProof/>
            <w:webHidden/>
          </w:rPr>
          <w:instrText xml:space="preserve"> PAGEREF _Toc140504573 \h </w:instrText>
        </w:r>
        <w:r w:rsidR="002F5EE9">
          <w:rPr>
            <w:noProof/>
            <w:webHidden/>
          </w:rPr>
        </w:r>
        <w:r w:rsidR="002F5EE9">
          <w:rPr>
            <w:noProof/>
            <w:webHidden/>
          </w:rPr>
          <w:fldChar w:fldCharType="separate"/>
        </w:r>
        <w:r w:rsidR="002F5EE9">
          <w:rPr>
            <w:noProof/>
            <w:webHidden/>
          </w:rPr>
          <w:t>37</w:t>
        </w:r>
        <w:r w:rsidR="002F5EE9">
          <w:rPr>
            <w:noProof/>
            <w:webHidden/>
          </w:rPr>
          <w:fldChar w:fldCharType="end"/>
        </w:r>
      </w:hyperlink>
    </w:p>
    <w:p w14:paraId="2D274A58"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74" w:history="1">
        <w:r w:rsidR="002F5EE9" w:rsidRPr="00B2496E">
          <w:rPr>
            <w:rStyle w:val="Lienhypertexte"/>
            <w:noProof/>
          </w:rPr>
          <w:t>Droit des contrats spéciaux (obligations contractuelles)</w:t>
        </w:r>
        <w:r w:rsidR="002F5EE9">
          <w:rPr>
            <w:noProof/>
            <w:webHidden/>
          </w:rPr>
          <w:tab/>
        </w:r>
        <w:r w:rsidR="002F5EE9">
          <w:rPr>
            <w:noProof/>
            <w:webHidden/>
          </w:rPr>
          <w:fldChar w:fldCharType="begin"/>
        </w:r>
        <w:r w:rsidR="002F5EE9">
          <w:rPr>
            <w:noProof/>
            <w:webHidden/>
          </w:rPr>
          <w:instrText xml:space="preserve"> PAGEREF _Toc140504574 \h </w:instrText>
        </w:r>
        <w:r w:rsidR="002F5EE9">
          <w:rPr>
            <w:noProof/>
            <w:webHidden/>
          </w:rPr>
        </w:r>
        <w:r w:rsidR="002F5EE9">
          <w:rPr>
            <w:noProof/>
            <w:webHidden/>
          </w:rPr>
          <w:fldChar w:fldCharType="separate"/>
        </w:r>
        <w:r w:rsidR="002F5EE9">
          <w:rPr>
            <w:noProof/>
            <w:webHidden/>
          </w:rPr>
          <w:t>37</w:t>
        </w:r>
        <w:r w:rsidR="002F5EE9">
          <w:rPr>
            <w:noProof/>
            <w:webHidden/>
          </w:rPr>
          <w:fldChar w:fldCharType="end"/>
        </w:r>
      </w:hyperlink>
    </w:p>
    <w:p w14:paraId="575BE9EF"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75" w:history="1">
        <w:r w:rsidR="002F5EE9" w:rsidRPr="00B2496E">
          <w:rPr>
            <w:rStyle w:val="Lienhypertexte"/>
            <w:noProof/>
          </w:rPr>
          <w:t>Droit des sociétés</w:t>
        </w:r>
        <w:r w:rsidR="002F5EE9">
          <w:rPr>
            <w:noProof/>
            <w:webHidden/>
          </w:rPr>
          <w:tab/>
        </w:r>
        <w:r w:rsidR="002F5EE9">
          <w:rPr>
            <w:noProof/>
            <w:webHidden/>
          </w:rPr>
          <w:fldChar w:fldCharType="begin"/>
        </w:r>
        <w:r w:rsidR="002F5EE9">
          <w:rPr>
            <w:noProof/>
            <w:webHidden/>
          </w:rPr>
          <w:instrText xml:space="preserve"> PAGEREF _Toc140504575 \h </w:instrText>
        </w:r>
        <w:r w:rsidR="002F5EE9">
          <w:rPr>
            <w:noProof/>
            <w:webHidden/>
          </w:rPr>
        </w:r>
        <w:r w:rsidR="002F5EE9">
          <w:rPr>
            <w:noProof/>
            <w:webHidden/>
          </w:rPr>
          <w:fldChar w:fldCharType="separate"/>
        </w:r>
        <w:r w:rsidR="002F5EE9">
          <w:rPr>
            <w:noProof/>
            <w:webHidden/>
          </w:rPr>
          <w:t>38</w:t>
        </w:r>
        <w:r w:rsidR="002F5EE9">
          <w:rPr>
            <w:noProof/>
            <w:webHidden/>
          </w:rPr>
          <w:fldChar w:fldCharType="end"/>
        </w:r>
      </w:hyperlink>
    </w:p>
    <w:p w14:paraId="7C2A591A"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76" w:history="1">
        <w:r w:rsidR="002F5EE9" w:rsidRPr="00B2496E">
          <w:rPr>
            <w:rStyle w:val="Lienhypertexte"/>
            <w:noProof/>
          </w:rPr>
          <w:t>Droit des relations collectives de travail</w:t>
        </w:r>
        <w:r w:rsidR="002F5EE9">
          <w:rPr>
            <w:noProof/>
            <w:webHidden/>
          </w:rPr>
          <w:tab/>
        </w:r>
        <w:r w:rsidR="002F5EE9">
          <w:rPr>
            <w:noProof/>
            <w:webHidden/>
          </w:rPr>
          <w:fldChar w:fldCharType="begin"/>
        </w:r>
        <w:r w:rsidR="002F5EE9">
          <w:rPr>
            <w:noProof/>
            <w:webHidden/>
          </w:rPr>
          <w:instrText xml:space="preserve"> PAGEREF _Toc140504576 \h </w:instrText>
        </w:r>
        <w:r w:rsidR="002F5EE9">
          <w:rPr>
            <w:noProof/>
            <w:webHidden/>
          </w:rPr>
        </w:r>
        <w:r w:rsidR="002F5EE9">
          <w:rPr>
            <w:noProof/>
            <w:webHidden/>
          </w:rPr>
          <w:fldChar w:fldCharType="separate"/>
        </w:r>
        <w:r w:rsidR="002F5EE9">
          <w:rPr>
            <w:noProof/>
            <w:webHidden/>
          </w:rPr>
          <w:t>38</w:t>
        </w:r>
        <w:r w:rsidR="002F5EE9">
          <w:rPr>
            <w:noProof/>
            <w:webHidden/>
          </w:rPr>
          <w:fldChar w:fldCharType="end"/>
        </w:r>
      </w:hyperlink>
    </w:p>
    <w:p w14:paraId="7FA92E22"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77" w:history="1">
        <w:r w:rsidR="002F5EE9" w:rsidRPr="00B2496E">
          <w:rPr>
            <w:rStyle w:val="Lienhypertexte"/>
            <w:noProof/>
          </w:rPr>
          <w:t>Droit matériel de l’Union européenne</w:t>
        </w:r>
        <w:r w:rsidR="002F5EE9">
          <w:rPr>
            <w:noProof/>
            <w:webHidden/>
          </w:rPr>
          <w:tab/>
        </w:r>
        <w:r w:rsidR="002F5EE9">
          <w:rPr>
            <w:noProof/>
            <w:webHidden/>
          </w:rPr>
          <w:fldChar w:fldCharType="begin"/>
        </w:r>
        <w:r w:rsidR="002F5EE9">
          <w:rPr>
            <w:noProof/>
            <w:webHidden/>
          </w:rPr>
          <w:instrText xml:space="preserve"> PAGEREF _Toc140504577 \h </w:instrText>
        </w:r>
        <w:r w:rsidR="002F5EE9">
          <w:rPr>
            <w:noProof/>
            <w:webHidden/>
          </w:rPr>
        </w:r>
        <w:r w:rsidR="002F5EE9">
          <w:rPr>
            <w:noProof/>
            <w:webHidden/>
          </w:rPr>
          <w:fldChar w:fldCharType="separate"/>
        </w:r>
        <w:r w:rsidR="002F5EE9">
          <w:rPr>
            <w:noProof/>
            <w:webHidden/>
          </w:rPr>
          <w:t>38</w:t>
        </w:r>
        <w:r w:rsidR="002F5EE9">
          <w:rPr>
            <w:noProof/>
            <w:webHidden/>
          </w:rPr>
          <w:fldChar w:fldCharType="end"/>
        </w:r>
      </w:hyperlink>
    </w:p>
    <w:p w14:paraId="185BB994"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78" w:history="1">
        <w:r w:rsidR="002F5EE9" w:rsidRPr="00B2496E">
          <w:rPr>
            <w:rStyle w:val="Lienhypertexte"/>
            <w:noProof/>
          </w:rPr>
          <w:t>Histoire de l’administration</w:t>
        </w:r>
        <w:r w:rsidR="002F5EE9">
          <w:rPr>
            <w:noProof/>
            <w:webHidden/>
          </w:rPr>
          <w:tab/>
        </w:r>
        <w:r w:rsidR="002F5EE9">
          <w:rPr>
            <w:noProof/>
            <w:webHidden/>
          </w:rPr>
          <w:fldChar w:fldCharType="begin"/>
        </w:r>
        <w:r w:rsidR="002F5EE9">
          <w:rPr>
            <w:noProof/>
            <w:webHidden/>
          </w:rPr>
          <w:instrText xml:space="preserve"> PAGEREF _Toc140504578 \h </w:instrText>
        </w:r>
        <w:r w:rsidR="002F5EE9">
          <w:rPr>
            <w:noProof/>
            <w:webHidden/>
          </w:rPr>
        </w:r>
        <w:r w:rsidR="002F5EE9">
          <w:rPr>
            <w:noProof/>
            <w:webHidden/>
          </w:rPr>
          <w:fldChar w:fldCharType="separate"/>
        </w:r>
        <w:r w:rsidR="002F5EE9">
          <w:rPr>
            <w:noProof/>
            <w:webHidden/>
          </w:rPr>
          <w:t>39</w:t>
        </w:r>
        <w:r w:rsidR="002F5EE9">
          <w:rPr>
            <w:noProof/>
            <w:webHidden/>
          </w:rPr>
          <w:fldChar w:fldCharType="end"/>
        </w:r>
      </w:hyperlink>
    </w:p>
    <w:p w14:paraId="11EB138C"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79" w:history="1">
        <w:r w:rsidR="002F5EE9" w:rsidRPr="00B2496E">
          <w:rPr>
            <w:rStyle w:val="Lienhypertexte"/>
            <w:noProof/>
          </w:rPr>
          <w:t>Anglais</w:t>
        </w:r>
        <w:r w:rsidR="002F5EE9">
          <w:rPr>
            <w:noProof/>
            <w:webHidden/>
          </w:rPr>
          <w:tab/>
        </w:r>
        <w:r w:rsidR="002F5EE9">
          <w:rPr>
            <w:noProof/>
            <w:webHidden/>
          </w:rPr>
          <w:fldChar w:fldCharType="begin"/>
        </w:r>
        <w:r w:rsidR="002F5EE9">
          <w:rPr>
            <w:noProof/>
            <w:webHidden/>
          </w:rPr>
          <w:instrText xml:space="preserve"> PAGEREF _Toc140504579 \h </w:instrText>
        </w:r>
        <w:r w:rsidR="002F5EE9">
          <w:rPr>
            <w:noProof/>
            <w:webHidden/>
          </w:rPr>
        </w:r>
        <w:r w:rsidR="002F5EE9">
          <w:rPr>
            <w:noProof/>
            <w:webHidden/>
          </w:rPr>
          <w:fldChar w:fldCharType="separate"/>
        </w:r>
        <w:r w:rsidR="002F5EE9">
          <w:rPr>
            <w:noProof/>
            <w:webHidden/>
          </w:rPr>
          <w:t>40</w:t>
        </w:r>
        <w:r w:rsidR="002F5EE9">
          <w:rPr>
            <w:noProof/>
            <w:webHidden/>
          </w:rPr>
          <w:fldChar w:fldCharType="end"/>
        </w:r>
      </w:hyperlink>
    </w:p>
    <w:p w14:paraId="02599EDB"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80" w:history="1">
        <w:r w:rsidR="002F5EE9" w:rsidRPr="00B2496E">
          <w:rPr>
            <w:rStyle w:val="Lienhypertexte"/>
            <w:noProof/>
          </w:rPr>
          <w:t>Espagnol</w:t>
        </w:r>
        <w:r w:rsidR="002F5EE9">
          <w:rPr>
            <w:noProof/>
            <w:webHidden/>
          </w:rPr>
          <w:tab/>
        </w:r>
        <w:r w:rsidR="002F5EE9">
          <w:rPr>
            <w:noProof/>
            <w:webHidden/>
          </w:rPr>
          <w:fldChar w:fldCharType="begin"/>
        </w:r>
        <w:r w:rsidR="002F5EE9">
          <w:rPr>
            <w:noProof/>
            <w:webHidden/>
          </w:rPr>
          <w:instrText xml:space="preserve"> PAGEREF _Toc140504580 \h </w:instrText>
        </w:r>
        <w:r w:rsidR="002F5EE9">
          <w:rPr>
            <w:noProof/>
            <w:webHidden/>
          </w:rPr>
        </w:r>
        <w:r w:rsidR="002F5EE9">
          <w:rPr>
            <w:noProof/>
            <w:webHidden/>
          </w:rPr>
          <w:fldChar w:fldCharType="separate"/>
        </w:r>
        <w:r w:rsidR="002F5EE9">
          <w:rPr>
            <w:noProof/>
            <w:webHidden/>
          </w:rPr>
          <w:t>40</w:t>
        </w:r>
        <w:r w:rsidR="002F5EE9">
          <w:rPr>
            <w:noProof/>
            <w:webHidden/>
          </w:rPr>
          <w:fldChar w:fldCharType="end"/>
        </w:r>
      </w:hyperlink>
    </w:p>
    <w:p w14:paraId="432FE57D"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81" w:history="1">
        <w:r w:rsidR="002F5EE9" w:rsidRPr="00B2496E">
          <w:rPr>
            <w:rStyle w:val="Lienhypertexte"/>
            <w:noProof/>
          </w:rPr>
          <w:t>Allemand</w:t>
        </w:r>
        <w:r w:rsidR="002F5EE9">
          <w:rPr>
            <w:noProof/>
            <w:webHidden/>
          </w:rPr>
          <w:tab/>
        </w:r>
        <w:r w:rsidR="002F5EE9">
          <w:rPr>
            <w:noProof/>
            <w:webHidden/>
          </w:rPr>
          <w:fldChar w:fldCharType="begin"/>
        </w:r>
        <w:r w:rsidR="002F5EE9">
          <w:rPr>
            <w:noProof/>
            <w:webHidden/>
          </w:rPr>
          <w:instrText xml:space="preserve"> PAGEREF _Toc140504581 \h </w:instrText>
        </w:r>
        <w:r w:rsidR="002F5EE9">
          <w:rPr>
            <w:noProof/>
            <w:webHidden/>
          </w:rPr>
        </w:r>
        <w:r w:rsidR="002F5EE9">
          <w:rPr>
            <w:noProof/>
            <w:webHidden/>
          </w:rPr>
          <w:fldChar w:fldCharType="separate"/>
        </w:r>
        <w:r w:rsidR="002F5EE9">
          <w:rPr>
            <w:noProof/>
            <w:webHidden/>
          </w:rPr>
          <w:t>40</w:t>
        </w:r>
        <w:r w:rsidR="002F5EE9">
          <w:rPr>
            <w:noProof/>
            <w:webHidden/>
          </w:rPr>
          <w:fldChar w:fldCharType="end"/>
        </w:r>
      </w:hyperlink>
    </w:p>
    <w:p w14:paraId="1F83D384"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82" w:history="1">
        <w:r w:rsidR="002F5EE9" w:rsidRPr="00B2496E">
          <w:rPr>
            <w:rStyle w:val="Lienhypertexte"/>
            <w:noProof/>
          </w:rPr>
          <w:t>Italien</w:t>
        </w:r>
        <w:r w:rsidR="002F5EE9">
          <w:rPr>
            <w:noProof/>
            <w:webHidden/>
          </w:rPr>
          <w:tab/>
        </w:r>
        <w:r w:rsidR="002F5EE9">
          <w:rPr>
            <w:noProof/>
            <w:webHidden/>
          </w:rPr>
          <w:fldChar w:fldCharType="begin"/>
        </w:r>
        <w:r w:rsidR="002F5EE9">
          <w:rPr>
            <w:noProof/>
            <w:webHidden/>
          </w:rPr>
          <w:instrText xml:space="preserve"> PAGEREF _Toc140504582 \h </w:instrText>
        </w:r>
        <w:r w:rsidR="002F5EE9">
          <w:rPr>
            <w:noProof/>
            <w:webHidden/>
          </w:rPr>
        </w:r>
        <w:r w:rsidR="002F5EE9">
          <w:rPr>
            <w:noProof/>
            <w:webHidden/>
          </w:rPr>
          <w:fldChar w:fldCharType="separate"/>
        </w:r>
        <w:r w:rsidR="002F5EE9">
          <w:rPr>
            <w:noProof/>
            <w:webHidden/>
          </w:rPr>
          <w:t>40</w:t>
        </w:r>
        <w:r w:rsidR="002F5EE9">
          <w:rPr>
            <w:noProof/>
            <w:webHidden/>
          </w:rPr>
          <w:fldChar w:fldCharType="end"/>
        </w:r>
      </w:hyperlink>
    </w:p>
    <w:p w14:paraId="1F563709" w14:textId="77777777" w:rsidR="002F5EE9" w:rsidRDefault="00000000">
      <w:pPr>
        <w:pStyle w:val="TM4"/>
        <w:tabs>
          <w:tab w:val="right" w:leader="dot" w:pos="9062"/>
        </w:tabs>
        <w:rPr>
          <w:rFonts w:eastAsiaTheme="minorEastAsia"/>
          <w:noProof/>
          <w:kern w:val="2"/>
          <w:lang w:eastAsia="fr-FR"/>
          <w14:ligatures w14:val="standardContextual"/>
        </w:rPr>
      </w:pPr>
      <w:hyperlink w:anchor="_Toc140504583" w:history="1">
        <w:r w:rsidR="002F5EE9" w:rsidRPr="00B2496E">
          <w:rPr>
            <w:rStyle w:val="Lienhypertexte"/>
            <w:noProof/>
          </w:rPr>
          <w:t>Ateliers de recherche d’emploi</w:t>
        </w:r>
        <w:r w:rsidR="002F5EE9">
          <w:rPr>
            <w:noProof/>
            <w:webHidden/>
          </w:rPr>
          <w:tab/>
        </w:r>
        <w:r w:rsidR="002F5EE9">
          <w:rPr>
            <w:noProof/>
            <w:webHidden/>
          </w:rPr>
          <w:fldChar w:fldCharType="begin"/>
        </w:r>
        <w:r w:rsidR="002F5EE9">
          <w:rPr>
            <w:noProof/>
            <w:webHidden/>
          </w:rPr>
          <w:instrText xml:space="preserve"> PAGEREF _Toc140504583 \h </w:instrText>
        </w:r>
        <w:r w:rsidR="002F5EE9">
          <w:rPr>
            <w:noProof/>
            <w:webHidden/>
          </w:rPr>
        </w:r>
        <w:r w:rsidR="002F5EE9">
          <w:rPr>
            <w:noProof/>
            <w:webHidden/>
          </w:rPr>
          <w:fldChar w:fldCharType="separate"/>
        </w:r>
        <w:r w:rsidR="002F5EE9">
          <w:rPr>
            <w:noProof/>
            <w:webHidden/>
          </w:rPr>
          <w:t>41</w:t>
        </w:r>
        <w:r w:rsidR="002F5EE9">
          <w:rPr>
            <w:noProof/>
            <w:webHidden/>
          </w:rPr>
          <w:fldChar w:fldCharType="end"/>
        </w:r>
      </w:hyperlink>
    </w:p>
    <w:p w14:paraId="498A2411"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584" w:history="1">
        <w:r w:rsidR="002F5EE9" w:rsidRPr="00B2496E">
          <w:rPr>
            <w:rStyle w:val="Lienhypertexte"/>
            <w:noProof/>
          </w:rPr>
          <w:t>Le calendrier pédagogique 2023-2024</w:t>
        </w:r>
        <w:r w:rsidR="002F5EE9">
          <w:rPr>
            <w:noProof/>
            <w:webHidden/>
          </w:rPr>
          <w:tab/>
        </w:r>
        <w:r w:rsidR="002F5EE9">
          <w:rPr>
            <w:noProof/>
            <w:webHidden/>
          </w:rPr>
          <w:fldChar w:fldCharType="begin"/>
        </w:r>
        <w:r w:rsidR="002F5EE9">
          <w:rPr>
            <w:noProof/>
            <w:webHidden/>
          </w:rPr>
          <w:instrText xml:space="preserve"> PAGEREF _Toc140504584 \h </w:instrText>
        </w:r>
        <w:r w:rsidR="002F5EE9">
          <w:rPr>
            <w:noProof/>
            <w:webHidden/>
          </w:rPr>
        </w:r>
        <w:r w:rsidR="002F5EE9">
          <w:rPr>
            <w:noProof/>
            <w:webHidden/>
          </w:rPr>
          <w:fldChar w:fldCharType="separate"/>
        </w:r>
        <w:r w:rsidR="002F5EE9">
          <w:rPr>
            <w:noProof/>
            <w:webHidden/>
          </w:rPr>
          <w:t>42</w:t>
        </w:r>
        <w:r w:rsidR="002F5EE9">
          <w:rPr>
            <w:noProof/>
            <w:webHidden/>
          </w:rPr>
          <w:fldChar w:fldCharType="end"/>
        </w:r>
      </w:hyperlink>
    </w:p>
    <w:p w14:paraId="53968B2C"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585" w:history="1">
        <w:r w:rsidR="002F5EE9" w:rsidRPr="00B2496E">
          <w:rPr>
            <w:rStyle w:val="Lienhypertexte"/>
            <w:noProof/>
          </w:rPr>
          <w:t>La gouvernance de la Faculté de droit de Douai</w:t>
        </w:r>
        <w:r w:rsidR="002F5EE9">
          <w:rPr>
            <w:noProof/>
            <w:webHidden/>
          </w:rPr>
          <w:tab/>
        </w:r>
        <w:r w:rsidR="002F5EE9">
          <w:rPr>
            <w:noProof/>
            <w:webHidden/>
          </w:rPr>
          <w:fldChar w:fldCharType="begin"/>
        </w:r>
        <w:r w:rsidR="002F5EE9">
          <w:rPr>
            <w:noProof/>
            <w:webHidden/>
          </w:rPr>
          <w:instrText xml:space="preserve"> PAGEREF _Toc140504585 \h </w:instrText>
        </w:r>
        <w:r w:rsidR="002F5EE9">
          <w:rPr>
            <w:noProof/>
            <w:webHidden/>
          </w:rPr>
        </w:r>
        <w:r w:rsidR="002F5EE9">
          <w:rPr>
            <w:noProof/>
            <w:webHidden/>
          </w:rPr>
          <w:fldChar w:fldCharType="separate"/>
        </w:r>
        <w:r w:rsidR="002F5EE9">
          <w:rPr>
            <w:noProof/>
            <w:webHidden/>
          </w:rPr>
          <w:t>43</w:t>
        </w:r>
        <w:r w:rsidR="002F5EE9">
          <w:rPr>
            <w:noProof/>
            <w:webHidden/>
          </w:rPr>
          <w:fldChar w:fldCharType="end"/>
        </w:r>
      </w:hyperlink>
    </w:p>
    <w:p w14:paraId="5165FF82"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586" w:history="1">
        <w:r w:rsidR="002F5EE9" w:rsidRPr="00B2496E">
          <w:rPr>
            <w:rStyle w:val="Lienhypertexte"/>
            <w:noProof/>
          </w:rPr>
          <w:t>La bibliothèque universitaire (BU)</w:t>
        </w:r>
        <w:r w:rsidR="002F5EE9">
          <w:rPr>
            <w:noProof/>
            <w:webHidden/>
          </w:rPr>
          <w:tab/>
        </w:r>
        <w:r w:rsidR="002F5EE9">
          <w:rPr>
            <w:noProof/>
            <w:webHidden/>
          </w:rPr>
          <w:fldChar w:fldCharType="begin"/>
        </w:r>
        <w:r w:rsidR="002F5EE9">
          <w:rPr>
            <w:noProof/>
            <w:webHidden/>
          </w:rPr>
          <w:instrText xml:space="preserve"> PAGEREF _Toc140504586 \h </w:instrText>
        </w:r>
        <w:r w:rsidR="002F5EE9">
          <w:rPr>
            <w:noProof/>
            <w:webHidden/>
          </w:rPr>
        </w:r>
        <w:r w:rsidR="002F5EE9">
          <w:rPr>
            <w:noProof/>
            <w:webHidden/>
          </w:rPr>
          <w:fldChar w:fldCharType="separate"/>
        </w:r>
        <w:r w:rsidR="002F5EE9">
          <w:rPr>
            <w:noProof/>
            <w:webHidden/>
          </w:rPr>
          <w:t>44</w:t>
        </w:r>
        <w:r w:rsidR="002F5EE9">
          <w:rPr>
            <w:noProof/>
            <w:webHidden/>
          </w:rPr>
          <w:fldChar w:fldCharType="end"/>
        </w:r>
      </w:hyperlink>
    </w:p>
    <w:p w14:paraId="510806FA"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587" w:history="1">
        <w:r w:rsidR="002F5EE9" w:rsidRPr="00B2496E">
          <w:rPr>
            <w:rStyle w:val="Lienhypertexte"/>
            <w:noProof/>
          </w:rPr>
          <w:t>La restauration</w:t>
        </w:r>
        <w:r w:rsidR="002F5EE9">
          <w:rPr>
            <w:noProof/>
            <w:webHidden/>
          </w:rPr>
          <w:tab/>
        </w:r>
        <w:r w:rsidR="002F5EE9">
          <w:rPr>
            <w:noProof/>
            <w:webHidden/>
          </w:rPr>
          <w:fldChar w:fldCharType="begin"/>
        </w:r>
        <w:r w:rsidR="002F5EE9">
          <w:rPr>
            <w:noProof/>
            <w:webHidden/>
          </w:rPr>
          <w:instrText xml:space="preserve"> PAGEREF _Toc140504587 \h </w:instrText>
        </w:r>
        <w:r w:rsidR="002F5EE9">
          <w:rPr>
            <w:noProof/>
            <w:webHidden/>
          </w:rPr>
        </w:r>
        <w:r w:rsidR="002F5EE9">
          <w:rPr>
            <w:noProof/>
            <w:webHidden/>
          </w:rPr>
          <w:fldChar w:fldCharType="separate"/>
        </w:r>
        <w:r w:rsidR="002F5EE9">
          <w:rPr>
            <w:noProof/>
            <w:webHidden/>
          </w:rPr>
          <w:t>46</w:t>
        </w:r>
        <w:r w:rsidR="002F5EE9">
          <w:rPr>
            <w:noProof/>
            <w:webHidden/>
          </w:rPr>
          <w:fldChar w:fldCharType="end"/>
        </w:r>
      </w:hyperlink>
    </w:p>
    <w:p w14:paraId="3C007C1D"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588" w:history="1">
        <w:r w:rsidR="002F5EE9" w:rsidRPr="00B2496E">
          <w:rPr>
            <w:rStyle w:val="Lienhypertexte"/>
            <w:noProof/>
          </w:rPr>
          <w:t>La santé</w:t>
        </w:r>
        <w:r w:rsidR="002F5EE9">
          <w:rPr>
            <w:noProof/>
            <w:webHidden/>
          </w:rPr>
          <w:tab/>
        </w:r>
        <w:r w:rsidR="002F5EE9">
          <w:rPr>
            <w:noProof/>
            <w:webHidden/>
          </w:rPr>
          <w:fldChar w:fldCharType="begin"/>
        </w:r>
        <w:r w:rsidR="002F5EE9">
          <w:rPr>
            <w:noProof/>
            <w:webHidden/>
          </w:rPr>
          <w:instrText xml:space="preserve"> PAGEREF _Toc140504588 \h </w:instrText>
        </w:r>
        <w:r w:rsidR="002F5EE9">
          <w:rPr>
            <w:noProof/>
            <w:webHidden/>
          </w:rPr>
        </w:r>
        <w:r w:rsidR="002F5EE9">
          <w:rPr>
            <w:noProof/>
            <w:webHidden/>
          </w:rPr>
          <w:fldChar w:fldCharType="separate"/>
        </w:r>
        <w:r w:rsidR="002F5EE9">
          <w:rPr>
            <w:noProof/>
            <w:webHidden/>
          </w:rPr>
          <w:t>46</w:t>
        </w:r>
        <w:r w:rsidR="002F5EE9">
          <w:rPr>
            <w:noProof/>
            <w:webHidden/>
          </w:rPr>
          <w:fldChar w:fldCharType="end"/>
        </w:r>
      </w:hyperlink>
    </w:p>
    <w:p w14:paraId="79A62F76"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589" w:history="1">
        <w:r w:rsidR="002F5EE9" w:rsidRPr="00B2496E">
          <w:rPr>
            <w:rStyle w:val="Lienhypertexte"/>
            <w:noProof/>
          </w:rPr>
          <w:t>Le sport</w:t>
        </w:r>
        <w:r w:rsidR="002F5EE9">
          <w:rPr>
            <w:noProof/>
            <w:webHidden/>
          </w:rPr>
          <w:tab/>
        </w:r>
        <w:r w:rsidR="002F5EE9">
          <w:rPr>
            <w:noProof/>
            <w:webHidden/>
          </w:rPr>
          <w:fldChar w:fldCharType="begin"/>
        </w:r>
        <w:r w:rsidR="002F5EE9">
          <w:rPr>
            <w:noProof/>
            <w:webHidden/>
          </w:rPr>
          <w:instrText xml:space="preserve"> PAGEREF _Toc140504589 \h </w:instrText>
        </w:r>
        <w:r w:rsidR="002F5EE9">
          <w:rPr>
            <w:noProof/>
            <w:webHidden/>
          </w:rPr>
        </w:r>
        <w:r w:rsidR="002F5EE9">
          <w:rPr>
            <w:noProof/>
            <w:webHidden/>
          </w:rPr>
          <w:fldChar w:fldCharType="separate"/>
        </w:r>
        <w:r w:rsidR="002F5EE9">
          <w:rPr>
            <w:noProof/>
            <w:webHidden/>
          </w:rPr>
          <w:t>47</w:t>
        </w:r>
        <w:r w:rsidR="002F5EE9">
          <w:rPr>
            <w:noProof/>
            <w:webHidden/>
          </w:rPr>
          <w:fldChar w:fldCharType="end"/>
        </w:r>
      </w:hyperlink>
    </w:p>
    <w:p w14:paraId="7777B448"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590" w:history="1">
        <w:r w:rsidR="002F5EE9" w:rsidRPr="00B2496E">
          <w:rPr>
            <w:rStyle w:val="Lienhypertexte"/>
            <w:noProof/>
          </w:rPr>
          <w:t>La culture</w:t>
        </w:r>
        <w:r w:rsidR="002F5EE9">
          <w:rPr>
            <w:noProof/>
            <w:webHidden/>
          </w:rPr>
          <w:tab/>
        </w:r>
        <w:r w:rsidR="002F5EE9">
          <w:rPr>
            <w:noProof/>
            <w:webHidden/>
          </w:rPr>
          <w:fldChar w:fldCharType="begin"/>
        </w:r>
        <w:r w:rsidR="002F5EE9">
          <w:rPr>
            <w:noProof/>
            <w:webHidden/>
          </w:rPr>
          <w:instrText xml:space="preserve"> PAGEREF _Toc140504590 \h </w:instrText>
        </w:r>
        <w:r w:rsidR="002F5EE9">
          <w:rPr>
            <w:noProof/>
            <w:webHidden/>
          </w:rPr>
        </w:r>
        <w:r w:rsidR="002F5EE9">
          <w:rPr>
            <w:noProof/>
            <w:webHidden/>
          </w:rPr>
          <w:fldChar w:fldCharType="separate"/>
        </w:r>
        <w:r w:rsidR="002F5EE9">
          <w:rPr>
            <w:noProof/>
            <w:webHidden/>
          </w:rPr>
          <w:t>49</w:t>
        </w:r>
        <w:r w:rsidR="002F5EE9">
          <w:rPr>
            <w:noProof/>
            <w:webHidden/>
          </w:rPr>
          <w:fldChar w:fldCharType="end"/>
        </w:r>
      </w:hyperlink>
    </w:p>
    <w:p w14:paraId="464C1615" w14:textId="77777777" w:rsidR="002F5EE9" w:rsidRDefault="00000000">
      <w:pPr>
        <w:pStyle w:val="TM2"/>
        <w:tabs>
          <w:tab w:val="right" w:leader="dot" w:pos="9062"/>
        </w:tabs>
        <w:rPr>
          <w:rFonts w:eastAsiaTheme="minorEastAsia"/>
          <w:noProof/>
          <w:kern w:val="2"/>
          <w:lang w:eastAsia="fr-FR"/>
          <w14:ligatures w14:val="standardContextual"/>
        </w:rPr>
      </w:pPr>
      <w:hyperlink w:anchor="_Toc140504591" w:history="1">
        <w:r w:rsidR="002F5EE9" w:rsidRPr="00B2496E">
          <w:rPr>
            <w:rStyle w:val="Lienhypertexte"/>
            <w:noProof/>
          </w:rPr>
          <w:t>Le cycle Ciné-Droit</w:t>
        </w:r>
        <w:r w:rsidR="002F5EE9">
          <w:rPr>
            <w:noProof/>
            <w:webHidden/>
          </w:rPr>
          <w:tab/>
        </w:r>
        <w:r w:rsidR="002F5EE9">
          <w:rPr>
            <w:noProof/>
            <w:webHidden/>
          </w:rPr>
          <w:fldChar w:fldCharType="begin"/>
        </w:r>
        <w:r w:rsidR="002F5EE9">
          <w:rPr>
            <w:noProof/>
            <w:webHidden/>
          </w:rPr>
          <w:instrText xml:space="preserve"> PAGEREF _Toc140504591 \h </w:instrText>
        </w:r>
        <w:r w:rsidR="002F5EE9">
          <w:rPr>
            <w:noProof/>
            <w:webHidden/>
          </w:rPr>
        </w:r>
        <w:r w:rsidR="002F5EE9">
          <w:rPr>
            <w:noProof/>
            <w:webHidden/>
          </w:rPr>
          <w:fldChar w:fldCharType="separate"/>
        </w:r>
        <w:r w:rsidR="002F5EE9">
          <w:rPr>
            <w:noProof/>
            <w:webHidden/>
          </w:rPr>
          <w:t>50</w:t>
        </w:r>
        <w:r w:rsidR="002F5EE9">
          <w:rPr>
            <w:noProof/>
            <w:webHidden/>
          </w:rPr>
          <w:fldChar w:fldCharType="end"/>
        </w:r>
      </w:hyperlink>
    </w:p>
    <w:p w14:paraId="6FF7FB11" w14:textId="77777777" w:rsidR="002F5EE9" w:rsidRDefault="00000000">
      <w:pPr>
        <w:pStyle w:val="TM2"/>
        <w:tabs>
          <w:tab w:val="right" w:leader="dot" w:pos="9062"/>
        </w:tabs>
        <w:rPr>
          <w:rFonts w:eastAsiaTheme="minorEastAsia"/>
          <w:noProof/>
          <w:kern w:val="2"/>
          <w:lang w:eastAsia="fr-FR"/>
          <w14:ligatures w14:val="standardContextual"/>
        </w:rPr>
      </w:pPr>
      <w:hyperlink w:anchor="_Toc140504592" w:history="1">
        <w:r w:rsidR="002F5EE9" w:rsidRPr="00B2496E">
          <w:rPr>
            <w:rStyle w:val="Lienhypertexte"/>
            <w:noProof/>
          </w:rPr>
          <w:t>Le Bonus Culture</w:t>
        </w:r>
        <w:r w:rsidR="002F5EE9">
          <w:rPr>
            <w:noProof/>
            <w:webHidden/>
          </w:rPr>
          <w:tab/>
        </w:r>
        <w:r w:rsidR="002F5EE9">
          <w:rPr>
            <w:noProof/>
            <w:webHidden/>
          </w:rPr>
          <w:fldChar w:fldCharType="begin"/>
        </w:r>
        <w:r w:rsidR="002F5EE9">
          <w:rPr>
            <w:noProof/>
            <w:webHidden/>
          </w:rPr>
          <w:instrText xml:space="preserve"> PAGEREF _Toc140504592 \h </w:instrText>
        </w:r>
        <w:r w:rsidR="002F5EE9">
          <w:rPr>
            <w:noProof/>
            <w:webHidden/>
          </w:rPr>
        </w:r>
        <w:r w:rsidR="002F5EE9">
          <w:rPr>
            <w:noProof/>
            <w:webHidden/>
          </w:rPr>
          <w:fldChar w:fldCharType="separate"/>
        </w:r>
        <w:r w:rsidR="002F5EE9">
          <w:rPr>
            <w:noProof/>
            <w:webHidden/>
          </w:rPr>
          <w:t>51</w:t>
        </w:r>
        <w:r w:rsidR="002F5EE9">
          <w:rPr>
            <w:noProof/>
            <w:webHidden/>
          </w:rPr>
          <w:fldChar w:fldCharType="end"/>
        </w:r>
      </w:hyperlink>
    </w:p>
    <w:p w14:paraId="1767BA68" w14:textId="77777777" w:rsidR="002F5EE9" w:rsidRDefault="00000000">
      <w:pPr>
        <w:pStyle w:val="TM2"/>
        <w:tabs>
          <w:tab w:val="right" w:leader="dot" w:pos="9062"/>
        </w:tabs>
        <w:rPr>
          <w:rFonts w:eastAsiaTheme="minorEastAsia"/>
          <w:noProof/>
          <w:kern w:val="2"/>
          <w:lang w:eastAsia="fr-FR"/>
          <w14:ligatures w14:val="standardContextual"/>
        </w:rPr>
      </w:pPr>
      <w:hyperlink w:anchor="_Toc140504593" w:history="1">
        <w:r w:rsidR="002F5EE9" w:rsidRPr="00B2496E">
          <w:rPr>
            <w:rStyle w:val="Lienhypertexte"/>
            <w:noProof/>
          </w:rPr>
          <w:t>Les ateliers théâtre</w:t>
        </w:r>
        <w:r w:rsidR="002F5EE9">
          <w:rPr>
            <w:noProof/>
            <w:webHidden/>
          </w:rPr>
          <w:tab/>
        </w:r>
        <w:r w:rsidR="002F5EE9">
          <w:rPr>
            <w:noProof/>
            <w:webHidden/>
          </w:rPr>
          <w:fldChar w:fldCharType="begin"/>
        </w:r>
        <w:r w:rsidR="002F5EE9">
          <w:rPr>
            <w:noProof/>
            <w:webHidden/>
          </w:rPr>
          <w:instrText xml:space="preserve"> PAGEREF _Toc140504593 \h </w:instrText>
        </w:r>
        <w:r w:rsidR="002F5EE9">
          <w:rPr>
            <w:noProof/>
            <w:webHidden/>
          </w:rPr>
        </w:r>
        <w:r w:rsidR="002F5EE9">
          <w:rPr>
            <w:noProof/>
            <w:webHidden/>
          </w:rPr>
          <w:fldChar w:fldCharType="separate"/>
        </w:r>
        <w:r w:rsidR="002F5EE9">
          <w:rPr>
            <w:noProof/>
            <w:webHidden/>
          </w:rPr>
          <w:t>53</w:t>
        </w:r>
        <w:r w:rsidR="002F5EE9">
          <w:rPr>
            <w:noProof/>
            <w:webHidden/>
          </w:rPr>
          <w:fldChar w:fldCharType="end"/>
        </w:r>
      </w:hyperlink>
    </w:p>
    <w:p w14:paraId="0166EBBF" w14:textId="77777777" w:rsidR="002F5EE9" w:rsidRDefault="00000000">
      <w:pPr>
        <w:pStyle w:val="TM2"/>
        <w:tabs>
          <w:tab w:val="right" w:leader="dot" w:pos="9062"/>
        </w:tabs>
        <w:rPr>
          <w:rFonts w:eastAsiaTheme="minorEastAsia"/>
          <w:noProof/>
          <w:kern w:val="2"/>
          <w:lang w:eastAsia="fr-FR"/>
          <w14:ligatures w14:val="standardContextual"/>
        </w:rPr>
      </w:pPr>
      <w:hyperlink w:anchor="_Toc140504594" w:history="1">
        <w:r w:rsidR="002F5EE9" w:rsidRPr="00B2496E">
          <w:rPr>
            <w:rStyle w:val="Lienhypertexte"/>
            <w:noProof/>
          </w:rPr>
          <w:t>Les événements de la Faculté</w:t>
        </w:r>
        <w:r w:rsidR="002F5EE9">
          <w:rPr>
            <w:noProof/>
            <w:webHidden/>
          </w:rPr>
          <w:tab/>
        </w:r>
        <w:r w:rsidR="002F5EE9">
          <w:rPr>
            <w:noProof/>
            <w:webHidden/>
          </w:rPr>
          <w:fldChar w:fldCharType="begin"/>
        </w:r>
        <w:r w:rsidR="002F5EE9">
          <w:rPr>
            <w:noProof/>
            <w:webHidden/>
          </w:rPr>
          <w:instrText xml:space="preserve"> PAGEREF _Toc140504594 \h </w:instrText>
        </w:r>
        <w:r w:rsidR="002F5EE9">
          <w:rPr>
            <w:noProof/>
            <w:webHidden/>
          </w:rPr>
        </w:r>
        <w:r w:rsidR="002F5EE9">
          <w:rPr>
            <w:noProof/>
            <w:webHidden/>
          </w:rPr>
          <w:fldChar w:fldCharType="separate"/>
        </w:r>
        <w:r w:rsidR="002F5EE9">
          <w:rPr>
            <w:noProof/>
            <w:webHidden/>
          </w:rPr>
          <w:t>54</w:t>
        </w:r>
        <w:r w:rsidR="002F5EE9">
          <w:rPr>
            <w:noProof/>
            <w:webHidden/>
          </w:rPr>
          <w:fldChar w:fldCharType="end"/>
        </w:r>
      </w:hyperlink>
    </w:p>
    <w:p w14:paraId="646EA832" w14:textId="77777777" w:rsidR="002F5EE9" w:rsidRDefault="00000000">
      <w:pPr>
        <w:pStyle w:val="TM3"/>
        <w:tabs>
          <w:tab w:val="right" w:leader="dot" w:pos="9062"/>
        </w:tabs>
        <w:rPr>
          <w:rFonts w:eastAsiaTheme="minorEastAsia"/>
          <w:noProof/>
          <w:kern w:val="2"/>
          <w:lang w:eastAsia="fr-FR"/>
          <w14:ligatures w14:val="standardContextual"/>
        </w:rPr>
      </w:pPr>
      <w:hyperlink w:anchor="_Toc140504595" w:history="1">
        <w:r w:rsidR="002F5EE9" w:rsidRPr="00B2496E">
          <w:rPr>
            <w:rStyle w:val="Lienhypertexte"/>
            <w:noProof/>
          </w:rPr>
          <w:t>La Nuit du droit, le 4 octobre 2022</w:t>
        </w:r>
        <w:r w:rsidR="002F5EE9">
          <w:rPr>
            <w:noProof/>
            <w:webHidden/>
          </w:rPr>
          <w:tab/>
        </w:r>
        <w:r w:rsidR="002F5EE9">
          <w:rPr>
            <w:noProof/>
            <w:webHidden/>
          </w:rPr>
          <w:fldChar w:fldCharType="begin"/>
        </w:r>
        <w:r w:rsidR="002F5EE9">
          <w:rPr>
            <w:noProof/>
            <w:webHidden/>
          </w:rPr>
          <w:instrText xml:space="preserve"> PAGEREF _Toc140504595 \h </w:instrText>
        </w:r>
        <w:r w:rsidR="002F5EE9">
          <w:rPr>
            <w:noProof/>
            <w:webHidden/>
          </w:rPr>
        </w:r>
        <w:r w:rsidR="002F5EE9">
          <w:rPr>
            <w:noProof/>
            <w:webHidden/>
          </w:rPr>
          <w:fldChar w:fldCharType="separate"/>
        </w:r>
        <w:r w:rsidR="002F5EE9">
          <w:rPr>
            <w:noProof/>
            <w:webHidden/>
          </w:rPr>
          <w:t>54</w:t>
        </w:r>
        <w:r w:rsidR="002F5EE9">
          <w:rPr>
            <w:noProof/>
            <w:webHidden/>
          </w:rPr>
          <w:fldChar w:fldCharType="end"/>
        </w:r>
      </w:hyperlink>
    </w:p>
    <w:p w14:paraId="04376DA5" w14:textId="77777777" w:rsidR="002F5EE9" w:rsidRDefault="00000000">
      <w:pPr>
        <w:pStyle w:val="TM3"/>
        <w:tabs>
          <w:tab w:val="right" w:leader="dot" w:pos="9062"/>
        </w:tabs>
        <w:rPr>
          <w:rFonts w:eastAsiaTheme="minorEastAsia"/>
          <w:noProof/>
          <w:kern w:val="2"/>
          <w:lang w:eastAsia="fr-FR"/>
          <w14:ligatures w14:val="standardContextual"/>
        </w:rPr>
      </w:pPr>
      <w:hyperlink w:anchor="_Toc140504596" w:history="1">
        <w:r w:rsidR="002F5EE9" w:rsidRPr="00B2496E">
          <w:rPr>
            <w:rStyle w:val="Lienhypertexte"/>
            <w:noProof/>
          </w:rPr>
          <w:t>La fête du droit</w:t>
        </w:r>
        <w:r w:rsidR="002F5EE9">
          <w:rPr>
            <w:noProof/>
            <w:webHidden/>
          </w:rPr>
          <w:tab/>
        </w:r>
        <w:r w:rsidR="002F5EE9">
          <w:rPr>
            <w:noProof/>
            <w:webHidden/>
          </w:rPr>
          <w:fldChar w:fldCharType="begin"/>
        </w:r>
        <w:r w:rsidR="002F5EE9">
          <w:rPr>
            <w:noProof/>
            <w:webHidden/>
          </w:rPr>
          <w:instrText xml:space="preserve"> PAGEREF _Toc140504596 \h </w:instrText>
        </w:r>
        <w:r w:rsidR="002F5EE9">
          <w:rPr>
            <w:noProof/>
            <w:webHidden/>
          </w:rPr>
        </w:r>
        <w:r w:rsidR="002F5EE9">
          <w:rPr>
            <w:noProof/>
            <w:webHidden/>
          </w:rPr>
          <w:fldChar w:fldCharType="separate"/>
        </w:r>
        <w:r w:rsidR="002F5EE9">
          <w:rPr>
            <w:noProof/>
            <w:webHidden/>
          </w:rPr>
          <w:t>54</w:t>
        </w:r>
        <w:r w:rsidR="002F5EE9">
          <w:rPr>
            <w:noProof/>
            <w:webHidden/>
          </w:rPr>
          <w:fldChar w:fldCharType="end"/>
        </w:r>
      </w:hyperlink>
    </w:p>
    <w:p w14:paraId="5D760BF6" w14:textId="77777777" w:rsidR="002F5EE9" w:rsidRDefault="00000000">
      <w:pPr>
        <w:pStyle w:val="TM3"/>
        <w:tabs>
          <w:tab w:val="right" w:leader="dot" w:pos="9062"/>
        </w:tabs>
        <w:rPr>
          <w:rFonts w:eastAsiaTheme="minorEastAsia"/>
          <w:noProof/>
          <w:kern w:val="2"/>
          <w:lang w:eastAsia="fr-FR"/>
          <w14:ligatures w14:val="standardContextual"/>
        </w:rPr>
      </w:pPr>
      <w:hyperlink w:anchor="_Toc140504597" w:history="1">
        <w:r w:rsidR="002F5EE9" w:rsidRPr="00B2496E">
          <w:rPr>
            <w:rStyle w:val="Lienhypertexte"/>
            <w:noProof/>
          </w:rPr>
          <w:t>Le concours Cassin</w:t>
        </w:r>
        <w:r w:rsidR="002F5EE9">
          <w:rPr>
            <w:noProof/>
            <w:webHidden/>
          </w:rPr>
          <w:tab/>
        </w:r>
        <w:r w:rsidR="002F5EE9">
          <w:rPr>
            <w:noProof/>
            <w:webHidden/>
          </w:rPr>
          <w:fldChar w:fldCharType="begin"/>
        </w:r>
        <w:r w:rsidR="002F5EE9">
          <w:rPr>
            <w:noProof/>
            <w:webHidden/>
          </w:rPr>
          <w:instrText xml:space="preserve"> PAGEREF _Toc140504597 \h </w:instrText>
        </w:r>
        <w:r w:rsidR="002F5EE9">
          <w:rPr>
            <w:noProof/>
            <w:webHidden/>
          </w:rPr>
        </w:r>
        <w:r w:rsidR="002F5EE9">
          <w:rPr>
            <w:noProof/>
            <w:webHidden/>
          </w:rPr>
          <w:fldChar w:fldCharType="separate"/>
        </w:r>
        <w:r w:rsidR="002F5EE9">
          <w:rPr>
            <w:noProof/>
            <w:webHidden/>
          </w:rPr>
          <w:t>55</w:t>
        </w:r>
        <w:r w:rsidR="002F5EE9">
          <w:rPr>
            <w:noProof/>
            <w:webHidden/>
          </w:rPr>
          <w:fldChar w:fldCharType="end"/>
        </w:r>
      </w:hyperlink>
    </w:p>
    <w:p w14:paraId="14B5BEFA"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598" w:history="1">
        <w:r w:rsidR="002F5EE9" w:rsidRPr="00B2496E">
          <w:rPr>
            <w:rStyle w:val="Lienhypertexte"/>
            <w:noProof/>
          </w:rPr>
          <w:t>L’international</w:t>
        </w:r>
        <w:r w:rsidR="002F5EE9">
          <w:rPr>
            <w:noProof/>
            <w:webHidden/>
          </w:rPr>
          <w:tab/>
        </w:r>
        <w:r w:rsidR="002F5EE9">
          <w:rPr>
            <w:noProof/>
            <w:webHidden/>
          </w:rPr>
          <w:fldChar w:fldCharType="begin"/>
        </w:r>
        <w:r w:rsidR="002F5EE9">
          <w:rPr>
            <w:noProof/>
            <w:webHidden/>
          </w:rPr>
          <w:instrText xml:space="preserve"> PAGEREF _Toc140504598 \h </w:instrText>
        </w:r>
        <w:r w:rsidR="002F5EE9">
          <w:rPr>
            <w:noProof/>
            <w:webHidden/>
          </w:rPr>
        </w:r>
        <w:r w:rsidR="002F5EE9">
          <w:rPr>
            <w:noProof/>
            <w:webHidden/>
          </w:rPr>
          <w:fldChar w:fldCharType="separate"/>
        </w:r>
        <w:r w:rsidR="002F5EE9">
          <w:rPr>
            <w:noProof/>
            <w:webHidden/>
          </w:rPr>
          <w:t>56</w:t>
        </w:r>
        <w:r w:rsidR="002F5EE9">
          <w:rPr>
            <w:noProof/>
            <w:webHidden/>
          </w:rPr>
          <w:fldChar w:fldCharType="end"/>
        </w:r>
      </w:hyperlink>
    </w:p>
    <w:p w14:paraId="1B6C31CC" w14:textId="77777777" w:rsidR="002F5EE9" w:rsidRDefault="00000000">
      <w:pPr>
        <w:pStyle w:val="TM2"/>
        <w:tabs>
          <w:tab w:val="right" w:leader="dot" w:pos="9062"/>
        </w:tabs>
        <w:rPr>
          <w:rFonts w:eastAsiaTheme="minorEastAsia"/>
          <w:noProof/>
          <w:kern w:val="2"/>
          <w:lang w:eastAsia="fr-FR"/>
          <w14:ligatures w14:val="standardContextual"/>
        </w:rPr>
      </w:pPr>
      <w:hyperlink w:anchor="_Toc140504599" w:history="1">
        <w:r w:rsidR="002F5EE9" w:rsidRPr="00B2496E">
          <w:rPr>
            <w:rStyle w:val="Lienhypertexte"/>
            <w:noProof/>
          </w:rPr>
          <w:t>Accueil des étudiants et étudiantes internationaux</w:t>
        </w:r>
        <w:r w:rsidR="002F5EE9">
          <w:rPr>
            <w:noProof/>
            <w:webHidden/>
          </w:rPr>
          <w:tab/>
        </w:r>
        <w:r w:rsidR="002F5EE9">
          <w:rPr>
            <w:noProof/>
            <w:webHidden/>
          </w:rPr>
          <w:fldChar w:fldCharType="begin"/>
        </w:r>
        <w:r w:rsidR="002F5EE9">
          <w:rPr>
            <w:noProof/>
            <w:webHidden/>
          </w:rPr>
          <w:instrText xml:space="preserve"> PAGEREF _Toc140504599 \h </w:instrText>
        </w:r>
        <w:r w:rsidR="002F5EE9">
          <w:rPr>
            <w:noProof/>
            <w:webHidden/>
          </w:rPr>
        </w:r>
        <w:r w:rsidR="002F5EE9">
          <w:rPr>
            <w:noProof/>
            <w:webHidden/>
          </w:rPr>
          <w:fldChar w:fldCharType="separate"/>
        </w:r>
        <w:r w:rsidR="002F5EE9">
          <w:rPr>
            <w:noProof/>
            <w:webHidden/>
          </w:rPr>
          <w:t>56</w:t>
        </w:r>
        <w:r w:rsidR="002F5EE9">
          <w:rPr>
            <w:noProof/>
            <w:webHidden/>
          </w:rPr>
          <w:fldChar w:fldCharType="end"/>
        </w:r>
      </w:hyperlink>
    </w:p>
    <w:p w14:paraId="20BF22B2" w14:textId="77777777" w:rsidR="002F5EE9" w:rsidRDefault="00000000">
      <w:pPr>
        <w:pStyle w:val="TM2"/>
        <w:tabs>
          <w:tab w:val="right" w:leader="dot" w:pos="9062"/>
        </w:tabs>
        <w:rPr>
          <w:rFonts w:eastAsiaTheme="minorEastAsia"/>
          <w:noProof/>
          <w:kern w:val="2"/>
          <w:lang w:eastAsia="fr-FR"/>
          <w14:ligatures w14:val="standardContextual"/>
        </w:rPr>
      </w:pPr>
      <w:hyperlink w:anchor="_Toc140504600" w:history="1">
        <w:r w:rsidR="002F5EE9" w:rsidRPr="00B2496E">
          <w:rPr>
            <w:rStyle w:val="Lienhypertexte"/>
            <w:noProof/>
          </w:rPr>
          <w:t>Études à l’étranger</w:t>
        </w:r>
        <w:r w:rsidR="002F5EE9">
          <w:rPr>
            <w:noProof/>
            <w:webHidden/>
          </w:rPr>
          <w:tab/>
        </w:r>
        <w:r w:rsidR="002F5EE9">
          <w:rPr>
            <w:noProof/>
            <w:webHidden/>
          </w:rPr>
          <w:fldChar w:fldCharType="begin"/>
        </w:r>
        <w:r w:rsidR="002F5EE9">
          <w:rPr>
            <w:noProof/>
            <w:webHidden/>
          </w:rPr>
          <w:instrText xml:space="preserve"> PAGEREF _Toc140504600 \h </w:instrText>
        </w:r>
        <w:r w:rsidR="002F5EE9">
          <w:rPr>
            <w:noProof/>
            <w:webHidden/>
          </w:rPr>
        </w:r>
        <w:r w:rsidR="002F5EE9">
          <w:rPr>
            <w:noProof/>
            <w:webHidden/>
          </w:rPr>
          <w:fldChar w:fldCharType="separate"/>
        </w:r>
        <w:r w:rsidR="002F5EE9">
          <w:rPr>
            <w:noProof/>
            <w:webHidden/>
          </w:rPr>
          <w:t>56</w:t>
        </w:r>
        <w:r w:rsidR="002F5EE9">
          <w:rPr>
            <w:noProof/>
            <w:webHidden/>
          </w:rPr>
          <w:fldChar w:fldCharType="end"/>
        </w:r>
      </w:hyperlink>
    </w:p>
    <w:p w14:paraId="5FA2DA5B"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601" w:history="1">
        <w:r w:rsidR="002F5EE9" w:rsidRPr="00B2496E">
          <w:rPr>
            <w:rStyle w:val="Lienhypertexte"/>
            <w:noProof/>
          </w:rPr>
          <w:t>Les aides</w:t>
        </w:r>
        <w:r w:rsidR="002F5EE9">
          <w:rPr>
            <w:noProof/>
            <w:webHidden/>
          </w:rPr>
          <w:tab/>
        </w:r>
        <w:r w:rsidR="002F5EE9">
          <w:rPr>
            <w:noProof/>
            <w:webHidden/>
          </w:rPr>
          <w:fldChar w:fldCharType="begin"/>
        </w:r>
        <w:r w:rsidR="002F5EE9">
          <w:rPr>
            <w:noProof/>
            <w:webHidden/>
          </w:rPr>
          <w:instrText xml:space="preserve"> PAGEREF _Toc140504601 \h </w:instrText>
        </w:r>
        <w:r w:rsidR="002F5EE9">
          <w:rPr>
            <w:noProof/>
            <w:webHidden/>
          </w:rPr>
        </w:r>
        <w:r w:rsidR="002F5EE9">
          <w:rPr>
            <w:noProof/>
            <w:webHidden/>
          </w:rPr>
          <w:fldChar w:fldCharType="separate"/>
        </w:r>
        <w:r w:rsidR="002F5EE9">
          <w:rPr>
            <w:noProof/>
            <w:webHidden/>
          </w:rPr>
          <w:t>62</w:t>
        </w:r>
        <w:r w:rsidR="002F5EE9">
          <w:rPr>
            <w:noProof/>
            <w:webHidden/>
          </w:rPr>
          <w:fldChar w:fldCharType="end"/>
        </w:r>
      </w:hyperlink>
    </w:p>
    <w:p w14:paraId="059FD125"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602" w:history="1">
        <w:r w:rsidR="002F5EE9" w:rsidRPr="00B2496E">
          <w:rPr>
            <w:rStyle w:val="Lienhypertexte"/>
            <w:noProof/>
          </w:rPr>
          <w:t>Les associations étudiantes</w:t>
        </w:r>
        <w:r w:rsidR="002F5EE9">
          <w:rPr>
            <w:noProof/>
            <w:webHidden/>
          </w:rPr>
          <w:tab/>
        </w:r>
        <w:r w:rsidR="002F5EE9">
          <w:rPr>
            <w:noProof/>
            <w:webHidden/>
          </w:rPr>
          <w:fldChar w:fldCharType="begin"/>
        </w:r>
        <w:r w:rsidR="002F5EE9">
          <w:rPr>
            <w:noProof/>
            <w:webHidden/>
          </w:rPr>
          <w:instrText xml:space="preserve"> PAGEREF _Toc140504602 \h </w:instrText>
        </w:r>
        <w:r w:rsidR="002F5EE9">
          <w:rPr>
            <w:noProof/>
            <w:webHidden/>
          </w:rPr>
        </w:r>
        <w:r w:rsidR="002F5EE9">
          <w:rPr>
            <w:noProof/>
            <w:webHidden/>
          </w:rPr>
          <w:fldChar w:fldCharType="separate"/>
        </w:r>
        <w:r w:rsidR="002F5EE9">
          <w:rPr>
            <w:noProof/>
            <w:webHidden/>
          </w:rPr>
          <w:t>63</w:t>
        </w:r>
        <w:r w:rsidR="002F5EE9">
          <w:rPr>
            <w:noProof/>
            <w:webHidden/>
          </w:rPr>
          <w:fldChar w:fldCharType="end"/>
        </w:r>
      </w:hyperlink>
    </w:p>
    <w:p w14:paraId="5F27241F"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603" w:history="1">
        <w:r w:rsidR="002F5EE9" w:rsidRPr="00B2496E">
          <w:rPr>
            <w:rStyle w:val="Lienhypertexte"/>
            <w:noProof/>
          </w:rPr>
          <w:t>L’égalité femme-homme</w:t>
        </w:r>
        <w:r w:rsidR="002F5EE9">
          <w:rPr>
            <w:noProof/>
            <w:webHidden/>
          </w:rPr>
          <w:tab/>
        </w:r>
        <w:r w:rsidR="002F5EE9">
          <w:rPr>
            <w:noProof/>
            <w:webHidden/>
          </w:rPr>
          <w:fldChar w:fldCharType="begin"/>
        </w:r>
        <w:r w:rsidR="002F5EE9">
          <w:rPr>
            <w:noProof/>
            <w:webHidden/>
          </w:rPr>
          <w:instrText xml:space="preserve"> PAGEREF _Toc140504603 \h </w:instrText>
        </w:r>
        <w:r w:rsidR="002F5EE9">
          <w:rPr>
            <w:noProof/>
            <w:webHidden/>
          </w:rPr>
        </w:r>
        <w:r w:rsidR="002F5EE9">
          <w:rPr>
            <w:noProof/>
            <w:webHidden/>
          </w:rPr>
          <w:fldChar w:fldCharType="separate"/>
        </w:r>
        <w:r w:rsidR="002F5EE9">
          <w:rPr>
            <w:noProof/>
            <w:webHidden/>
          </w:rPr>
          <w:t>64</w:t>
        </w:r>
        <w:r w:rsidR="002F5EE9">
          <w:rPr>
            <w:noProof/>
            <w:webHidden/>
          </w:rPr>
          <w:fldChar w:fldCharType="end"/>
        </w:r>
      </w:hyperlink>
    </w:p>
    <w:p w14:paraId="7BA1B57D" w14:textId="77777777" w:rsidR="002F5EE9" w:rsidRDefault="00000000">
      <w:pPr>
        <w:pStyle w:val="TM2"/>
        <w:tabs>
          <w:tab w:val="right" w:leader="dot" w:pos="9062"/>
        </w:tabs>
        <w:rPr>
          <w:rFonts w:eastAsiaTheme="minorEastAsia"/>
          <w:noProof/>
          <w:kern w:val="2"/>
          <w:lang w:eastAsia="fr-FR"/>
          <w14:ligatures w14:val="standardContextual"/>
        </w:rPr>
      </w:pPr>
      <w:hyperlink w:anchor="_Toc140504604" w:history="1">
        <w:r w:rsidR="002F5EE9" w:rsidRPr="00B2496E">
          <w:rPr>
            <w:rStyle w:val="Lienhypertexte"/>
            <w:noProof/>
          </w:rPr>
          <w:t>La prévention des violences sexuelles et sexistes</w:t>
        </w:r>
        <w:r w:rsidR="002F5EE9">
          <w:rPr>
            <w:noProof/>
            <w:webHidden/>
          </w:rPr>
          <w:tab/>
        </w:r>
        <w:r w:rsidR="002F5EE9">
          <w:rPr>
            <w:noProof/>
            <w:webHidden/>
          </w:rPr>
          <w:fldChar w:fldCharType="begin"/>
        </w:r>
        <w:r w:rsidR="002F5EE9">
          <w:rPr>
            <w:noProof/>
            <w:webHidden/>
          </w:rPr>
          <w:instrText xml:space="preserve"> PAGEREF _Toc140504604 \h </w:instrText>
        </w:r>
        <w:r w:rsidR="002F5EE9">
          <w:rPr>
            <w:noProof/>
            <w:webHidden/>
          </w:rPr>
        </w:r>
        <w:r w:rsidR="002F5EE9">
          <w:rPr>
            <w:noProof/>
            <w:webHidden/>
          </w:rPr>
          <w:fldChar w:fldCharType="separate"/>
        </w:r>
        <w:r w:rsidR="002F5EE9">
          <w:rPr>
            <w:noProof/>
            <w:webHidden/>
          </w:rPr>
          <w:t>64</w:t>
        </w:r>
        <w:r w:rsidR="002F5EE9">
          <w:rPr>
            <w:noProof/>
            <w:webHidden/>
          </w:rPr>
          <w:fldChar w:fldCharType="end"/>
        </w:r>
      </w:hyperlink>
    </w:p>
    <w:p w14:paraId="05BC82C3" w14:textId="77777777" w:rsidR="002F5EE9" w:rsidRDefault="00000000">
      <w:pPr>
        <w:pStyle w:val="TM2"/>
        <w:tabs>
          <w:tab w:val="right" w:leader="dot" w:pos="9062"/>
        </w:tabs>
        <w:rPr>
          <w:rFonts w:eastAsiaTheme="minorEastAsia"/>
          <w:noProof/>
          <w:kern w:val="2"/>
          <w:lang w:eastAsia="fr-FR"/>
          <w14:ligatures w14:val="standardContextual"/>
        </w:rPr>
      </w:pPr>
      <w:hyperlink w:anchor="_Toc140504605" w:history="1">
        <w:r w:rsidR="002F5EE9" w:rsidRPr="00B2496E">
          <w:rPr>
            <w:rStyle w:val="Lienhypertexte"/>
            <w:noProof/>
          </w:rPr>
          <w:t>Le respect de l’autonomie de l’identité</w:t>
        </w:r>
        <w:r w:rsidR="002F5EE9">
          <w:rPr>
            <w:noProof/>
            <w:webHidden/>
          </w:rPr>
          <w:tab/>
        </w:r>
        <w:r w:rsidR="002F5EE9">
          <w:rPr>
            <w:noProof/>
            <w:webHidden/>
          </w:rPr>
          <w:fldChar w:fldCharType="begin"/>
        </w:r>
        <w:r w:rsidR="002F5EE9">
          <w:rPr>
            <w:noProof/>
            <w:webHidden/>
          </w:rPr>
          <w:instrText xml:space="preserve"> PAGEREF _Toc140504605 \h </w:instrText>
        </w:r>
        <w:r w:rsidR="002F5EE9">
          <w:rPr>
            <w:noProof/>
            <w:webHidden/>
          </w:rPr>
        </w:r>
        <w:r w:rsidR="002F5EE9">
          <w:rPr>
            <w:noProof/>
            <w:webHidden/>
          </w:rPr>
          <w:fldChar w:fldCharType="separate"/>
        </w:r>
        <w:r w:rsidR="002F5EE9">
          <w:rPr>
            <w:noProof/>
            <w:webHidden/>
          </w:rPr>
          <w:t>66</w:t>
        </w:r>
        <w:r w:rsidR="002F5EE9">
          <w:rPr>
            <w:noProof/>
            <w:webHidden/>
          </w:rPr>
          <w:fldChar w:fldCharType="end"/>
        </w:r>
      </w:hyperlink>
    </w:p>
    <w:p w14:paraId="2BF11A2E"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606" w:history="1">
        <w:r w:rsidR="002F5EE9" w:rsidRPr="00B2496E">
          <w:rPr>
            <w:rStyle w:val="Lienhypertexte"/>
            <w:noProof/>
          </w:rPr>
          <w:t>L’insertion professionnelle</w:t>
        </w:r>
        <w:r w:rsidR="002F5EE9">
          <w:rPr>
            <w:noProof/>
            <w:webHidden/>
          </w:rPr>
          <w:tab/>
        </w:r>
        <w:r w:rsidR="002F5EE9">
          <w:rPr>
            <w:noProof/>
            <w:webHidden/>
          </w:rPr>
          <w:fldChar w:fldCharType="begin"/>
        </w:r>
        <w:r w:rsidR="002F5EE9">
          <w:rPr>
            <w:noProof/>
            <w:webHidden/>
          </w:rPr>
          <w:instrText xml:space="preserve"> PAGEREF _Toc140504606 \h </w:instrText>
        </w:r>
        <w:r w:rsidR="002F5EE9">
          <w:rPr>
            <w:noProof/>
            <w:webHidden/>
          </w:rPr>
        </w:r>
        <w:r w:rsidR="002F5EE9">
          <w:rPr>
            <w:noProof/>
            <w:webHidden/>
          </w:rPr>
          <w:fldChar w:fldCharType="separate"/>
        </w:r>
        <w:r w:rsidR="002F5EE9">
          <w:rPr>
            <w:noProof/>
            <w:webHidden/>
          </w:rPr>
          <w:t>67</w:t>
        </w:r>
        <w:r w:rsidR="002F5EE9">
          <w:rPr>
            <w:noProof/>
            <w:webHidden/>
          </w:rPr>
          <w:fldChar w:fldCharType="end"/>
        </w:r>
      </w:hyperlink>
    </w:p>
    <w:p w14:paraId="5B86180C" w14:textId="77777777" w:rsidR="002F5EE9" w:rsidRDefault="00000000">
      <w:pPr>
        <w:pStyle w:val="TM2"/>
        <w:tabs>
          <w:tab w:val="right" w:leader="dot" w:pos="9062"/>
        </w:tabs>
        <w:rPr>
          <w:rFonts w:eastAsiaTheme="minorEastAsia"/>
          <w:noProof/>
          <w:kern w:val="2"/>
          <w:lang w:eastAsia="fr-FR"/>
          <w14:ligatures w14:val="standardContextual"/>
        </w:rPr>
      </w:pPr>
      <w:hyperlink w:anchor="_Toc140504607" w:history="1">
        <w:r w:rsidR="002F5EE9" w:rsidRPr="00B2496E">
          <w:rPr>
            <w:rStyle w:val="Lienhypertexte"/>
            <w:noProof/>
          </w:rPr>
          <w:t>Travailler et faire ses études</w:t>
        </w:r>
        <w:r w:rsidR="002F5EE9">
          <w:rPr>
            <w:noProof/>
            <w:webHidden/>
          </w:rPr>
          <w:tab/>
        </w:r>
        <w:r w:rsidR="002F5EE9">
          <w:rPr>
            <w:noProof/>
            <w:webHidden/>
          </w:rPr>
          <w:fldChar w:fldCharType="begin"/>
        </w:r>
        <w:r w:rsidR="002F5EE9">
          <w:rPr>
            <w:noProof/>
            <w:webHidden/>
          </w:rPr>
          <w:instrText xml:space="preserve"> PAGEREF _Toc140504607 \h </w:instrText>
        </w:r>
        <w:r w:rsidR="002F5EE9">
          <w:rPr>
            <w:noProof/>
            <w:webHidden/>
          </w:rPr>
        </w:r>
        <w:r w:rsidR="002F5EE9">
          <w:rPr>
            <w:noProof/>
            <w:webHidden/>
          </w:rPr>
          <w:fldChar w:fldCharType="separate"/>
        </w:r>
        <w:r w:rsidR="002F5EE9">
          <w:rPr>
            <w:noProof/>
            <w:webHidden/>
          </w:rPr>
          <w:t>67</w:t>
        </w:r>
        <w:r w:rsidR="002F5EE9">
          <w:rPr>
            <w:noProof/>
            <w:webHidden/>
          </w:rPr>
          <w:fldChar w:fldCharType="end"/>
        </w:r>
      </w:hyperlink>
    </w:p>
    <w:p w14:paraId="42556D2F" w14:textId="77777777" w:rsidR="002F5EE9" w:rsidRDefault="00000000">
      <w:pPr>
        <w:pStyle w:val="TM2"/>
        <w:tabs>
          <w:tab w:val="right" w:leader="dot" w:pos="9062"/>
        </w:tabs>
        <w:rPr>
          <w:rFonts w:eastAsiaTheme="minorEastAsia"/>
          <w:noProof/>
          <w:kern w:val="2"/>
          <w:lang w:eastAsia="fr-FR"/>
          <w14:ligatures w14:val="standardContextual"/>
        </w:rPr>
      </w:pPr>
      <w:hyperlink w:anchor="_Toc140504608" w:history="1">
        <w:r w:rsidR="002F5EE9" w:rsidRPr="00B2496E">
          <w:rPr>
            <w:rStyle w:val="Lienhypertexte"/>
            <w:noProof/>
          </w:rPr>
          <w:t>Le stage</w:t>
        </w:r>
        <w:r w:rsidR="002F5EE9">
          <w:rPr>
            <w:noProof/>
            <w:webHidden/>
          </w:rPr>
          <w:tab/>
        </w:r>
        <w:r w:rsidR="002F5EE9">
          <w:rPr>
            <w:noProof/>
            <w:webHidden/>
          </w:rPr>
          <w:fldChar w:fldCharType="begin"/>
        </w:r>
        <w:r w:rsidR="002F5EE9">
          <w:rPr>
            <w:noProof/>
            <w:webHidden/>
          </w:rPr>
          <w:instrText xml:space="preserve"> PAGEREF _Toc140504608 \h </w:instrText>
        </w:r>
        <w:r w:rsidR="002F5EE9">
          <w:rPr>
            <w:noProof/>
            <w:webHidden/>
          </w:rPr>
        </w:r>
        <w:r w:rsidR="002F5EE9">
          <w:rPr>
            <w:noProof/>
            <w:webHidden/>
          </w:rPr>
          <w:fldChar w:fldCharType="separate"/>
        </w:r>
        <w:r w:rsidR="002F5EE9">
          <w:rPr>
            <w:noProof/>
            <w:webHidden/>
          </w:rPr>
          <w:t>68</w:t>
        </w:r>
        <w:r w:rsidR="002F5EE9">
          <w:rPr>
            <w:noProof/>
            <w:webHidden/>
          </w:rPr>
          <w:fldChar w:fldCharType="end"/>
        </w:r>
      </w:hyperlink>
    </w:p>
    <w:p w14:paraId="624A8255"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609" w:history="1">
        <w:r w:rsidR="002F5EE9" w:rsidRPr="00B2496E">
          <w:rPr>
            <w:rStyle w:val="Lienhypertexte"/>
            <w:noProof/>
          </w:rPr>
          <w:t>Médiation</w:t>
        </w:r>
        <w:r w:rsidR="002F5EE9">
          <w:rPr>
            <w:noProof/>
            <w:webHidden/>
          </w:rPr>
          <w:tab/>
        </w:r>
        <w:r w:rsidR="002F5EE9">
          <w:rPr>
            <w:noProof/>
            <w:webHidden/>
          </w:rPr>
          <w:fldChar w:fldCharType="begin"/>
        </w:r>
        <w:r w:rsidR="002F5EE9">
          <w:rPr>
            <w:noProof/>
            <w:webHidden/>
          </w:rPr>
          <w:instrText xml:space="preserve"> PAGEREF _Toc140504609 \h </w:instrText>
        </w:r>
        <w:r w:rsidR="002F5EE9">
          <w:rPr>
            <w:noProof/>
            <w:webHidden/>
          </w:rPr>
        </w:r>
        <w:r w:rsidR="002F5EE9">
          <w:rPr>
            <w:noProof/>
            <w:webHidden/>
          </w:rPr>
          <w:fldChar w:fldCharType="separate"/>
        </w:r>
        <w:r w:rsidR="002F5EE9">
          <w:rPr>
            <w:noProof/>
            <w:webHidden/>
          </w:rPr>
          <w:t>69</w:t>
        </w:r>
        <w:r w:rsidR="002F5EE9">
          <w:rPr>
            <w:noProof/>
            <w:webHidden/>
          </w:rPr>
          <w:fldChar w:fldCharType="end"/>
        </w:r>
      </w:hyperlink>
    </w:p>
    <w:p w14:paraId="5F76E40C"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610" w:history="1">
        <w:r w:rsidR="002F5EE9" w:rsidRPr="00B2496E">
          <w:rPr>
            <w:rStyle w:val="Lienhypertexte"/>
            <w:noProof/>
          </w:rPr>
          <w:t>Après la licence</w:t>
        </w:r>
        <w:r w:rsidR="002F5EE9">
          <w:rPr>
            <w:noProof/>
            <w:webHidden/>
          </w:rPr>
          <w:tab/>
        </w:r>
        <w:r w:rsidR="002F5EE9">
          <w:rPr>
            <w:noProof/>
            <w:webHidden/>
          </w:rPr>
          <w:fldChar w:fldCharType="begin"/>
        </w:r>
        <w:r w:rsidR="002F5EE9">
          <w:rPr>
            <w:noProof/>
            <w:webHidden/>
          </w:rPr>
          <w:instrText xml:space="preserve"> PAGEREF _Toc140504610 \h </w:instrText>
        </w:r>
        <w:r w:rsidR="002F5EE9">
          <w:rPr>
            <w:noProof/>
            <w:webHidden/>
          </w:rPr>
        </w:r>
        <w:r w:rsidR="002F5EE9">
          <w:rPr>
            <w:noProof/>
            <w:webHidden/>
          </w:rPr>
          <w:fldChar w:fldCharType="separate"/>
        </w:r>
        <w:r w:rsidR="002F5EE9">
          <w:rPr>
            <w:noProof/>
            <w:webHidden/>
          </w:rPr>
          <w:t>69</w:t>
        </w:r>
        <w:r w:rsidR="002F5EE9">
          <w:rPr>
            <w:noProof/>
            <w:webHidden/>
          </w:rPr>
          <w:fldChar w:fldCharType="end"/>
        </w:r>
      </w:hyperlink>
    </w:p>
    <w:p w14:paraId="6F179326" w14:textId="77777777" w:rsidR="002F5EE9" w:rsidRDefault="00000000">
      <w:pPr>
        <w:pStyle w:val="TM1"/>
        <w:tabs>
          <w:tab w:val="right" w:leader="dot" w:pos="9062"/>
        </w:tabs>
        <w:rPr>
          <w:rFonts w:eastAsiaTheme="minorEastAsia"/>
          <w:noProof/>
          <w:kern w:val="2"/>
          <w:lang w:eastAsia="fr-FR"/>
          <w14:ligatures w14:val="standardContextual"/>
        </w:rPr>
      </w:pPr>
      <w:hyperlink w:anchor="_Toc140504611" w:history="1">
        <w:r w:rsidR="002F5EE9" w:rsidRPr="00B2496E">
          <w:rPr>
            <w:rStyle w:val="Lienhypertexte"/>
            <w:noProof/>
          </w:rPr>
          <w:t>Sommaire</w:t>
        </w:r>
        <w:r w:rsidR="002F5EE9">
          <w:rPr>
            <w:noProof/>
            <w:webHidden/>
          </w:rPr>
          <w:tab/>
        </w:r>
        <w:r w:rsidR="002F5EE9">
          <w:rPr>
            <w:noProof/>
            <w:webHidden/>
          </w:rPr>
          <w:fldChar w:fldCharType="begin"/>
        </w:r>
        <w:r w:rsidR="002F5EE9">
          <w:rPr>
            <w:noProof/>
            <w:webHidden/>
          </w:rPr>
          <w:instrText xml:space="preserve"> PAGEREF _Toc140504611 \h </w:instrText>
        </w:r>
        <w:r w:rsidR="002F5EE9">
          <w:rPr>
            <w:noProof/>
            <w:webHidden/>
          </w:rPr>
        </w:r>
        <w:r w:rsidR="002F5EE9">
          <w:rPr>
            <w:noProof/>
            <w:webHidden/>
          </w:rPr>
          <w:fldChar w:fldCharType="separate"/>
        </w:r>
        <w:r w:rsidR="002F5EE9">
          <w:rPr>
            <w:noProof/>
            <w:webHidden/>
          </w:rPr>
          <w:t>72</w:t>
        </w:r>
        <w:r w:rsidR="002F5EE9">
          <w:rPr>
            <w:noProof/>
            <w:webHidden/>
          </w:rPr>
          <w:fldChar w:fldCharType="end"/>
        </w:r>
      </w:hyperlink>
    </w:p>
    <w:p w14:paraId="7674FD21" w14:textId="77777777" w:rsidR="0061311C" w:rsidRPr="0061311C" w:rsidRDefault="0061311C" w:rsidP="0061311C">
      <w:r>
        <w:fldChar w:fldCharType="end"/>
      </w:r>
    </w:p>
    <w:sectPr w:rsidR="0061311C" w:rsidRPr="0061311C" w:rsidSect="007A2CA9">
      <w:footerReference w:type="default" r:id="rId17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3C81A" w14:textId="77777777" w:rsidR="00EE7236" w:rsidRDefault="00EE7236" w:rsidP="008D6908">
      <w:pPr>
        <w:spacing w:after="0" w:line="240" w:lineRule="auto"/>
      </w:pPr>
      <w:r>
        <w:separator/>
      </w:r>
    </w:p>
  </w:endnote>
  <w:endnote w:type="continuationSeparator" w:id="0">
    <w:p w14:paraId="6D7AFFBE" w14:textId="77777777" w:rsidR="00EE7236" w:rsidRDefault="00EE7236" w:rsidP="008D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649783"/>
      <w:docPartObj>
        <w:docPartGallery w:val="Page Numbers (Bottom of Page)"/>
        <w:docPartUnique/>
      </w:docPartObj>
    </w:sdtPr>
    <w:sdtContent>
      <w:p w14:paraId="7DA3AABB" w14:textId="77777777" w:rsidR="00FF63B4" w:rsidRDefault="00FF63B4">
        <w:pPr>
          <w:pStyle w:val="Pieddepage"/>
          <w:jc w:val="center"/>
        </w:pPr>
        <w:r>
          <w:fldChar w:fldCharType="begin"/>
        </w:r>
        <w:r>
          <w:instrText>PAGE   \* MERGEFORMAT</w:instrText>
        </w:r>
        <w:r>
          <w:fldChar w:fldCharType="separate"/>
        </w:r>
        <w:r>
          <w:t>2</w:t>
        </w:r>
        <w:r>
          <w:fldChar w:fldCharType="end"/>
        </w:r>
      </w:p>
    </w:sdtContent>
  </w:sdt>
  <w:p w14:paraId="0AD9BD5A" w14:textId="77777777" w:rsidR="00FF63B4" w:rsidRDefault="00FF63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4CE5E" w14:textId="77777777" w:rsidR="00EE7236" w:rsidRDefault="00EE7236" w:rsidP="008D6908">
      <w:pPr>
        <w:spacing w:after="0" w:line="240" w:lineRule="auto"/>
      </w:pPr>
      <w:r>
        <w:separator/>
      </w:r>
    </w:p>
  </w:footnote>
  <w:footnote w:type="continuationSeparator" w:id="0">
    <w:p w14:paraId="1B599F94" w14:textId="77777777" w:rsidR="00EE7236" w:rsidRDefault="00EE7236" w:rsidP="008D69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A07"/>
    <w:multiLevelType w:val="hybridMultilevel"/>
    <w:tmpl w:val="43428D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352A04"/>
    <w:multiLevelType w:val="hybridMultilevel"/>
    <w:tmpl w:val="68DA0396"/>
    <w:lvl w:ilvl="0" w:tplc="91FE6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E623BA"/>
    <w:multiLevelType w:val="hybridMultilevel"/>
    <w:tmpl w:val="CE5420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4B7644"/>
    <w:multiLevelType w:val="multilevel"/>
    <w:tmpl w:val="DD62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BE45EF"/>
    <w:multiLevelType w:val="hybridMultilevel"/>
    <w:tmpl w:val="8FD6AEDE"/>
    <w:lvl w:ilvl="0" w:tplc="040C0001">
      <w:start w:val="1"/>
      <w:numFmt w:val="bullet"/>
      <w:lvlText w:val=""/>
      <w:lvlJc w:val="left"/>
      <w:pPr>
        <w:ind w:left="919" w:hanging="360"/>
      </w:pPr>
      <w:rPr>
        <w:rFonts w:ascii="Symbol" w:hAnsi="Symbol" w:hint="default"/>
      </w:rPr>
    </w:lvl>
    <w:lvl w:ilvl="1" w:tplc="040C0003" w:tentative="1">
      <w:start w:val="1"/>
      <w:numFmt w:val="bullet"/>
      <w:lvlText w:val="o"/>
      <w:lvlJc w:val="left"/>
      <w:pPr>
        <w:ind w:left="1639" w:hanging="360"/>
      </w:pPr>
      <w:rPr>
        <w:rFonts w:ascii="Courier New" w:hAnsi="Courier New" w:cs="Courier New" w:hint="default"/>
      </w:rPr>
    </w:lvl>
    <w:lvl w:ilvl="2" w:tplc="040C0005" w:tentative="1">
      <w:start w:val="1"/>
      <w:numFmt w:val="bullet"/>
      <w:lvlText w:val=""/>
      <w:lvlJc w:val="left"/>
      <w:pPr>
        <w:ind w:left="2359" w:hanging="360"/>
      </w:pPr>
      <w:rPr>
        <w:rFonts w:ascii="Wingdings" w:hAnsi="Wingdings" w:hint="default"/>
      </w:rPr>
    </w:lvl>
    <w:lvl w:ilvl="3" w:tplc="040C0001" w:tentative="1">
      <w:start w:val="1"/>
      <w:numFmt w:val="bullet"/>
      <w:lvlText w:val=""/>
      <w:lvlJc w:val="left"/>
      <w:pPr>
        <w:ind w:left="3079" w:hanging="360"/>
      </w:pPr>
      <w:rPr>
        <w:rFonts w:ascii="Symbol" w:hAnsi="Symbol" w:hint="default"/>
      </w:rPr>
    </w:lvl>
    <w:lvl w:ilvl="4" w:tplc="040C0003" w:tentative="1">
      <w:start w:val="1"/>
      <w:numFmt w:val="bullet"/>
      <w:lvlText w:val="o"/>
      <w:lvlJc w:val="left"/>
      <w:pPr>
        <w:ind w:left="3799" w:hanging="360"/>
      </w:pPr>
      <w:rPr>
        <w:rFonts w:ascii="Courier New" w:hAnsi="Courier New" w:cs="Courier New" w:hint="default"/>
      </w:rPr>
    </w:lvl>
    <w:lvl w:ilvl="5" w:tplc="040C0005" w:tentative="1">
      <w:start w:val="1"/>
      <w:numFmt w:val="bullet"/>
      <w:lvlText w:val=""/>
      <w:lvlJc w:val="left"/>
      <w:pPr>
        <w:ind w:left="4519" w:hanging="360"/>
      </w:pPr>
      <w:rPr>
        <w:rFonts w:ascii="Wingdings" w:hAnsi="Wingdings" w:hint="default"/>
      </w:rPr>
    </w:lvl>
    <w:lvl w:ilvl="6" w:tplc="040C0001" w:tentative="1">
      <w:start w:val="1"/>
      <w:numFmt w:val="bullet"/>
      <w:lvlText w:val=""/>
      <w:lvlJc w:val="left"/>
      <w:pPr>
        <w:ind w:left="5239" w:hanging="360"/>
      </w:pPr>
      <w:rPr>
        <w:rFonts w:ascii="Symbol" w:hAnsi="Symbol" w:hint="default"/>
      </w:rPr>
    </w:lvl>
    <w:lvl w:ilvl="7" w:tplc="040C0003" w:tentative="1">
      <w:start w:val="1"/>
      <w:numFmt w:val="bullet"/>
      <w:lvlText w:val="o"/>
      <w:lvlJc w:val="left"/>
      <w:pPr>
        <w:ind w:left="5959" w:hanging="360"/>
      </w:pPr>
      <w:rPr>
        <w:rFonts w:ascii="Courier New" w:hAnsi="Courier New" w:cs="Courier New" w:hint="default"/>
      </w:rPr>
    </w:lvl>
    <w:lvl w:ilvl="8" w:tplc="040C0005" w:tentative="1">
      <w:start w:val="1"/>
      <w:numFmt w:val="bullet"/>
      <w:lvlText w:val=""/>
      <w:lvlJc w:val="left"/>
      <w:pPr>
        <w:ind w:left="6679" w:hanging="360"/>
      </w:pPr>
      <w:rPr>
        <w:rFonts w:ascii="Wingdings" w:hAnsi="Wingdings" w:hint="default"/>
      </w:rPr>
    </w:lvl>
  </w:abstractNum>
  <w:abstractNum w:abstractNumId="5" w15:restartNumberingAfterBreak="0">
    <w:nsid w:val="26606596"/>
    <w:multiLevelType w:val="hybridMultilevel"/>
    <w:tmpl w:val="8FBA740E"/>
    <w:lvl w:ilvl="0" w:tplc="47260156">
      <w:start w:val="20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7014F0"/>
    <w:multiLevelType w:val="hybridMultilevel"/>
    <w:tmpl w:val="06FAF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DC1596"/>
    <w:multiLevelType w:val="hybridMultilevel"/>
    <w:tmpl w:val="D9182FE0"/>
    <w:lvl w:ilvl="0" w:tplc="39E2242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29D7786"/>
    <w:multiLevelType w:val="hybridMultilevel"/>
    <w:tmpl w:val="5E14C0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6E1A48"/>
    <w:multiLevelType w:val="hybridMultilevel"/>
    <w:tmpl w:val="BEC4E2DE"/>
    <w:lvl w:ilvl="0" w:tplc="1736E5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483439C"/>
    <w:multiLevelType w:val="multilevel"/>
    <w:tmpl w:val="D5E8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BB5131"/>
    <w:multiLevelType w:val="multilevel"/>
    <w:tmpl w:val="FE5C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CC3ED8"/>
    <w:multiLevelType w:val="multilevel"/>
    <w:tmpl w:val="5124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112B3F"/>
    <w:multiLevelType w:val="hybridMultilevel"/>
    <w:tmpl w:val="1EB0B2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FD27FCB"/>
    <w:multiLevelType w:val="hybridMultilevel"/>
    <w:tmpl w:val="E5E2C2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3C4E45"/>
    <w:multiLevelType w:val="hybridMultilevel"/>
    <w:tmpl w:val="792C1BB6"/>
    <w:lvl w:ilvl="0" w:tplc="A7C607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82015FB"/>
    <w:multiLevelType w:val="multilevel"/>
    <w:tmpl w:val="0882E4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Calibri" w:eastAsiaTheme="minorHAnsi" w:hAnsi="Calibri" w:cs="Calibri"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315673"/>
    <w:multiLevelType w:val="hybridMultilevel"/>
    <w:tmpl w:val="09B013FA"/>
    <w:lvl w:ilvl="0" w:tplc="8EEC77D8">
      <w:numFmt w:val="bullet"/>
      <w:lvlText w:val=""/>
      <w:lvlJc w:val="left"/>
      <w:pPr>
        <w:ind w:left="720" w:hanging="360"/>
      </w:pPr>
      <w:rPr>
        <w:rFonts w:ascii="Wingdings" w:eastAsiaTheme="minorHAnsi" w:hAnsi="Wingdings" w:cstheme="minorBidi" w:hint="default"/>
        <w:i/>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663E15AD"/>
    <w:multiLevelType w:val="multilevel"/>
    <w:tmpl w:val="97FC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020E77"/>
    <w:multiLevelType w:val="hybridMultilevel"/>
    <w:tmpl w:val="FC5880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D9F4265"/>
    <w:multiLevelType w:val="hybridMultilevel"/>
    <w:tmpl w:val="8E9EAC90"/>
    <w:lvl w:ilvl="0" w:tplc="C0B0A6CC">
      <w:numFmt w:val="bullet"/>
      <w:lvlText w:val=""/>
      <w:lvlJc w:val="left"/>
      <w:pPr>
        <w:ind w:left="720" w:hanging="360"/>
      </w:pPr>
      <w:rPr>
        <w:rFonts w:ascii="Wingdings" w:eastAsiaTheme="minorHAnsi" w:hAnsi="Wingdings" w:cstheme="minorBidi" w:hint="default"/>
        <w:color w:val="333333"/>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6EF02D0F"/>
    <w:multiLevelType w:val="multilevel"/>
    <w:tmpl w:val="AAE0D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6B02E0"/>
    <w:multiLevelType w:val="hybridMultilevel"/>
    <w:tmpl w:val="6F687F9A"/>
    <w:lvl w:ilvl="0" w:tplc="B6D825F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85F1D7C"/>
    <w:multiLevelType w:val="hybridMultilevel"/>
    <w:tmpl w:val="7A0A33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E96100D"/>
    <w:multiLevelType w:val="multilevel"/>
    <w:tmpl w:val="0116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9641">
    <w:abstractNumId w:val="14"/>
  </w:num>
  <w:num w:numId="2" w16cid:durableId="447546727">
    <w:abstractNumId w:val="16"/>
  </w:num>
  <w:num w:numId="3" w16cid:durableId="815340944">
    <w:abstractNumId w:val="24"/>
  </w:num>
  <w:num w:numId="4" w16cid:durableId="1492676700">
    <w:abstractNumId w:val="4"/>
  </w:num>
  <w:num w:numId="5" w16cid:durableId="876354661">
    <w:abstractNumId w:val="13"/>
  </w:num>
  <w:num w:numId="6" w16cid:durableId="545146125">
    <w:abstractNumId w:val="10"/>
  </w:num>
  <w:num w:numId="7" w16cid:durableId="706569384">
    <w:abstractNumId w:val="3"/>
  </w:num>
  <w:num w:numId="8" w16cid:durableId="1490364546">
    <w:abstractNumId w:val="12"/>
  </w:num>
  <w:num w:numId="9" w16cid:durableId="2135981376">
    <w:abstractNumId w:val="18"/>
  </w:num>
  <w:num w:numId="10" w16cid:durableId="445470935">
    <w:abstractNumId w:val="5"/>
  </w:num>
  <w:num w:numId="11" w16cid:durableId="865096055">
    <w:abstractNumId w:val="21"/>
  </w:num>
  <w:num w:numId="12" w16cid:durableId="671644335">
    <w:abstractNumId w:val="2"/>
  </w:num>
  <w:num w:numId="13" w16cid:durableId="206644606">
    <w:abstractNumId w:val="17"/>
  </w:num>
  <w:num w:numId="14" w16cid:durableId="341471210">
    <w:abstractNumId w:val="6"/>
  </w:num>
  <w:num w:numId="15" w16cid:durableId="286010386">
    <w:abstractNumId w:val="14"/>
  </w:num>
  <w:num w:numId="16" w16cid:durableId="1749764062">
    <w:abstractNumId w:val="14"/>
  </w:num>
  <w:num w:numId="17" w16cid:durableId="301733554">
    <w:abstractNumId w:val="9"/>
  </w:num>
  <w:num w:numId="18" w16cid:durableId="1499733308">
    <w:abstractNumId w:val="1"/>
  </w:num>
  <w:num w:numId="19" w16cid:durableId="571234727">
    <w:abstractNumId w:val="23"/>
  </w:num>
  <w:num w:numId="20" w16cid:durableId="899829054">
    <w:abstractNumId w:val="8"/>
  </w:num>
  <w:num w:numId="21" w16cid:durableId="1664165164">
    <w:abstractNumId w:val="19"/>
  </w:num>
  <w:num w:numId="22" w16cid:durableId="1163162024">
    <w:abstractNumId w:val="0"/>
  </w:num>
  <w:num w:numId="23" w16cid:durableId="1977173721">
    <w:abstractNumId w:val="15"/>
  </w:num>
  <w:num w:numId="24" w16cid:durableId="370347536">
    <w:abstractNumId w:val="22"/>
  </w:num>
  <w:num w:numId="25" w16cid:durableId="305478561">
    <w:abstractNumId w:val="7"/>
  </w:num>
  <w:num w:numId="26" w16cid:durableId="56128000">
    <w:abstractNumId w:val="11"/>
  </w:num>
  <w:num w:numId="27" w16cid:durableId="1028525010">
    <w:abstractNumId w:val="14"/>
  </w:num>
  <w:num w:numId="28" w16cid:durableId="230581235">
    <w:abstractNumId w:val="6"/>
  </w:num>
  <w:num w:numId="29" w16cid:durableId="2032299437">
    <w:abstractNumId w:val="20"/>
  </w:num>
  <w:num w:numId="30" w16cid:durableId="19574480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CA9"/>
    <w:rsid w:val="000007D9"/>
    <w:rsid w:val="00000932"/>
    <w:rsid w:val="00012221"/>
    <w:rsid w:val="00016FB6"/>
    <w:rsid w:val="00021785"/>
    <w:rsid w:val="00025B3F"/>
    <w:rsid w:val="00036EAF"/>
    <w:rsid w:val="0004423A"/>
    <w:rsid w:val="00046995"/>
    <w:rsid w:val="00051E45"/>
    <w:rsid w:val="00056E1C"/>
    <w:rsid w:val="000A2843"/>
    <w:rsid w:val="000A6DD9"/>
    <w:rsid w:val="00107EBE"/>
    <w:rsid w:val="001307CC"/>
    <w:rsid w:val="0013709A"/>
    <w:rsid w:val="001974D6"/>
    <w:rsid w:val="001B60CD"/>
    <w:rsid w:val="001C2E7C"/>
    <w:rsid w:val="001D4CCE"/>
    <w:rsid w:val="001F6788"/>
    <w:rsid w:val="002248E8"/>
    <w:rsid w:val="00230033"/>
    <w:rsid w:val="00266CE0"/>
    <w:rsid w:val="002B08EC"/>
    <w:rsid w:val="002D4BCF"/>
    <w:rsid w:val="002F1675"/>
    <w:rsid w:val="002F5EE9"/>
    <w:rsid w:val="003732E5"/>
    <w:rsid w:val="00381081"/>
    <w:rsid w:val="003C5714"/>
    <w:rsid w:val="003D4D12"/>
    <w:rsid w:val="003E0A35"/>
    <w:rsid w:val="00403EAA"/>
    <w:rsid w:val="00412FFD"/>
    <w:rsid w:val="00470382"/>
    <w:rsid w:val="00475376"/>
    <w:rsid w:val="0048325A"/>
    <w:rsid w:val="004C01A7"/>
    <w:rsid w:val="00504E70"/>
    <w:rsid w:val="005248FD"/>
    <w:rsid w:val="00554FA0"/>
    <w:rsid w:val="00565B91"/>
    <w:rsid w:val="005B2B39"/>
    <w:rsid w:val="005D44E4"/>
    <w:rsid w:val="005F79F3"/>
    <w:rsid w:val="006103CD"/>
    <w:rsid w:val="0061305D"/>
    <w:rsid w:val="0061311C"/>
    <w:rsid w:val="00627EA4"/>
    <w:rsid w:val="00655738"/>
    <w:rsid w:val="006617C8"/>
    <w:rsid w:val="00661BEA"/>
    <w:rsid w:val="006971F0"/>
    <w:rsid w:val="006A5A7B"/>
    <w:rsid w:val="006F0C5A"/>
    <w:rsid w:val="007A2CA9"/>
    <w:rsid w:val="007C781D"/>
    <w:rsid w:val="007D7EAE"/>
    <w:rsid w:val="007F2D31"/>
    <w:rsid w:val="00802994"/>
    <w:rsid w:val="00804729"/>
    <w:rsid w:val="008123E0"/>
    <w:rsid w:val="00863AE1"/>
    <w:rsid w:val="0087017C"/>
    <w:rsid w:val="00883511"/>
    <w:rsid w:val="008855F1"/>
    <w:rsid w:val="00895330"/>
    <w:rsid w:val="008B46B1"/>
    <w:rsid w:val="008B70E6"/>
    <w:rsid w:val="008D6908"/>
    <w:rsid w:val="00904328"/>
    <w:rsid w:val="00905E48"/>
    <w:rsid w:val="00926DC4"/>
    <w:rsid w:val="00934808"/>
    <w:rsid w:val="00971544"/>
    <w:rsid w:val="009903E1"/>
    <w:rsid w:val="009A60E1"/>
    <w:rsid w:val="009C0021"/>
    <w:rsid w:val="009D72C1"/>
    <w:rsid w:val="009E7BED"/>
    <w:rsid w:val="009F77F1"/>
    <w:rsid w:val="00A244B4"/>
    <w:rsid w:val="00A37D23"/>
    <w:rsid w:val="00A46518"/>
    <w:rsid w:val="00A46CFB"/>
    <w:rsid w:val="00A57081"/>
    <w:rsid w:val="00A919F6"/>
    <w:rsid w:val="00A96E12"/>
    <w:rsid w:val="00AA2D00"/>
    <w:rsid w:val="00AA2DDE"/>
    <w:rsid w:val="00AB05A8"/>
    <w:rsid w:val="00AC3D40"/>
    <w:rsid w:val="00AD3334"/>
    <w:rsid w:val="00AD5499"/>
    <w:rsid w:val="00B149FC"/>
    <w:rsid w:val="00B323D8"/>
    <w:rsid w:val="00B62467"/>
    <w:rsid w:val="00B67897"/>
    <w:rsid w:val="00B866D9"/>
    <w:rsid w:val="00B9565B"/>
    <w:rsid w:val="00BB4B4D"/>
    <w:rsid w:val="00C43277"/>
    <w:rsid w:val="00C64585"/>
    <w:rsid w:val="00C85BC9"/>
    <w:rsid w:val="00CB4859"/>
    <w:rsid w:val="00CB760D"/>
    <w:rsid w:val="00CF2132"/>
    <w:rsid w:val="00D134AB"/>
    <w:rsid w:val="00D1598D"/>
    <w:rsid w:val="00D34E29"/>
    <w:rsid w:val="00D44606"/>
    <w:rsid w:val="00D5022B"/>
    <w:rsid w:val="00D67E97"/>
    <w:rsid w:val="00DA40F3"/>
    <w:rsid w:val="00DD4753"/>
    <w:rsid w:val="00DD7108"/>
    <w:rsid w:val="00E02E76"/>
    <w:rsid w:val="00E10E94"/>
    <w:rsid w:val="00E13F2D"/>
    <w:rsid w:val="00E22BD7"/>
    <w:rsid w:val="00E30093"/>
    <w:rsid w:val="00E34520"/>
    <w:rsid w:val="00EA544C"/>
    <w:rsid w:val="00EB270D"/>
    <w:rsid w:val="00EC7CB8"/>
    <w:rsid w:val="00EE7236"/>
    <w:rsid w:val="00EF1C0E"/>
    <w:rsid w:val="00F0227A"/>
    <w:rsid w:val="00F03D32"/>
    <w:rsid w:val="00F04A1D"/>
    <w:rsid w:val="00F12B85"/>
    <w:rsid w:val="00F4151E"/>
    <w:rsid w:val="00F55526"/>
    <w:rsid w:val="00FB0924"/>
    <w:rsid w:val="00FD0850"/>
    <w:rsid w:val="00FF63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9F357"/>
  <w15:chartTrackingRefBased/>
  <w15:docId w15:val="{ECA433B6-8221-4052-A385-4A52BCF0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248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12B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12B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F12B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B9565B"/>
    <w:pPr>
      <w:keepNext/>
      <w:keepLines/>
      <w:spacing w:before="40" w:after="0"/>
      <w:outlineLvl w:val="4"/>
    </w:pPr>
    <w:rPr>
      <w:rFonts w:asciiTheme="majorHAnsi" w:eastAsiaTheme="majorEastAsia" w:hAnsiTheme="majorHAnsi" w:cstheme="majorBidi"/>
      <w:color w:val="2F5496" w:themeColor="accent1" w:themeShade="BF"/>
    </w:rPr>
  </w:style>
  <w:style w:type="paragraph" w:styleId="Titre9">
    <w:name w:val="heading 9"/>
    <w:basedOn w:val="Normal"/>
    <w:next w:val="Normal"/>
    <w:link w:val="Titre9Car"/>
    <w:uiPriority w:val="9"/>
    <w:semiHidden/>
    <w:unhideWhenUsed/>
    <w:qFormat/>
    <w:rsid w:val="009C002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48FD"/>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12B85"/>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F12B85"/>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F12B85"/>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B9565B"/>
    <w:rPr>
      <w:rFonts w:asciiTheme="majorHAnsi" w:eastAsiaTheme="majorEastAsia" w:hAnsiTheme="majorHAnsi" w:cstheme="majorBidi"/>
      <w:color w:val="2F5496" w:themeColor="accent1" w:themeShade="BF"/>
    </w:rPr>
  </w:style>
  <w:style w:type="paragraph" w:styleId="Sansinterligne">
    <w:name w:val="No Spacing"/>
    <w:link w:val="SansinterligneCar"/>
    <w:uiPriority w:val="1"/>
    <w:qFormat/>
    <w:rsid w:val="007A2CA9"/>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A2CA9"/>
    <w:rPr>
      <w:rFonts w:eastAsiaTheme="minorEastAsia"/>
      <w:lang w:eastAsia="fr-FR"/>
    </w:rPr>
  </w:style>
  <w:style w:type="character" w:styleId="Lienhypertexte">
    <w:name w:val="Hyperlink"/>
    <w:basedOn w:val="Policepardfaut"/>
    <w:uiPriority w:val="99"/>
    <w:unhideWhenUsed/>
    <w:rsid w:val="005248FD"/>
    <w:rPr>
      <w:color w:val="0563C1" w:themeColor="hyperlink"/>
      <w:u w:val="single"/>
    </w:rPr>
  </w:style>
  <w:style w:type="character" w:styleId="Mentionnonrsolue">
    <w:name w:val="Unresolved Mention"/>
    <w:basedOn w:val="Policepardfaut"/>
    <w:uiPriority w:val="99"/>
    <w:semiHidden/>
    <w:unhideWhenUsed/>
    <w:rsid w:val="005248FD"/>
    <w:rPr>
      <w:color w:val="605E5C"/>
      <w:shd w:val="clear" w:color="auto" w:fill="E1DFDD"/>
    </w:rPr>
  </w:style>
  <w:style w:type="paragraph" w:styleId="Paragraphedeliste">
    <w:name w:val="List Paragraph"/>
    <w:basedOn w:val="Normal"/>
    <w:uiPriority w:val="34"/>
    <w:qFormat/>
    <w:rsid w:val="00AA2D00"/>
    <w:pPr>
      <w:ind w:left="720"/>
      <w:contextualSpacing/>
    </w:pPr>
  </w:style>
  <w:style w:type="character" w:styleId="lev">
    <w:name w:val="Strong"/>
    <w:basedOn w:val="Policepardfaut"/>
    <w:uiPriority w:val="22"/>
    <w:qFormat/>
    <w:rsid w:val="00D44606"/>
    <w:rPr>
      <w:b/>
      <w:bCs/>
    </w:rPr>
  </w:style>
  <w:style w:type="character" w:customStyle="1" w:styleId="object">
    <w:name w:val="object"/>
    <w:basedOn w:val="Policepardfaut"/>
    <w:rsid w:val="00863AE1"/>
  </w:style>
  <w:style w:type="paragraph" w:styleId="En-tte">
    <w:name w:val="header"/>
    <w:basedOn w:val="Normal"/>
    <w:link w:val="En-tteCar"/>
    <w:uiPriority w:val="99"/>
    <w:unhideWhenUsed/>
    <w:rsid w:val="008D6908"/>
    <w:pPr>
      <w:tabs>
        <w:tab w:val="center" w:pos="4536"/>
        <w:tab w:val="right" w:pos="9072"/>
      </w:tabs>
      <w:spacing w:after="0" w:line="240" w:lineRule="auto"/>
    </w:pPr>
  </w:style>
  <w:style w:type="character" w:customStyle="1" w:styleId="En-tteCar">
    <w:name w:val="En-tête Car"/>
    <w:basedOn w:val="Policepardfaut"/>
    <w:link w:val="En-tte"/>
    <w:uiPriority w:val="99"/>
    <w:rsid w:val="008D6908"/>
  </w:style>
  <w:style w:type="paragraph" w:styleId="Pieddepage">
    <w:name w:val="footer"/>
    <w:basedOn w:val="Normal"/>
    <w:link w:val="PieddepageCar"/>
    <w:uiPriority w:val="99"/>
    <w:unhideWhenUsed/>
    <w:rsid w:val="008D69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6908"/>
  </w:style>
  <w:style w:type="paragraph" w:styleId="TM1">
    <w:name w:val="toc 1"/>
    <w:basedOn w:val="Normal"/>
    <w:next w:val="Normal"/>
    <w:autoRedefine/>
    <w:uiPriority w:val="39"/>
    <w:unhideWhenUsed/>
    <w:rsid w:val="008D6908"/>
    <w:pPr>
      <w:spacing w:after="100"/>
    </w:pPr>
  </w:style>
  <w:style w:type="paragraph" w:styleId="TM2">
    <w:name w:val="toc 2"/>
    <w:basedOn w:val="Normal"/>
    <w:next w:val="Normal"/>
    <w:autoRedefine/>
    <w:uiPriority w:val="39"/>
    <w:unhideWhenUsed/>
    <w:rsid w:val="008D6908"/>
    <w:pPr>
      <w:spacing w:after="100"/>
      <w:ind w:left="220"/>
    </w:pPr>
  </w:style>
  <w:style w:type="paragraph" w:styleId="TM3">
    <w:name w:val="toc 3"/>
    <w:basedOn w:val="Normal"/>
    <w:next w:val="Normal"/>
    <w:autoRedefine/>
    <w:uiPriority w:val="39"/>
    <w:unhideWhenUsed/>
    <w:rsid w:val="008D6908"/>
    <w:pPr>
      <w:spacing w:after="100"/>
      <w:ind w:left="440"/>
    </w:pPr>
  </w:style>
  <w:style w:type="paragraph" w:styleId="TM4">
    <w:name w:val="toc 4"/>
    <w:basedOn w:val="Normal"/>
    <w:next w:val="Normal"/>
    <w:autoRedefine/>
    <w:uiPriority w:val="39"/>
    <w:unhideWhenUsed/>
    <w:rsid w:val="008D6908"/>
    <w:pPr>
      <w:spacing w:after="100"/>
      <w:ind w:left="660"/>
    </w:pPr>
  </w:style>
  <w:style w:type="paragraph" w:styleId="TM5">
    <w:name w:val="toc 5"/>
    <w:basedOn w:val="Normal"/>
    <w:next w:val="Normal"/>
    <w:autoRedefine/>
    <w:uiPriority w:val="39"/>
    <w:unhideWhenUsed/>
    <w:rsid w:val="008D6908"/>
    <w:pPr>
      <w:spacing w:after="100"/>
      <w:ind w:left="880"/>
    </w:pPr>
  </w:style>
  <w:style w:type="paragraph" w:styleId="En-ttedetabledesmatires">
    <w:name w:val="TOC Heading"/>
    <w:basedOn w:val="Titre1"/>
    <w:next w:val="Normal"/>
    <w:uiPriority w:val="39"/>
    <w:unhideWhenUsed/>
    <w:qFormat/>
    <w:rsid w:val="008D6908"/>
    <w:pPr>
      <w:outlineLvl w:val="9"/>
    </w:pPr>
    <w:rPr>
      <w:lang w:eastAsia="fr-FR"/>
    </w:rPr>
  </w:style>
  <w:style w:type="paragraph" w:styleId="TM6">
    <w:name w:val="toc 6"/>
    <w:basedOn w:val="Normal"/>
    <w:next w:val="Normal"/>
    <w:autoRedefine/>
    <w:uiPriority w:val="39"/>
    <w:unhideWhenUsed/>
    <w:rsid w:val="0061311C"/>
    <w:pPr>
      <w:spacing w:after="100"/>
      <w:ind w:left="1100"/>
    </w:pPr>
    <w:rPr>
      <w:rFonts w:eastAsiaTheme="minorEastAsia"/>
      <w:lang w:eastAsia="fr-FR"/>
    </w:rPr>
  </w:style>
  <w:style w:type="paragraph" w:styleId="TM7">
    <w:name w:val="toc 7"/>
    <w:basedOn w:val="Normal"/>
    <w:next w:val="Normal"/>
    <w:autoRedefine/>
    <w:uiPriority w:val="39"/>
    <w:unhideWhenUsed/>
    <w:rsid w:val="0061311C"/>
    <w:pPr>
      <w:spacing w:after="100"/>
      <w:ind w:left="1320"/>
    </w:pPr>
    <w:rPr>
      <w:rFonts w:eastAsiaTheme="minorEastAsia"/>
      <w:lang w:eastAsia="fr-FR"/>
    </w:rPr>
  </w:style>
  <w:style w:type="paragraph" w:styleId="TM8">
    <w:name w:val="toc 8"/>
    <w:basedOn w:val="Normal"/>
    <w:next w:val="Normal"/>
    <w:autoRedefine/>
    <w:uiPriority w:val="39"/>
    <w:unhideWhenUsed/>
    <w:rsid w:val="0061311C"/>
    <w:pPr>
      <w:spacing w:after="100"/>
      <w:ind w:left="1540"/>
    </w:pPr>
    <w:rPr>
      <w:rFonts w:eastAsiaTheme="minorEastAsia"/>
      <w:lang w:eastAsia="fr-FR"/>
    </w:rPr>
  </w:style>
  <w:style w:type="paragraph" w:styleId="TM9">
    <w:name w:val="toc 9"/>
    <w:basedOn w:val="Normal"/>
    <w:next w:val="Normal"/>
    <w:autoRedefine/>
    <w:uiPriority w:val="39"/>
    <w:unhideWhenUsed/>
    <w:rsid w:val="0061311C"/>
    <w:pPr>
      <w:spacing w:after="100"/>
      <w:ind w:left="1760"/>
    </w:pPr>
    <w:rPr>
      <w:rFonts w:eastAsiaTheme="minorEastAsia"/>
      <w:lang w:eastAsia="fr-FR"/>
    </w:rPr>
  </w:style>
  <w:style w:type="character" w:customStyle="1" w:styleId="Titre9Car">
    <w:name w:val="Titre 9 Car"/>
    <w:basedOn w:val="Policepardfaut"/>
    <w:link w:val="Titre9"/>
    <w:uiPriority w:val="9"/>
    <w:semiHidden/>
    <w:rsid w:val="009C0021"/>
    <w:rPr>
      <w:rFonts w:asciiTheme="majorHAnsi" w:eastAsiaTheme="majorEastAsia" w:hAnsiTheme="majorHAnsi" w:cstheme="majorBidi"/>
      <w:i/>
      <w:iCs/>
      <w:color w:val="272727" w:themeColor="text1" w:themeTint="D8"/>
      <w:sz w:val="21"/>
      <w:szCs w:val="21"/>
    </w:rPr>
  </w:style>
  <w:style w:type="character" w:customStyle="1" w:styleId="Mentionnonrsolue1">
    <w:name w:val="Mention non résolue1"/>
    <w:basedOn w:val="Policepardfaut"/>
    <w:uiPriority w:val="99"/>
    <w:semiHidden/>
    <w:unhideWhenUsed/>
    <w:rsid w:val="009C0021"/>
    <w:rPr>
      <w:color w:val="605E5C"/>
      <w:shd w:val="clear" w:color="auto" w:fill="E1DFDD"/>
    </w:rPr>
  </w:style>
  <w:style w:type="paragraph" w:customStyle="1" w:styleId="msonormalooeditoreditor0sandboxooeditoreditor0sandbox">
    <w:name w:val="msonormalooeditoreditor0sandboxooeditoreditor0sandbox"/>
    <w:basedOn w:val="Normal"/>
    <w:rsid w:val="006103C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semiHidden/>
    <w:unhideWhenUsed/>
    <w:rsid w:val="005D44E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5D44E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8621">
      <w:bodyDiv w:val="1"/>
      <w:marLeft w:val="0"/>
      <w:marRight w:val="0"/>
      <w:marTop w:val="0"/>
      <w:marBottom w:val="0"/>
      <w:divBdr>
        <w:top w:val="none" w:sz="0" w:space="0" w:color="auto"/>
        <w:left w:val="none" w:sz="0" w:space="0" w:color="auto"/>
        <w:bottom w:val="none" w:sz="0" w:space="0" w:color="auto"/>
        <w:right w:val="none" w:sz="0" w:space="0" w:color="auto"/>
      </w:divBdr>
    </w:div>
    <w:div w:id="33891084">
      <w:bodyDiv w:val="1"/>
      <w:marLeft w:val="0"/>
      <w:marRight w:val="0"/>
      <w:marTop w:val="0"/>
      <w:marBottom w:val="0"/>
      <w:divBdr>
        <w:top w:val="none" w:sz="0" w:space="0" w:color="auto"/>
        <w:left w:val="none" w:sz="0" w:space="0" w:color="auto"/>
        <w:bottom w:val="none" w:sz="0" w:space="0" w:color="auto"/>
        <w:right w:val="none" w:sz="0" w:space="0" w:color="auto"/>
      </w:divBdr>
    </w:div>
    <w:div w:id="92866394">
      <w:bodyDiv w:val="1"/>
      <w:marLeft w:val="0"/>
      <w:marRight w:val="0"/>
      <w:marTop w:val="0"/>
      <w:marBottom w:val="0"/>
      <w:divBdr>
        <w:top w:val="none" w:sz="0" w:space="0" w:color="auto"/>
        <w:left w:val="none" w:sz="0" w:space="0" w:color="auto"/>
        <w:bottom w:val="none" w:sz="0" w:space="0" w:color="auto"/>
        <w:right w:val="none" w:sz="0" w:space="0" w:color="auto"/>
      </w:divBdr>
    </w:div>
    <w:div w:id="116485302">
      <w:bodyDiv w:val="1"/>
      <w:marLeft w:val="0"/>
      <w:marRight w:val="0"/>
      <w:marTop w:val="0"/>
      <w:marBottom w:val="0"/>
      <w:divBdr>
        <w:top w:val="none" w:sz="0" w:space="0" w:color="auto"/>
        <w:left w:val="none" w:sz="0" w:space="0" w:color="auto"/>
        <w:bottom w:val="none" w:sz="0" w:space="0" w:color="auto"/>
        <w:right w:val="none" w:sz="0" w:space="0" w:color="auto"/>
      </w:divBdr>
    </w:div>
    <w:div w:id="152070765">
      <w:bodyDiv w:val="1"/>
      <w:marLeft w:val="0"/>
      <w:marRight w:val="0"/>
      <w:marTop w:val="0"/>
      <w:marBottom w:val="0"/>
      <w:divBdr>
        <w:top w:val="none" w:sz="0" w:space="0" w:color="auto"/>
        <w:left w:val="none" w:sz="0" w:space="0" w:color="auto"/>
        <w:bottom w:val="none" w:sz="0" w:space="0" w:color="auto"/>
        <w:right w:val="none" w:sz="0" w:space="0" w:color="auto"/>
      </w:divBdr>
    </w:div>
    <w:div w:id="158233630">
      <w:bodyDiv w:val="1"/>
      <w:marLeft w:val="0"/>
      <w:marRight w:val="0"/>
      <w:marTop w:val="0"/>
      <w:marBottom w:val="0"/>
      <w:divBdr>
        <w:top w:val="none" w:sz="0" w:space="0" w:color="auto"/>
        <w:left w:val="none" w:sz="0" w:space="0" w:color="auto"/>
        <w:bottom w:val="none" w:sz="0" w:space="0" w:color="auto"/>
        <w:right w:val="none" w:sz="0" w:space="0" w:color="auto"/>
      </w:divBdr>
    </w:div>
    <w:div w:id="214052892">
      <w:bodyDiv w:val="1"/>
      <w:marLeft w:val="0"/>
      <w:marRight w:val="0"/>
      <w:marTop w:val="0"/>
      <w:marBottom w:val="0"/>
      <w:divBdr>
        <w:top w:val="none" w:sz="0" w:space="0" w:color="auto"/>
        <w:left w:val="none" w:sz="0" w:space="0" w:color="auto"/>
        <w:bottom w:val="none" w:sz="0" w:space="0" w:color="auto"/>
        <w:right w:val="none" w:sz="0" w:space="0" w:color="auto"/>
      </w:divBdr>
    </w:div>
    <w:div w:id="290289408">
      <w:bodyDiv w:val="1"/>
      <w:marLeft w:val="0"/>
      <w:marRight w:val="0"/>
      <w:marTop w:val="0"/>
      <w:marBottom w:val="0"/>
      <w:divBdr>
        <w:top w:val="none" w:sz="0" w:space="0" w:color="auto"/>
        <w:left w:val="none" w:sz="0" w:space="0" w:color="auto"/>
        <w:bottom w:val="none" w:sz="0" w:space="0" w:color="auto"/>
        <w:right w:val="none" w:sz="0" w:space="0" w:color="auto"/>
      </w:divBdr>
    </w:div>
    <w:div w:id="336688072">
      <w:bodyDiv w:val="1"/>
      <w:marLeft w:val="0"/>
      <w:marRight w:val="0"/>
      <w:marTop w:val="0"/>
      <w:marBottom w:val="0"/>
      <w:divBdr>
        <w:top w:val="none" w:sz="0" w:space="0" w:color="auto"/>
        <w:left w:val="none" w:sz="0" w:space="0" w:color="auto"/>
        <w:bottom w:val="none" w:sz="0" w:space="0" w:color="auto"/>
        <w:right w:val="none" w:sz="0" w:space="0" w:color="auto"/>
      </w:divBdr>
    </w:div>
    <w:div w:id="354699387">
      <w:bodyDiv w:val="1"/>
      <w:marLeft w:val="0"/>
      <w:marRight w:val="0"/>
      <w:marTop w:val="0"/>
      <w:marBottom w:val="0"/>
      <w:divBdr>
        <w:top w:val="none" w:sz="0" w:space="0" w:color="auto"/>
        <w:left w:val="none" w:sz="0" w:space="0" w:color="auto"/>
        <w:bottom w:val="none" w:sz="0" w:space="0" w:color="auto"/>
        <w:right w:val="none" w:sz="0" w:space="0" w:color="auto"/>
      </w:divBdr>
    </w:div>
    <w:div w:id="369845305">
      <w:bodyDiv w:val="1"/>
      <w:marLeft w:val="0"/>
      <w:marRight w:val="0"/>
      <w:marTop w:val="0"/>
      <w:marBottom w:val="0"/>
      <w:divBdr>
        <w:top w:val="none" w:sz="0" w:space="0" w:color="auto"/>
        <w:left w:val="none" w:sz="0" w:space="0" w:color="auto"/>
        <w:bottom w:val="none" w:sz="0" w:space="0" w:color="auto"/>
        <w:right w:val="none" w:sz="0" w:space="0" w:color="auto"/>
      </w:divBdr>
    </w:div>
    <w:div w:id="464464879">
      <w:bodyDiv w:val="1"/>
      <w:marLeft w:val="0"/>
      <w:marRight w:val="0"/>
      <w:marTop w:val="0"/>
      <w:marBottom w:val="0"/>
      <w:divBdr>
        <w:top w:val="none" w:sz="0" w:space="0" w:color="auto"/>
        <w:left w:val="none" w:sz="0" w:space="0" w:color="auto"/>
        <w:bottom w:val="none" w:sz="0" w:space="0" w:color="auto"/>
        <w:right w:val="none" w:sz="0" w:space="0" w:color="auto"/>
      </w:divBdr>
    </w:div>
    <w:div w:id="468517232">
      <w:bodyDiv w:val="1"/>
      <w:marLeft w:val="0"/>
      <w:marRight w:val="0"/>
      <w:marTop w:val="0"/>
      <w:marBottom w:val="0"/>
      <w:divBdr>
        <w:top w:val="none" w:sz="0" w:space="0" w:color="auto"/>
        <w:left w:val="none" w:sz="0" w:space="0" w:color="auto"/>
        <w:bottom w:val="none" w:sz="0" w:space="0" w:color="auto"/>
        <w:right w:val="none" w:sz="0" w:space="0" w:color="auto"/>
      </w:divBdr>
    </w:div>
    <w:div w:id="473521490">
      <w:bodyDiv w:val="1"/>
      <w:marLeft w:val="0"/>
      <w:marRight w:val="0"/>
      <w:marTop w:val="0"/>
      <w:marBottom w:val="0"/>
      <w:divBdr>
        <w:top w:val="none" w:sz="0" w:space="0" w:color="auto"/>
        <w:left w:val="none" w:sz="0" w:space="0" w:color="auto"/>
        <w:bottom w:val="none" w:sz="0" w:space="0" w:color="auto"/>
        <w:right w:val="none" w:sz="0" w:space="0" w:color="auto"/>
      </w:divBdr>
    </w:div>
    <w:div w:id="508569899">
      <w:bodyDiv w:val="1"/>
      <w:marLeft w:val="0"/>
      <w:marRight w:val="0"/>
      <w:marTop w:val="0"/>
      <w:marBottom w:val="0"/>
      <w:divBdr>
        <w:top w:val="none" w:sz="0" w:space="0" w:color="auto"/>
        <w:left w:val="none" w:sz="0" w:space="0" w:color="auto"/>
        <w:bottom w:val="none" w:sz="0" w:space="0" w:color="auto"/>
        <w:right w:val="none" w:sz="0" w:space="0" w:color="auto"/>
      </w:divBdr>
    </w:div>
    <w:div w:id="581724548">
      <w:bodyDiv w:val="1"/>
      <w:marLeft w:val="0"/>
      <w:marRight w:val="0"/>
      <w:marTop w:val="0"/>
      <w:marBottom w:val="0"/>
      <w:divBdr>
        <w:top w:val="none" w:sz="0" w:space="0" w:color="auto"/>
        <w:left w:val="none" w:sz="0" w:space="0" w:color="auto"/>
        <w:bottom w:val="none" w:sz="0" w:space="0" w:color="auto"/>
        <w:right w:val="none" w:sz="0" w:space="0" w:color="auto"/>
      </w:divBdr>
    </w:div>
    <w:div w:id="758478450">
      <w:bodyDiv w:val="1"/>
      <w:marLeft w:val="0"/>
      <w:marRight w:val="0"/>
      <w:marTop w:val="0"/>
      <w:marBottom w:val="0"/>
      <w:divBdr>
        <w:top w:val="none" w:sz="0" w:space="0" w:color="auto"/>
        <w:left w:val="none" w:sz="0" w:space="0" w:color="auto"/>
        <w:bottom w:val="none" w:sz="0" w:space="0" w:color="auto"/>
        <w:right w:val="none" w:sz="0" w:space="0" w:color="auto"/>
      </w:divBdr>
      <w:divsChild>
        <w:div w:id="1745688138">
          <w:marLeft w:val="0"/>
          <w:marRight w:val="0"/>
          <w:marTop w:val="0"/>
          <w:marBottom w:val="0"/>
          <w:divBdr>
            <w:top w:val="none" w:sz="0" w:space="0" w:color="auto"/>
            <w:left w:val="none" w:sz="0" w:space="0" w:color="auto"/>
            <w:bottom w:val="none" w:sz="0" w:space="0" w:color="auto"/>
            <w:right w:val="none" w:sz="0" w:space="0" w:color="auto"/>
          </w:divBdr>
          <w:divsChild>
            <w:div w:id="16399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72334">
      <w:bodyDiv w:val="1"/>
      <w:marLeft w:val="0"/>
      <w:marRight w:val="0"/>
      <w:marTop w:val="0"/>
      <w:marBottom w:val="0"/>
      <w:divBdr>
        <w:top w:val="none" w:sz="0" w:space="0" w:color="auto"/>
        <w:left w:val="none" w:sz="0" w:space="0" w:color="auto"/>
        <w:bottom w:val="none" w:sz="0" w:space="0" w:color="auto"/>
        <w:right w:val="none" w:sz="0" w:space="0" w:color="auto"/>
      </w:divBdr>
    </w:div>
    <w:div w:id="802313446">
      <w:bodyDiv w:val="1"/>
      <w:marLeft w:val="0"/>
      <w:marRight w:val="0"/>
      <w:marTop w:val="0"/>
      <w:marBottom w:val="0"/>
      <w:divBdr>
        <w:top w:val="none" w:sz="0" w:space="0" w:color="auto"/>
        <w:left w:val="none" w:sz="0" w:space="0" w:color="auto"/>
        <w:bottom w:val="none" w:sz="0" w:space="0" w:color="auto"/>
        <w:right w:val="none" w:sz="0" w:space="0" w:color="auto"/>
      </w:divBdr>
    </w:div>
    <w:div w:id="823936102">
      <w:bodyDiv w:val="1"/>
      <w:marLeft w:val="0"/>
      <w:marRight w:val="0"/>
      <w:marTop w:val="0"/>
      <w:marBottom w:val="0"/>
      <w:divBdr>
        <w:top w:val="none" w:sz="0" w:space="0" w:color="auto"/>
        <w:left w:val="none" w:sz="0" w:space="0" w:color="auto"/>
        <w:bottom w:val="none" w:sz="0" w:space="0" w:color="auto"/>
        <w:right w:val="none" w:sz="0" w:space="0" w:color="auto"/>
      </w:divBdr>
    </w:div>
    <w:div w:id="930089244">
      <w:bodyDiv w:val="1"/>
      <w:marLeft w:val="0"/>
      <w:marRight w:val="0"/>
      <w:marTop w:val="0"/>
      <w:marBottom w:val="0"/>
      <w:divBdr>
        <w:top w:val="none" w:sz="0" w:space="0" w:color="auto"/>
        <w:left w:val="none" w:sz="0" w:space="0" w:color="auto"/>
        <w:bottom w:val="none" w:sz="0" w:space="0" w:color="auto"/>
        <w:right w:val="none" w:sz="0" w:space="0" w:color="auto"/>
      </w:divBdr>
      <w:divsChild>
        <w:div w:id="1322352350">
          <w:marLeft w:val="0"/>
          <w:marRight w:val="0"/>
          <w:marTop w:val="0"/>
          <w:marBottom w:val="0"/>
          <w:divBdr>
            <w:top w:val="none" w:sz="0" w:space="0" w:color="auto"/>
            <w:left w:val="none" w:sz="0" w:space="0" w:color="auto"/>
            <w:bottom w:val="none" w:sz="0" w:space="0" w:color="auto"/>
            <w:right w:val="none" w:sz="0" w:space="0" w:color="auto"/>
          </w:divBdr>
        </w:div>
      </w:divsChild>
    </w:div>
    <w:div w:id="940719488">
      <w:bodyDiv w:val="1"/>
      <w:marLeft w:val="0"/>
      <w:marRight w:val="0"/>
      <w:marTop w:val="0"/>
      <w:marBottom w:val="0"/>
      <w:divBdr>
        <w:top w:val="none" w:sz="0" w:space="0" w:color="auto"/>
        <w:left w:val="none" w:sz="0" w:space="0" w:color="auto"/>
        <w:bottom w:val="none" w:sz="0" w:space="0" w:color="auto"/>
        <w:right w:val="none" w:sz="0" w:space="0" w:color="auto"/>
      </w:divBdr>
    </w:div>
    <w:div w:id="979305802">
      <w:bodyDiv w:val="1"/>
      <w:marLeft w:val="0"/>
      <w:marRight w:val="0"/>
      <w:marTop w:val="0"/>
      <w:marBottom w:val="0"/>
      <w:divBdr>
        <w:top w:val="none" w:sz="0" w:space="0" w:color="auto"/>
        <w:left w:val="none" w:sz="0" w:space="0" w:color="auto"/>
        <w:bottom w:val="none" w:sz="0" w:space="0" w:color="auto"/>
        <w:right w:val="none" w:sz="0" w:space="0" w:color="auto"/>
      </w:divBdr>
    </w:div>
    <w:div w:id="1000422837">
      <w:bodyDiv w:val="1"/>
      <w:marLeft w:val="0"/>
      <w:marRight w:val="0"/>
      <w:marTop w:val="0"/>
      <w:marBottom w:val="0"/>
      <w:divBdr>
        <w:top w:val="none" w:sz="0" w:space="0" w:color="auto"/>
        <w:left w:val="none" w:sz="0" w:space="0" w:color="auto"/>
        <w:bottom w:val="none" w:sz="0" w:space="0" w:color="auto"/>
        <w:right w:val="none" w:sz="0" w:space="0" w:color="auto"/>
      </w:divBdr>
    </w:div>
    <w:div w:id="1029381441">
      <w:bodyDiv w:val="1"/>
      <w:marLeft w:val="0"/>
      <w:marRight w:val="0"/>
      <w:marTop w:val="0"/>
      <w:marBottom w:val="0"/>
      <w:divBdr>
        <w:top w:val="none" w:sz="0" w:space="0" w:color="auto"/>
        <w:left w:val="none" w:sz="0" w:space="0" w:color="auto"/>
        <w:bottom w:val="none" w:sz="0" w:space="0" w:color="auto"/>
        <w:right w:val="none" w:sz="0" w:space="0" w:color="auto"/>
      </w:divBdr>
      <w:divsChild>
        <w:div w:id="1367607084">
          <w:marLeft w:val="0"/>
          <w:marRight w:val="0"/>
          <w:marTop w:val="0"/>
          <w:marBottom w:val="0"/>
          <w:divBdr>
            <w:top w:val="none" w:sz="0" w:space="0" w:color="auto"/>
            <w:left w:val="none" w:sz="0" w:space="0" w:color="auto"/>
            <w:bottom w:val="none" w:sz="0" w:space="0" w:color="auto"/>
            <w:right w:val="none" w:sz="0" w:space="0" w:color="auto"/>
          </w:divBdr>
        </w:div>
      </w:divsChild>
    </w:div>
    <w:div w:id="1116026413">
      <w:bodyDiv w:val="1"/>
      <w:marLeft w:val="0"/>
      <w:marRight w:val="0"/>
      <w:marTop w:val="0"/>
      <w:marBottom w:val="0"/>
      <w:divBdr>
        <w:top w:val="none" w:sz="0" w:space="0" w:color="auto"/>
        <w:left w:val="none" w:sz="0" w:space="0" w:color="auto"/>
        <w:bottom w:val="none" w:sz="0" w:space="0" w:color="auto"/>
        <w:right w:val="none" w:sz="0" w:space="0" w:color="auto"/>
      </w:divBdr>
    </w:div>
    <w:div w:id="1144540436">
      <w:bodyDiv w:val="1"/>
      <w:marLeft w:val="0"/>
      <w:marRight w:val="0"/>
      <w:marTop w:val="0"/>
      <w:marBottom w:val="0"/>
      <w:divBdr>
        <w:top w:val="none" w:sz="0" w:space="0" w:color="auto"/>
        <w:left w:val="none" w:sz="0" w:space="0" w:color="auto"/>
        <w:bottom w:val="none" w:sz="0" w:space="0" w:color="auto"/>
        <w:right w:val="none" w:sz="0" w:space="0" w:color="auto"/>
      </w:divBdr>
      <w:divsChild>
        <w:div w:id="1298606768">
          <w:marLeft w:val="0"/>
          <w:marRight w:val="0"/>
          <w:marTop w:val="0"/>
          <w:marBottom w:val="0"/>
          <w:divBdr>
            <w:top w:val="none" w:sz="0" w:space="0" w:color="auto"/>
            <w:left w:val="none" w:sz="0" w:space="0" w:color="auto"/>
            <w:bottom w:val="none" w:sz="0" w:space="0" w:color="auto"/>
            <w:right w:val="none" w:sz="0" w:space="0" w:color="auto"/>
          </w:divBdr>
        </w:div>
      </w:divsChild>
    </w:div>
    <w:div w:id="1181163182">
      <w:bodyDiv w:val="1"/>
      <w:marLeft w:val="0"/>
      <w:marRight w:val="0"/>
      <w:marTop w:val="0"/>
      <w:marBottom w:val="0"/>
      <w:divBdr>
        <w:top w:val="none" w:sz="0" w:space="0" w:color="auto"/>
        <w:left w:val="none" w:sz="0" w:space="0" w:color="auto"/>
        <w:bottom w:val="none" w:sz="0" w:space="0" w:color="auto"/>
        <w:right w:val="none" w:sz="0" w:space="0" w:color="auto"/>
      </w:divBdr>
      <w:divsChild>
        <w:div w:id="342513982">
          <w:marLeft w:val="0"/>
          <w:marRight w:val="0"/>
          <w:marTop w:val="0"/>
          <w:marBottom w:val="0"/>
          <w:divBdr>
            <w:top w:val="none" w:sz="0" w:space="0" w:color="auto"/>
            <w:left w:val="none" w:sz="0" w:space="0" w:color="auto"/>
            <w:bottom w:val="none" w:sz="0" w:space="0" w:color="auto"/>
            <w:right w:val="none" w:sz="0" w:space="0" w:color="auto"/>
          </w:divBdr>
          <w:divsChild>
            <w:div w:id="100537993">
              <w:marLeft w:val="0"/>
              <w:marRight w:val="0"/>
              <w:marTop w:val="0"/>
              <w:marBottom w:val="0"/>
              <w:divBdr>
                <w:top w:val="none" w:sz="0" w:space="0" w:color="auto"/>
                <w:left w:val="none" w:sz="0" w:space="0" w:color="auto"/>
                <w:bottom w:val="none" w:sz="0" w:space="0" w:color="auto"/>
                <w:right w:val="none" w:sz="0" w:space="0" w:color="auto"/>
              </w:divBdr>
              <w:divsChild>
                <w:div w:id="5857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73488">
      <w:bodyDiv w:val="1"/>
      <w:marLeft w:val="0"/>
      <w:marRight w:val="0"/>
      <w:marTop w:val="0"/>
      <w:marBottom w:val="0"/>
      <w:divBdr>
        <w:top w:val="none" w:sz="0" w:space="0" w:color="auto"/>
        <w:left w:val="none" w:sz="0" w:space="0" w:color="auto"/>
        <w:bottom w:val="none" w:sz="0" w:space="0" w:color="auto"/>
        <w:right w:val="none" w:sz="0" w:space="0" w:color="auto"/>
      </w:divBdr>
    </w:div>
    <w:div w:id="1251307852">
      <w:bodyDiv w:val="1"/>
      <w:marLeft w:val="0"/>
      <w:marRight w:val="0"/>
      <w:marTop w:val="0"/>
      <w:marBottom w:val="0"/>
      <w:divBdr>
        <w:top w:val="none" w:sz="0" w:space="0" w:color="auto"/>
        <w:left w:val="none" w:sz="0" w:space="0" w:color="auto"/>
        <w:bottom w:val="none" w:sz="0" w:space="0" w:color="auto"/>
        <w:right w:val="none" w:sz="0" w:space="0" w:color="auto"/>
      </w:divBdr>
      <w:divsChild>
        <w:div w:id="11105900">
          <w:marLeft w:val="0"/>
          <w:marRight w:val="0"/>
          <w:marTop w:val="0"/>
          <w:marBottom w:val="0"/>
          <w:divBdr>
            <w:top w:val="none" w:sz="0" w:space="0" w:color="auto"/>
            <w:left w:val="none" w:sz="0" w:space="0" w:color="auto"/>
            <w:bottom w:val="none" w:sz="0" w:space="0" w:color="auto"/>
            <w:right w:val="none" w:sz="0" w:space="0" w:color="auto"/>
          </w:divBdr>
          <w:divsChild>
            <w:div w:id="1600796102">
              <w:marLeft w:val="0"/>
              <w:marRight w:val="0"/>
              <w:marTop w:val="0"/>
              <w:marBottom w:val="0"/>
              <w:divBdr>
                <w:top w:val="none" w:sz="0" w:space="0" w:color="auto"/>
                <w:left w:val="none" w:sz="0" w:space="0" w:color="auto"/>
                <w:bottom w:val="none" w:sz="0" w:space="0" w:color="auto"/>
                <w:right w:val="none" w:sz="0" w:space="0" w:color="auto"/>
              </w:divBdr>
              <w:divsChild>
                <w:div w:id="1688435483">
                  <w:marLeft w:val="0"/>
                  <w:marRight w:val="0"/>
                  <w:marTop w:val="0"/>
                  <w:marBottom w:val="0"/>
                  <w:divBdr>
                    <w:top w:val="none" w:sz="0" w:space="0" w:color="auto"/>
                    <w:left w:val="none" w:sz="0" w:space="0" w:color="auto"/>
                    <w:bottom w:val="none" w:sz="0" w:space="0" w:color="auto"/>
                    <w:right w:val="none" w:sz="0" w:space="0" w:color="auto"/>
                  </w:divBdr>
                  <w:divsChild>
                    <w:div w:id="5967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96902">
      <w:bodyDiv w:val="1"/>
      <w:marLeft w:val="0"/>
      <w:marRight w:val="0"/>
      <w:marTop w:val="0"/>
      <w:marBottom w:val="0"/>
      <w:divBdr>
        <w:top w:val="none" w:sz="0" w:space="0" w:color="auto"/>
        <w:left w:val="none" w:sz="0" w:space="0" w:color="auto"/>
        <w:bottom w:val="none" w:sz="0" w:space="0" w:color="auto"/>
        <w:right w:val="none" w:sz="0" w:space="0" w:color="auto"/>
      </w:divBdr>
    </w:div>
    <w:div w:id="1391224493">
      <w:bodyDiv w:val="1"/>
      <w:marLeft w:val="0"/>
      <w:marRight w:val="0"/>
      <w:marTop w:val="0"/>
      <w:marBottom w:val="0"/>
      <w:divBdr>
        <w:top w:val="none" w:sz="0" w:space="0" w:color="auto"/>
        <w:left w:val="none" w:sz="0" w:space="0" w:color="auto"/>
        <w:bottom w:val="none" w:sz="0" w:space="0" w:color="auto"/>
        <w:right w:val="none" w:sz="0" w:space="0" w:color="auto"/>
      </w:divBdr>
      <w:divsChild>
        <w:div w:id="1749185333">
          <w:marLeft w:val="0"/>
          <w:marRight w:val="0"/>
          <w:marTop w:val="0"/>
          <w:marBottom w:val="0"/>
          <w:divBdr>
            <w:top w:val="none" w:sz="0" w:space="0" w:color="auto"/>
            <w:left w:val="none" w:sz="0" w:space="0" w:color="auto"/>
            <w:bottom w:val="none" w:sz="0" w:space="0" w:color="auto"/>
            <w:right w:val="none" w:sz="0" w:space="0" w:color="auto"/>
          </w:divBdr>
        </w:div>
      </w:divsChild>
    </w:div>
    <w:div w:id="1399019014">
      <w:bodyDiv w:val="1"/>
      <w:marLeft w:val="0"/>
      <w:marRight w:val="0"/>
      <w:marTop w:val="0"/>
      <w:marBottom w:val="0"/>
      <w:divBdr>
        <w:top w:val="none" w:sz="0" w:space="0" w:color="auto"/>
        <w:left w:val="none" w:sz="0" w:space="0" w:color="auto"/>
        <w:bottom w:val="none" w:sz="0" w:space="0" w:color="auto"/>
        <w:right w:val="none" w:sz="0" w:space="0" w:color="auto"/>
      </w:divBdr>
    </w:div>
    <w:div w:id="1418330365">
      <w:bodyDiv w:val="1"/>
      <w:marLeft w:val="0"/>
      <w:marRight w:val="0"/>
      <w:marTop w:val="0"/>
      <w:marBottom w:val="0"/>
      <w:divBdr>
        <w:top w:val="none" w:sz="0" w:space="0" w:color="auto"/>
        <w:left w:val="none" w:sz="0" w:space="0" w:color="auto"/>
        <w:bottom w:val="none" w:sz="0" w:space="0" w:color="auto"/>
        <w:right w:val="none" w:sz="0" w:space="0" w:color="auto"/>
      </w:divBdr>
    </w:div>
    <w:div w:id="1430808890">
      <w:bodyDiv w:val="1"/>
      <w:marLeft w:val="0"/>
      <w:marRight w:val="0"/>
      <w:marTop w:val="0"/>
      <w:marBottom w:val="0"/>
      <w:divBdr>
        <w:top w:val="none" w:sz="0" w:space="0" w:color="auto"/>
        <w:left w:val="none" w:sz="0" w:space="0" w:color="auto"/>
        <w:bottom w:val="none" w:sz="0" w:space="0" w:color="auto"/>
        <w:right w:val="none" w:sz="0" w:space="0" w:color="auto"/>
      </w:divBdr>
    </w:div>
    <w:div w:id="1523124981">
      <w:bodyDiv w:val="1"/>
      <w:marLeft w:val="0"/>
      <w:marRight w:val="0"/>
      <w:marTop w:val="0"/>
      <w:marBottom w:val="0"/>
      <w:divBdr>
        <w:top w:val="none" w:sz="0" w:space="0" w:color="auto"/>
        <w:left w:val="none" w:sz="0" w:space="0" w:color="auto"/>
        <w:bottom w:val="none" w:sz="0" w:space="0" w:color="auto"/>
        <w:right w:val="none" w:sz="0" w:space="0" w:color="auto"/>
      </w:divBdr>
    </w:div>
    <w:div w:id="1564560620">
      <w:bodyDiv w:val="1"/>
      <w:marLeft w:val="0"/>
      <w:marRight w:val="0"/>
      <w:marTop w:val="0"/>
      <w:marBottom w:val="0"/>
      <w:divBdr>
        <w:top w:val="none" w:sz="0" w:space="0" w:color="auto"/>
        <w:left w:val="none" w:sz="0" w:space="0" w:color="auto"/>
        <w:bottom w:val="none" w:sz="0" w:space="0" w:color="auto"/>
        <w:right w:val="none" w:sz="0" w:space="0" w:color="auto"/>
      </w:divBdr>
    </w:div>
    <w:div w:id="1711496304">
      <w:bodyDiv w:val="1"/>
      <w:marLeft w:val="0"/>
      <w:marRight w:val="0"/>
      <w:marTop w:val="0"/>
      <w:marBottom w:val="0"/>
      <w:divBdr>
        <w:top w:val="none" w:sz="0" w:space="0" w:color="auto"/>
        <w:left w:val="none" w:sz="0" w:space="0" w:color="auto"/>
        <w:bottom w:val="none" w:sz="0" w:space="0" w:color="auto"/>
        <w:right w:val="none" w:sz="0" w:space="0" w:color="auto"/>
      </w:divBdr>
    </w:div>
    <w:div w:id="1800108033">
      <w:bodyDiv w:val="1"/>
      <w:marLeft w:val="0"/>
      <w:marRight w:val="0"/>
      <w:marTop w:val="0"/>
      <w:marBottom w:val="0"/>
      <w:divBdr>
        <w:top w:val="none" w:sz="0" w:space="0" w:color="auto"/>
        <w:left w:val="none" w:sz="0" w:space="0" w:color="auto"/>
        <w:bottom w:val="none" w:sz="0" w:space="0" w:color="auto"/>
        <w:right w:val="none" w:sz="0" w:space="0" w:color="auto"/>
      </w:divBdr>
    </w:div>
    <w:div w:id="1814832879">
      <w:bodyDiv w:val="1"/>
      <w:marLeft w:val="0"/>
      <w:marRight w:val="0"/>
      <w:marTop w:val="0"/>
      <w:marBottom w:val="0"/>
      <w:divBdr>
        <w:top w:val="none" w:sz="0" w:space="0" w:color="auto"/>
        <w:left w:val="none" w:sz="0" w:space="0" w:color="auto"/>
        <w:bottom w:val="none" w:sz="0" w:space="0" w:color="auto"/>
        <w:right w:val="none" w:sz="0" w:space="0" w:color="auto"/>
      </w:divBdr>
    </w:div>
    <w:div w:id="1899627903">
      <w:bodyDiv w:val="1"/>
      <w:marLeft w:val="0"/>
      <w:marRight w:val="0"/>
      <w:marTop w:val="0"/>
      <w:marBottom w:val="0"/>
      <w:divBdr>
        <w:top w:val="none" w:sz="0" w:space="0" w:color="auto"/>
        <w:left w:val="none" w:sz="0" w:space="0" w:color="auto"/>
        <w:bottom w:val="none" w:sz="0" w:space="0" w:color="auto"/>
        <w:right w:val="none" w:sz="0" w:space="0" w:color="auto"/>
      </w:divBdr>
    </w:div>
    <w:div w:id="1945771754">
      <w:bodyDiv w:val="1"/>
      <w:marLeft w:val="0"/>
      <w:marRight w:val="0"/>
      <w:marTop w:val="0"/>
      <w:marBottom w:val="0"/>
      <w:divBdr>
        <w:top w:val="none" w:sz="0" w:space="0" w:color="auto"/>
        <w:left w:val="none" w:sz="0" w:space="0" w:color="auto"/>
        <w:bottom w:val="none" w:sz="0" w:space="0" w:color="auto"/>
        <w:right w:val="none" w:sz="0" w:space="0" w:color="auto"/>
      </w:divBdr>
      <w:divsChild>
        <w:div w:id="2147119362">
          <w:marLeft w:val="0"/>
          <w:marRight w:val="0"/>
          <w:marTop w:val="0"/>
          <w:marBottom w:val="0"/>
          <w:divBdr>
            <w:top w:val="none" w:sz="0" w:space="0" w:color="auto"/>
            <w:left w:val="none" w:sz="0" w:space="0" w:color="auto"/>
            <w:bottom w:val="none" w:sz="0" w:space="0" w:color="auto"/>
            <w:right w:val="none" w:sz="0" w:space="0" w:color="auto"/>
          </w:divBdr>
        </w:div>
      </w:divsChild>
    </w:div>
    <w:div w:id="1972859005">
      <w:bodyDiv w:val="1"/>
      <w:marLeft w:val="0"/>
      <w:marRight w:val="0"/>
      <w:marTop w:val="0"/>
      <w:marBottom w:val="0"/>
      <w:divBdr>
        <w:top w:val="none" w:sz="0" w:space="0" w:color="auto"/>
        <w:left w:val="none" w:sz="0" w:space="0" w:color="auto"/>
        <w:bottom w:val="none" w:sz="0" w:space="0" w:color="auto"/>
        <w:right w:val="none" w:sz="0" w:space="0" w:color="auto"/>
      </w:divBdr>
    </w:div>
    <w:div w:id="2021656921">
      <w:bodyDiv w:val="1"/>
      <w:marLeft w:val="0"/>
      <w:marRight w:val="0"/>
      <w:marTop w:val="0"/>
      <w:marBottom w:val="0"/>
      <w:divBdr>
        <w:top w:val="none" w:sz="0" w:space="0" w:color="auto"/>
        <w:left w:val="none" w:sz="0" w:space="0" w:color="auto"/>
        <w:bottom w:val="none" w:sz="0" w:space="0" w:color="auto"/>
        <w:right w:val="none" w:sz="0" w:space="0" w:color="auto"/>
      </w:divBdr>
      <w:divsChild>
        <w:div w:id="1112937500">
          <w:marLeft w:val="0"/>
          <w:marRight w:val="0"/>
          <w:marTop w:val="0"/>
          <w:marBottom w:val="0"/>
          <w:divBdr>
            <w:top w:val="none" w:sz="0" w:space="0" w:color="auto"/>
            <w:left w:val="none" w:sz="0" w:space="0" w:color="auto"/>
            <w:bottom w:val="none" w:sz="0" w:space="0" w:color="auto"/>
            <w:right w:val="none" w:sz="0" w:space="0" w:color="auto"/>
          </w:divBdr>
          <w:divsChild>
            <w:div w:id="1006134311">
              <w:marLeft w:val="0"/>
              <w:marRight w:val="0"/>
              <w:marTop w:val="0"/>
              <w:marBottom w:val="0"/>
              <w:divBdr>
                <w:top w:val="none" w:sz="0" w:space="0" w:color="auto"/>
                <w:left w:val="none" w:sz="0" w:space="0" w:color="auto"/>
                <w:bottom w:val="none" w:sz="0" w:space="0" w:color="auto"/>
                <w:right w:val="none" w:sz="0" w:space="0" w:color="auto"/>
              </w:divBdr>
              <w:divsChild>
                <w:div w:id="601376804">
                  <w:marLeft w:val="0"/>
                  <w:marRight w:val="0"/>
                  <w:marTop w:val="0"/>
                  <w:marBottom w:val="0"/>
                  <w:divBdr>
                    <w:top w:val="none" w:sz="0" w:space="0" w:color="auto"/>
                    <w:left w:val="none" w:sz="0" w:space="0" w:color="auto"/>
                    <w:bottom w:val="none" w:sz="0" w:space="0" w:color="auto"/>
                    <w:right w:val="none" w:sz="0" w:space="0" w:color="auto"/>
                  </w:divBdr>
                  <w:divsChild>
                    <w:div w:id="11455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359256">
      <w:bodyDiv w:val="1"/>
      <w:marLeft w:val="0"/>
      <w:marRight w:val="0"/>
      <w:marTop w:val="0"/>
      <w:marBottom w:val="0"/>
      <w:divBdr>
        <w:top w:val="none" w:sz="0" w:space="0" w:color="auto"/>
        <w:left w:val="none" w:sz="0" w:space="0" w:color="auto"/>
        <w:bottom w:val="none" w:sz="0" w:space="0" w:color="auto"/>
        <w:right w:val="none" w:sz="0" w:space="0" w:color="auto"/>
      </w:divBdr>
    </w:div>
    <w:div w:id="206197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dimitra.pallantza@univ-artois.fr" TargetMode="External"/><Relationship Id="rId21" Type="http://schemas.openxmlformats.org/officeDocument/2006/relationships/hyperlink" Target="http://www.univ-artois.fr/vie-etudiante" TargetMode="External"/><Relationship Id="rId42" Type="http://schemas.openxmlformats.org/officeDocument/2006/relationships/hyperlink" Target="mailto:pierre.buisine@univ-artois.fr" TargetMode="External"/><Relationship Id="rId63" Type="http://schemas.openxmlformats.org/officeDocument/2006/relationships/hyperlink" Target="mailto:christine.metz@univ-artois.fr" TargetMode="External"/><Relationship Id="rId84" Type="http://schemas.openxmlformats.org/officeDocument/2006/relationships/hyperlink" Target="mailto:jerome.attard@univ-artois.fr" TargetMode="External"/><Relationship Id="rId138" Type="http://schemas.openxmlformats.org/officeDocument/2006/relationships/hyperlink" Target="https://evenements.univ-artois.fr/o/4" TargetMode="External"/><Relationship Id="rId159" Type="http://schemas.openxmlformats.org/officeDocument/2006/relationships/hyperlink" Target="mailto:ecoute-vss@univ-artois.fr" TargetMode="External"/><Relationship Id="rId170" Type="http://schemas.openxmlformats.org/officeDocument/2006/relationships/hyperlink" Target="https://guide-aides.hautsdefrance.fr/spip.php?page=dispositif&amp;id_dispositif=618" TargetMode="External"/><Relationship Id="rId107" Type="http://schemas.openxmlformats.org/officeDocument/2006/relationships/hyperlink" Target="mailto:tanguy.lemarchadour@univ-artois.fr" TargetMode="External"/><Relationship Id="rId11" Type="http://schemas.openxmlformats.org/officeDocument/2006/relationships/hyperlink" Target="mailto:anne.jennequin@univ-artois.fr" TargetMode="External"/><Relationship Id="rId32" Type="http://schemas.openxmlformats.org/officeDocument/2006/relationships/hyperlink" Target="mailto:marc.dutoit@univ-artois.fr" TargetMode="External"/><Relationship Id="rId53" Type="http://schemas.openxmlformats.org/officeDocument/2006/relationships/hyperlink" Target="mailto:francois.ceccaldi@univ-artois.fr" TargetMode="External"/><Relationship Id="rId74" Type="http://schemas.openxmlformats.org/officeDocument/2006/relationships/hyperlink" Target="mailto:angele.gonse@univ-artois.fr" TargetMode="External"/><Relationship Id="rId128" Type="http://schemas.openxmlformats.org/officeDocument/2006/relationships/hyperlink" Target="mailto:emmanuelle.herchy@univ-artois.fr" TargetMode="External"/><Relationship Id="rId149" Type="http://schemas.openxmlformats.org/officeDocument/2006/relationships/hyperlink" Target="https://aides.hautsdefrance.fr/sub/tiers/aides/details/?sigle=MERMOZ22" TargetMode="External"/><Relationship Id="rId5" Type="http://schemas.openxmlformats.org/officeDocument/2006/relationships/settings" Target="settings.xml"/><Relationship Id="rId95" Type="http://schemas.openxmlformats.org/officeDocument/2006/relationships/hyperlink" Target="mailto:pierre.buisine@univ-artois.fr" TargetMode="External"/><Relationship Id="rId160" Type="http://schemas.openxmlformats.org/officeDocument/2006/relationships/hyperlink" Target="mailto:ecoute-vss@univ-artois.fr" TargetMode="External"/><Relationship Id="rId22" Type="http://schemas.openxmlformats.org/officeDocument/2006/relationships/image" Target="media/image1.png"/><Relationship Id="rId43" Type="http://schemas.openxmlformats.org/officeDocument/2006/relationships/image" Target="media/image2.png"/><Relationship Id="rId64" Type="http://schemas.openxmlformats.org/officeDocument/2006/relationships/hyperlink" Target="mailto:nicolas.bue@univ-artois.fr" TargetMode="External"/><Relationship Id="rId118" Type="http://schemas.openxmlformats.org/officeDocument/2006/relationships/hyperlink" Target="mailto:nathalia.watelle7@gmail.com" TargetMode="External"/><Relationship Id="rId139" Type="http://schemas.openxmlformats.org/officeDocument/2006/relationships/hyperlink" Target="mailto:aymeric.mongy@univ-artois.fr" TargetMode="External"/><Relationship Id="rId85" Type="http://schemas.openxmlformats.org/officeDocument/2006/relationships/hyperlink" Target="mailto:anne.simon@univ-artois.fr" TargetMode="External"/><Relationship Id="rId150" Type="http://schemas.openxmlformats.org/officeDocument/2006/relationships/hyperlink" Target="http://www.univ-artois.fr/international/partir-etudier-letranger/types-de-mobilite-internationale/sejour-detudes-en-europe-le" TargetMode="External"/><Relationship Id="rId171" Type="http://schemas.openxmlformats.org/officeDocument/2006/relationships/hyperlink" Target="http://www.1jeune1solution.gouv.fr" TargetMode="External"/><Relationship Id="rId12" Type="http://schemas.openxmlformats.org/officeDocument/2006/relationships/hyperlink" Target="mailto:aymeric.mongy@univ-artois.fr" TargetMode="External"/><Relationship Id="rId33" Type="http://schemas.openxmlformats.org/officeDocument/2006/relationships/hyperlink" Target="mailto:fanny.vasseur@univ-artois.fr" TargetMode="External"/><Relationship Id="rId108" Type="http://schemas.openxmlformats.org/officeDocument/2006/relationships/hyperlink" Target="mailto:marc.dutoit@univ-artois.fr" TargetMode="External"/><Relationship Id="rId129" Type="http://schemas.openxmlformats.org/officeDocument/2006/relationships/hyperlink" Target="mailto:celine.decodts@univ-artois.fr" TargetMode="External"/><Relationship Id="rId54" Type="http://schemas.openxmlformats.org/officeDocument/2006/relationships/hyperlink" Target="mailto:debra.hardstaff@univ-artois.fr" TargetMode="External"/><Relationship Id="rId75" Type="http://schemas.openxmlformats.org/officeDocument/2006/relationships/hyperlink" Target="mailto:caroline.elbasyouni@univ-artois.fr" TargetMode="External"/><Relationship Id="rId96" Type="http://schemas.openxmlformats.org/officeDocument/2006/relationships/hyperlink" Target="mailto:jean.nido@univ-artois.fr" TargetMode="External"/><Relationship Id="rId140" Type="http://schemas.openxmlformats.org/officeDocument/2006/relationships/hyperlink" Target="mailto:suzanne.letombe@univ-artois.fr" TargetMode="External"/><Relationship Id="rId161" Type="http://schemas.openxmlformats.org/officeDocument/2006/relationships/hyperlink" Target="https://www.univ-artois.fr/sites/default/files/2022-04/formulaireChangementDePrenom.pdf" TargetMode="External"/><Relationship Id="rId6" Type="http://schemas.openxmlformats.org/officeDocument/2006/relationships/webSettings" Target="webSettings.xml"/><Relationship Id="rId23" Type="http://schemas.openxmlformats.org/officeDocument/2006/relationships/hyperlink" Target="file:///C:\Users\UFR_DROIT\Documents\Communication\Guide%20des%20&#233;tudes\tanguy.lemarchadour@univ-artois.fr" TargetMode="External"/><Relationship Id="rId28" Type="http://schemas.openxmlformats.org/officeDocument/2006/relationships/hyperlink" Target="mailto:justine.want@univ-artois.fr" TargetMode="External"/><Relationship Id="rId49" Type="http://schemas.openxmlformats.org/officeDocument/2006/relationships/hyperlink" Target="mailto:francois.pierrard@univ-artois.fr" TargetMode="External"/><Relationship Id="rId114" Type="http://schemas.openxmlformats.org/officeDocument/2006/relationships/hyperlink" Target="mailto:manon.lemaire@univ-artois.fr" TargetMode="External"/><Relationship Id="rId119" Type="http://schemas.openxmlformats.org/officeDocument/2006/relationships/hyperlink" Target="mailto:olivier.clerc@univ-artois.fr" TargetMode="External"/><Relationship Id="rId44" Type="http://schemas.openxmlformats.org/officeDocument/2006/relationships/hyperlink" Target="mailto:audrey.gratadour@univ-artois.fr" TargetMode="External"/><Relationship Id="rId60" Type="http://schemas.openxmlformats.org/officeDocument/2006/relationships/hyperlink" Target="mailto:pierre.buisine@univ-artois.fr" TargetMode="External"/><Relationship Id="rId65" Type="http://schemas.openxmlformats.org/officeDocument/2006/relationships/hyperlink" Target="mailto:anne.simon@univ-artois.fr" TargetMode="External"/><Relationship Id="rId81" Type="http://schemas.openxmlformats.org/officeDocument/2006/relationships/hyperlink" Target="mailto:marie.wasilewski@univ-artois.fr" TargetMode="External"/><Relationship Id="rId86" Type="http://schemas.openxmlformats.org/officeDocument/2006/relationships/hyperlink" Target="mailto:manne.vanneaux@univ-artois.fr" TargetMode="External"/><Relationship Id="rId130" Type="http://schemas.openxmlformats.org/officeDocument/2006/relationships/hyperlink" Target="mailto:handi-artois@univ-artois.fr" TargetMode="External"/><Relationship Id="rId135" Type="http://schemas.openxmlformats.org/officeDocument/2006/relationships/hyperlink" Target="https://atlas.univ-artois.fr/atlas_etu/inscrire_seance.php" TargetMode="External"/><Relationship Id="rId151" Type="http://schemas.openxmlformats.org/officeDocument/2006/relationships/hyperlink" Target="http://www.univ-artois.fr/international/partir-etudier-letranger/financements/procedure-de-demande-de-financements" TargetMode="External"/><Relationship Id="rId156" Type="http://schemas.openxmlformats.org/officeDocument/2006/relationships/hyperlink" Target="https://aides.hautsdefrance.fr/sub/tiers/aides/details/?sigle=ATPEFR2122" TargetMode="External"/><Relationship Id="rId177" Type="http://schemas.openxmlformats.org/officeDocument/2006/relationships/glossaryDocument" Target="glossary/document.xml"/><Relationship Id="rId172" Type="http://schemas.openxmlformats.org/officeDocument/2006/relationships/hyperlink" Target="http://www.univ-artois.fr/international/partir-etudier-letranger/financements" TargetMode="External"/><Relationship Id="rId13" Type="http://schemas.openxmlformats.org/officeDocument/2006/relationships/hyperlink" Target="file:///C:\Users\CDEP\Downloads\nadine.lusso@univ-artois.fr" TargetMode="External"/><Relationship Id="rId18" Type="http://schemas.openxmlformats.org/officeDocument/2006/relationships/hyperlink" Target="http://www.droit.univ-artois.fr/les-formations-en-droit" TargetMode="External"/><Relationship Id="rId39" Type="http://schemas.openxmlformats.org/officeDocument/2006/relationships/hyperlink" Target="mailto:melinda.vinuesa@univ-artois.fr" TargetMode="External"/><Relationship Id="rId109" Type="http://schemas.openxmlformats.org/officeDocument/2006/relationships/hyperlink" Target="mailto:asophie.owczarczak@univ-artois.fr" TargetMode="External"/><Relationship Id="rId34" Type="http://schemas.openxmlformats.org/officeDocument/2006/relationships/hyperlink" Target="mailto:marc.dutoit@univ-artois.fr" TargetMode="External"/><Relationship Id="rId50" Type="http://schemas.openxmlformats.org/officeDocument/2006/relationships/hyperlink" Target="mailto:nicolas.bue@univ-artois.fr" TargetMode="External"/><Relationship Id="rId55" Type="http://schemas.openxmlformats.org/officeDocument/2006/relationships/hyperlink" Target="mailto:ghonore.ellamenye@univ-artois.fr" TargetMode="External"/><Relationship Id="rId76" Type="http://schemas.openxmlformats.org/officeDocument/2006/relationships/hyperlink" Target="mailto:pierre.buisine@univ-artois.fr" TargetMode="External"/><Relationship Id="rId97" Type="http://schemas.openxmlformats.org/officeDocument/2006/relationships/image" Target="media/image5.png"/><Relationship Id="rId104" Type="http://schemas.openxmlformats.org/officeDocument/2006/relationships/hyperlink" Target="mailto:jerome.attard@univ-artois.fr" TargetMode="External"/><Relationship Id="rId120" Type="http://schemas.openxmlformats.org/officeDocument/2006/relationships/hyperlink" Target="mailto:maxence.chambon@univ-artois.fr" TargetMode="External"/><Relationship Id="rId125" Type="http://schemas.openxmlformats.org/officeDocument/2006/relationships/image" Target="media/image7.png"/><Relationship Id="rId141" Type="http://schemas.openxmlformats.org/officeDocument/2006/relationships/hyperlink" Target="mailto:helene.fauvel@ens.univ-artois.fr" TargetMode="External"/><Relationship Id="rId146" Type="http://schemas.openxmlformats.org/officeDocument/2006/relationships/image" Target="media/image13.jpeg"/><Relationship Id="rId167" Type="http://schemas.openxmlformats.org/officeDocument/2006/relationships/hyperlink" Target="mailto:capavenir-douai@univ-artois.fr" TargetMode="External"/><Relationship Id="rId7" Type="http://schemas.openxmlformats.org/officeDocument/2006/relationships/footnotes" Target="footnotes.xml"/><Relationship Id="rId71" Type="http://schemas.openxmlformats.org/officeDocument/2006/relationships/hyperlink" Target="mailto:isabelle.lachot@univ-artois.fr" TargetMode="External"/><Relationship Id="rId92" Type="http://schemas.openxmlformats.org/officeDocument/2006/relationships/hyperlink" Target="mailto:audric.alexandre@univ-artois.fr" TargetMode="External"/><Relationship Id="rId162" Type="http://schemas.openxmlformats.org/officeDocument/2006/relationships/hyperlink" Target="mailto:alaure.hojnatzki@univ-artois.fr" TargetMode="External"/><Relationship Id="rId2" Type="http://schemas.openxmlformats.org/officeDocument/2006/relationships/customXml" Target="../customXml/item2.xml"/><Relationship Id="rId29" Type="http://schemas.openxmlformats.org/officeDocument/2006/relationships/hyperlink" Target="mailto:marie.wasilewski@univ-artois.fr" TargetMode="External"/><Relationship Id="rId24" Type="http://schemas.openxmlformats.org/officeDocument/2006/relationships/hyperlink" Target="mailto:francois.pierrard@univ-artois.fr" TargetMode="External"/><Relationship Id="rId40" Type="http://schemas.openxmlformats.org/officeDocument/2006/relationships/hyperlink" Target="mailto:malvyna.vandamme@univ-artois.fr" TargetMode="External"/><Relationship Id="rId45" Type="http://schemas.openxmlformats.org/officeDocument/2006/relationships/hyperlink" Target="mailto:djilali.ta&#239;ar@univ-artois.fr" TargetMode="External"/><Relationship Id="rId66" Type="http://schemas.openxmlformats.org/officeDocument/2006/relationships/hyperlink" Target="mailto:matthieu.meerpoel@univ-artois.fr" TargetMode="External"/><Relationship Id="rId87" Type="http://schemas.openxmlformats.org/officeDocument/2006/relationships/hyperlink" Target="mailto:audrey.gratadour@univ-artois.fr" TargetMode="External"/><Relationship Id="rId110" Type="http://schemas.openxmlformats.org/officeDocument/2006/relationships/hyperlink" Target="mailto:pierre.buisine@univ-artois.fr" TargetMode="External"/><Relationship Id="rId115" Type="http://schemas.openxmlformats.org/officeDocument/2006/relationships/hyperlink" Target="mailto:clement.cayol@univ-artois.fr" TargetMode="External"/><Relationship Id="rId131" Type="http://schemas.openxmlformats.org/officeDocument/2006/relationships/hyperlink" Target="mailto:isabelle.caby@univ-artois.fr" TargetMode="External"/><Relationship Id="rId136" Type="http://schemas.openxmlformats.org/officeDocument/2006/relationships/hyperlink" Target="https://atlas.univ-artois.fr/atlas_etu/inscrire_seance.php" TargetMode="External"/><Relationship Id="rId157" Type="http://schemas.openxmlformats.org/officeDocument/2006/relationships/hyperlink" Target="mailto:associationquidjuris.douai@gmail.fr" TargetMode="External"/><Relationship Id="rId178" Type="http://schemas.openxmlformats.org/officeDocument/2006/relationships/theme" Target="theme/theme1.xml"/><Relationship Id="rId61" Type="http://schemas.openxmlformats.org/officeDocument/2006/relationships/image" Target="media/image3.png"/><Relationship Id="rId82" Type="http://schemas.openxmlformats.org/officeDocument/2006/relationships/hyperlink" Target="mailto:laury.renard@univ-artois.fr" TargetMode="External"/><Relationship Id="rId152" Type="http://schemas.openxmlformats.org/officeDocument/2006/relationships/image" Target="media/image15.png"/><Relationship Id="rId173" Type="http://schemas.openxmlformats.org/officeDocument/2006/relationships/image" Target="media/image17.png"/><Relationship Id="rId19" Type="http://schemas.openxmlformats.org/officeDocument/2006/relationships/hyperlink" Target="http://www.univ-artois.fr/" TargetMode="External"/><Relationship Id="rId14" Type="http://schemas.openxmlformats.org/officeDocument/2006/relationships/hyperlink" Target="mailto:laetitia/lisi@univ-artois.fr" TargetMode="External"/><Relationship Id="rId30" Type="http://schemas.openxmlformats.org/officeDocument/2006/relationships/hyperlink" Target="mailto:nicolas.bue@univ-artois.fr" TargetMode="External"/><Relationship Id="rId35" Type="http://schemas.openxmlformats.org/officeDocument/2006/relationships/hyperlink" Target="mailto:debra.hardstaff@univ-artois.fr" TargetMode="External"/><Relationship Id="rId56" Type="http://schemas.openxmlformats.org/officeDocument/2006/relationships/hyperlink" Target="mailto:jerome.brocart@univ-artois.fr" TargetMode="External"/><Relationship Id="rId77" Type="http://schemas.openxmlformats.org/officeDocument/2006/relationships/hyperlink" Target="mailto:jean.nido@univ-artois.fr" TargetMode="External"/><Relationship Id="rId100" Type="http://schemas.openxmlformats.org/officeDocument/2006/relationships/hyperlink" Target="mailto:astrid.montigny@univ-artois.fr" TargetMode="External"/><Relationship Id="rId105" Type="http://schemas.openxmlformats.org/officeDocument/2006/relationships/hyperlink" Target="mailto:olivier.luthun@univ-artois.fr" TargetMode="External"/><Relationship Id="rId126" Type="http://schemas.openxmlformats.org/officeDocument/2006/relationships/image" Target="media/image8.png"/><Relationship Id="rId147" Type="http://schemas.openxmlformats.org/officeDocument/2006/relationships/hyperlink" Target="mailto:manne.vanneaux@univ-artois.fr" TargetMode="External"/><Relationship Id="rId168" Type="http://schemas.openxmlformats.org/officeDocument/2006/relationships/hyperlink" Target="mailto:nathalie.pirart@univ-artois.fr" TargetMode="External"/><Relationship Id="rId8" Type="http://schemas.openxmlformats.org/officeDocument/2006/relationships/endnotes" Target="endnotes.xml"/><Relationship Id="rId51" Type="http://schemas.openxmlformats.org/officeDocument/2006/relationships/hyperlink" Target="mailto:fanny.vasseur@univ-artois.fr" TargetMode="External"/><Relationship Id="rId72" Type="http://schemas.openxmlformats.org/officeDocument/2006/relationships/hyperlink" Target="mailto:laura.ignaszak@univ-artois.fr" TargetMode="External"/><Relationship Id="rId93" Type="http://schemas.openxmlformats.org/officeDocument/2006/relationships/hyperlink" Target="mailto:angele.gonse@univ-artois.fr" TargetMode="External"/><Relationship Id="rId98" Type="http://schemas.openxmlformats.org/officeDocument/2006/relationships/hyperlink" Target="mailto:aymeric.mongy@univ-artois.fr" TargetMode="External"/><Relationship Id="rId121" Type="http://schemas.openxmlformats.org/officeDocument/2006/relationships/hyperlink" Target="mailto:marc.dutoit@univ-artois.fr" TargetMode="External"/><Relationship Id="rId142" Type="http://schemas.openxmlformats.org/officeDocument/2006/relationships/hyperlink" Target="mailto:tanguy.lacour@ens.univ-artois.fr" TargetMode="External"/><Relationship Id="rId163" Type="http://schemas.openxmlformats.org/officeDocument/2006/relationships/hyperlink" Target="mailto:ludovic.deniau@univ-artois.fr" TargetMode="External"/><Relationship Id="rId3" Type="http://schemas.openxmlformats.org/officeDocument/2006/relationships/numbering" Target="numbering.xml"/><Relationship Id="rId25" Type="http://schemas.openxmlformats.org/officeDocument/2006/relationships/hyperlink" Target="mailto:fanny.vasseur@univ-artois.fr" TargetMode="External"/><Relationship Id="rId46" Type="http://schemas.openxmlformats.org/officeDocument/2006/relationships/hyperlink" Target="mailto:christine.metz@univ-artois.fr" TargetMode="External"/><Relationship Id="rId67" Type="http://schemas.openxmlformats.org/officeDocument/2006/relationships/hyperlink" Target="mailto:olivier.clerc@univ-artois.fr" TargetMode="External"/><Relationship Id="rId116" Type="http://schemas.openxmlformats.org/officeDocument/2006/relationships/hyperlink" Target="mailto:jerome.attard@univ-artois.fr" TargetMode="External"/><Relationship Id="rId137" Type="http://schemas.openxmlformats.org/officeDocument/2006/relationships/image" Target="media/image10.png"/><Relationship Id="rId158" Type="http://schemas.openxmlformats.org/officeDocument/2006/relationships/hyperlink" Target="mailto:panierlocaletudiant@gmail.com" TargetMode="External"/><Relationship Id="rId20" Type="http://schemas.openxmlformats.org/officeDocument/2006/relationships/hyperlink" Target="http://www.univ-artois.fr/etudiant-luniversite-dartois" TargetMode="External"/><Relationship Id="rId41" Type="http://schemas.openxmlformats.org/officeDocument/2006/relationships/hyperlink" Target="mailto:caroline.elbasyouni@univ-artois.fr" TargetMode="External"/><Relationship Id="rId62" Type="http://schemas.openxmlformats.org/officeDocument/2006/relationships/hyperlink" Target="mailto:anne.jennequin@univ-artois.fr" TargetMode="External"/><Relationship Id="rId83" Type="http://schemas.openxmlformats.org/officeDocument/2006/relationships/hyperlink" Target="mailto:clement.cayol@univ-artois.fr" TargetMode="External"/><Relationship Id="rId88" Type="http://schemas.openxmlformats.org/officeDocument/2006/relationships/hyperlink" Target="mailto:marc.dutoit@univ-artois.fr" TargetMode="External"/><Relationship Id="rId111" Type="http://schemas.openxmlformats.org/officeDocument/2006/relationships/image" Target="media/image6.png"/><Relationship Id="rId132" Type="http://schemas.openxmlformats.org/officeDocument/2006/relationships/hyperlink" Target="mailto:christian.neuville@univ-artois.fr" TargetMode="External"/><Relationship Id="rId153" Type="http://schemas.openxmlformats.org/officeDocument/2006/relationships/image" Target="media/image16.png"/><Relationship Id="rId174" Type="http://schemas.openxmlformats.org/officeDocument/2006/relationships/image" Target="media/image18.png"/><Relationship Id="rId15" Type="http://schemas.openxmlformats.org/officeDocument/2006/relationships/hyperlink" Target="file:///C:\Users\CDEP\Downloads\marion.elias@univ-artois.fr" TargetMode="External"/><Relationship Id="rId36" Type="http://schemas.openxmlformats.org/officeDocument/2006/relationships/hyperlink" Target="mailto:ghonore.ellamenye@univ-artois.fr" TargetMode="External"/><Relationship Id="rId57" Type="http://schemas.openxmlformats.org/officeDocument/2006/relationships/hyperlink" Target="mailto:melinda.vinuesa@univ-artois.fr" TargetMode="External"/><Relationship Id="rId106" Type="http://schemas.openxmlformats.org/officeDocument/2006/relationships/hyperlink" Target="mailto:manne.vanneaux@univ-artois.fr" TargetMode="External"/><Relationship Id="rId127" Type="http://schemas.openxmlformats.org/officeDocument/2006/relationships/image" Target="media/image9.png"/><Relationship Id="rId10" Type="http://schemas.openxmlformats.org/officeDocument/2006/relationships/hyperlink" Target="mailto:nicolas.bue@univ-artois.fr" TargetMode="External"/><Relationship Id="rId31" Type="http://schemas.openxmlformats.org/officeDocument/2006/relationships/hyperlink" Target="mailto:sabrina.michel@univ-artois.fr" TargetMode="External"/><Relationship Id="rId52" Type="http://schemas.openxmlformats.org/officeDocument/2006/relationships/hyperlink" Target="mailto:maxence.chambon@univ-artois.fr" TargetMode="External"/><Relationship Id="rId73" Type="http://schemas.openxmlformats.org/officeDocument/2006/relationships/hyperlink" Target="mailto:audric.alexandre@univ-artois.fr" TargetMode="External"/><Relationship Id="rId78" Type="http://schemas.openxmlformats.org/officeDocument/2006/relationships/image" Target="media/image4.png"/><Relationship Id="rId94" Type="http://schemas.openxmlformats.org/officeDocument/2006/relationships/hyperlink" Target="mailto:caroline.elbasyouni@univ-artois.fr" TargetMode="External"/><Relationship Id="rId99" Type="http://schemas.openxmlformats.org/officeDocument/2006/relationships/hyperlink" Target="mailto:valerie.mutelet@univ-artois.fr" TargetMode="External"/><Relationship Id="rId101" Type="http://schemas.openxmlformats.org/officeDocument/2006/relationships/hyperlink" Target="mailto:elodie.pelerin@univ-artois.fr" TargetMode="External"/><Relationship Id="rId122" Type="http://schemas.openxmlformats.org/officeDocument/2006/relationships/hyperlink" Target="mailto:asophie.owczarczak@univ-artois.fr" TargetMode="External"/><Relationship Id="rId143" Type="http://schemas.openxmlformats.org/officeDocument/2006/relationships/hyperlink" Target="https://artoistv.univ-artois.fr/video/4588-nuit-du-droit_2022_douai_concours-deloquence/?fbclid=IwAR3KlLgEhDivUluKcIBnp2MnR5zuEWSaQp5KX-gSKDVdc-_iYh-G42hDEP0" TargetMode="External"/><Relationship Id="rId148" Type="http://schemas.openxmlformats.org/officeDocument/2006/relationships/image" Target="media/image14.png"/><Relationship Id="rId164" Type="http://schemas.openxmlformats.org/officeDocument/2006/relationships/hyperlink" Target="mailto:anne.parrain@univ-artois.fr" TargetMode="External"/><Relationship Id="rId169" Type="http://schemas.openxmlformats.org/officeDocument/2006/relationships/hyperlink" Target="mailto:capavenir@univ-artois.fr" TargetMode="External"/><Relationship Id="rId4" Type="http://schemas.openxmlformats.org/officeDocument/2006/relationships/styles" Target="styles.xml"/><Relationship Id="rId9" Type="http://schemas.openxmlformats.org/officeDocument/2006/relationships/hyperlink" Target="mailto:nicolas.bue@univ-artois.fr" TargetMode="External"/><Relationship Id="rId26" Type="http://schemas.openxmlformats.org/officeDocument/2006/relationships/hyperlink" Target="mailto:maxence.chambon@univ-artois.fr" TargetMode="External"/><Relationship Id="rId47" Type="http://schemas.openxmlformats.org/officeDocument/2006/relationships/hyperlink" Target="mailto:marie.wasilewski@univ-artois.fr" TargetMode="External"/><Relationship Id="rId68" Type="http://schemas.openxmlformats.org/officeDocument/2006/relationships/hyperlink" Target="mailto:francois.pierrard@univ-artois.fr" TargetMode="External"/><Relationship Id="rId89" Type="http://schemas.openxmlformats.org/officeDocument/2006/relationships/hyperlink" Target="mailto:isabelle.lachot@univ-artois.fr" TargetMode="External"/><Relationship Id="rId112" Type="http://schemas.openxmlformats.org/officeDocument/2006/relationships/hyperlink" Target="mailto:clement.cayol@univ-artois.fr" TargetMode="External"/><Relationship Id="rId133" Type="http://schemas.openxmlformats.org/officeDocument/2006/relationships/hyperlink" Target="mailto:s&#233;bastien.gayet@univ-artoi.fr" TargetMode="External"/><Relationship Id="rId154" Type="http://schemas.openxmlformats.org/officeDocument/2006/relationships/hyperlink" Target="http://www.crous-lille.fr/bourses/bourses-sur-criteres-sociaux/" TargetMode="External"/><Relationship Id="rId175" Type="http://schemas.openxmlformats.org/officeDocument/2006/relationships/footer" Target="footer1.xml"/><Relationship Id="rId16" Type="http://schemas.openxmlformats.org/officeDocument/2006/relationships/hyperlink" Target="file:///C:\Users\CDEP\Downloads\lucie.gruchot@univ-artois.fr" TargetMode="External"/><Relationship Id="rId37" Type="http://schemas.openxmlformats.org/officeDocument/2006/relationships/hyperlink" Target="mailto:jerome.brocart@univ-artois.fr" TargetMode="External"/><Relationship Id="rId58" Type="http://schemas.openxmlformats.org/officeDocument/2006/relationships/hyperlink" Target="mailto:malvyna.vandamme@univ-artois.fr" TargetMode="External"/><Relationship Id="rId79" Type="http://schemas.openxmlformats.org/officeDocument/2006/relationships/hyperlink" Target="mailto:patricia.simoni@univ-artois.fr" TargetMode="External"/><Relationship Id="rId102" Type="http://schemas.openxmlformats.org/officeDocument/2006/relationships/hyperlink" Target="mailto:soraya.ferdi@univ-artois.fr" TargetMode="External"/><Relationship Id="rId123" Type="http://schemas.openxmlformats.org/officeDocument/2006/relationships/hyperlink" Target="mailto:caroline.elbasyouni@univ-artois.fr" TargetMode="External"/><Relationship Id="rId144" Type="http://schemas.openxmlformats.org/officeDocument/2006/relationships/image" Target="media/image11.jpeg"/><Relationship Id="rId90" Type="http://schemas.openxmlformats.org/officeDocument/2006/relationships/hyperlink" Target="mailto:laura.ignaszak@univ-artois.fr" TargetMode="External"/><Relationship Id="rId165" Type="http://schemas.openxmlformats.org/officeDocument/2006/relationships/hyperlink" Target="https://www.service-public.fr/particuliers/vosdroits/F885" TargetMode="External"/><Relationship Id="rId27" Type="http://schemas.openxmlformats.org/officeDocument/2006/relationships/hyperlink" Target="mailto:christine.metz@univ-artois.fr" TargetMode="External"/><Relationship Id="rId48" Type="http://schemas.openxmlformats.org/officeDocument/2006/relationships/hyperlink" Target="file:///C:\Users\UFR_DROIT\Documents\Communication\Guide%20des%20&#233;tudes\tanguy.lemarchadour@univ-artois.fr" TargetMode="External"/><Relationship Id="rId69" Type="http://schemas.openxmlformats.org/officeDocument/2006/relationships/hyperlink" Target="mailto:anne.jennequin@univ-artois.fr" TargetMode="External"/><Relationship Id="rId113" Type="http://schemas.openxmlformats.org/officeDocument/2006/relationships/hyperlink" Target="mailto:hugues.hellio@univ-artois.fr" TargetMode="External"/><Relationship Id="rId134" Type="http://schemas.openxmlformats.org/officeDocument/2006/relationships/hyperlink" Target="http://www.univ-artois.fr/sites/default/files/2021-09/shn-sbn.pdf" TargetMode="External"/><Relationship Id="rId80" Type="http://schemas.openxmlformats.org/officeDocument/2006/relationships/hyperlink" Target="mailto:justine.want@univ-artois.fr" TargetMode="External"/><Relationship Id="rId155" Type="http://schemas.openxmlformats.org/officeDocument/2006/relationships/hyperlink" Target="https://aides.hautsdefrance.fr/sub/tiers/aides/details/?sigle=ATPEF21%2F22" TargetMode="External"/><Relationship Id="rId176" Type="http://schemas.openxmlformats.org/officeDocument/2006/relationships/fontTable" Target="fontTable.xml"/><Relationship Id="rId17" Type="http://schemas.openxmlformats.org/officeDocument/2006/relationships/hyperlink" Target="http://www.droit.univ-artois.fr/" TargetMode="External"/><Relationship Id="rId38" Type="http://schemas.openxmlformats.org/officeDocument/2006/relationships/hyperlink" Target="mailto:melinda.vinuesa@univ-artois.fr" TargetMode="External"/><Relationship Id="rId59" Type="http://schemas.openxmlformats.org/officeDocument/2006/relationships/hyperlink" Target="mailto:caroline.elbasyouni@univ-artois.fr" TargetMode="External"/><Relationship Id="rId103" Type="http://schemas.openxmlformats.org/officeDocument/2006/relationships/hyperlink" Target="mailto:ymane.seddiki@univ-artois.fr" TargetMode="External"/><Relationship Id="rId124" Type="http://schemas.openxmlformats.org/officeDocument/2006/relationships/hyperlink" Target="mailto:pierre.buisine@univ-artois.fr" TargetMode="External"/><Relationship Id="rId70" Type="http://schemas.openxmlformats.org/officeDocument/2006/relationships/hyperlink" Target="mailto:marc.dutoit@univ-artois.fr" TargetMode="External"/><Relationship Id="rId91" Type="http://schemas.openxmlformats.org/officeDocument/2006/relationships/hyperlink" Target="mailto:audric.alexandre@univ-artois.fr" TargetMode="External"/><Relationship Id="rId145" Type="http://schemas.openxmlformats.org/officeDocument/2006/relationships/image" Target="media/image12.jpeg"/><Relationship Id="rId166" Type="http://schemas.openxmlformats.org/officeDocument/2006/relationships/hyperlink" Target="https://www.service-public.fr/particuliers/vosdroits/F34826" TargetMode="External"/><Relationship Id="rId1" Type="http://schemas.openxmlformats.org/officeDocument/2006/relationships/customXml" Target="../customXml/item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77815A07A04AA691A02F6C705F358B"/>
        <w:category>
          <w:name w:val="Général"/>
          <w:gallery w:val="placeholder"/>
        </w:category>
        <w:types>
          <w:type w:val="bbPlcHdr"/>
        </w:types>
        <w:behaviors>
          <w:behavior w:val="content"/>
        </w:behaviors>
        <w:guid w:val="{F84F3800-8F56-4161-8E9A-ADF361196DCD}"/>
      </w:docPartPr>
      <w:docPartBody>
        <w:p w:rsidR="008265A1" w:rsidRDefault="008265A1" w:rsidP="008265A1">
          <w:pPr>
            <w:pStyle w:val="AF77815A07A04AA691A02F6C705F358B"/>
          </w:pPr>
          <w:r>
            <w:rPr>
              <w:color w:val="2F5496" w:themeColor="accent1" w:themeShade="BF"/>
              <w:sz w:val="24"/>
              <w:szCs w:val="24"/>
            </w:rPr>
            <w:t>[Nom de la société]</w:t>
          </w:r>
        </w:p>
      </w:docPartBody>
    </w:docPart>
    <w:docPart>
      <w:docPartPr>
        <w:name w:val="422679A245234F3CBBEA1A893A7097B9"/>
        <w:category>
          <w:name w:val="Général"/>
          <w:gallery w:val="placeholder"/>
        </w:category>
        <w:types>
          <w:type w:val="bbPlcHdr"/>
        </w:types>
        <w:behaviors>
          <w:behavior w:val="content"/>
        </w:behaviors>
        <w:guid w:val="{B4655322-BF1B-4BC2-9BAC-260B8ADF0177}"/>
      </w:docPartPr>
      <w:docPartBody>
        <w:p w:rsidR="008265A1" w:rsidRDefault="008265A1" w:rsidP="008265A1">
          <w:pPr>
            <w:pStyle w:val="422679A245234F3CBBEA1A893A7097B9"/>
          </w:pPr>
          <w:r>
            <w:rPr>
              <w:rFonts w:asciiTheme="majorHAnsi" w:eastAsiaTheme="majorEastAsia" w:hAnsiTheme="majorHAnsi" w:cstheme="majorBidi"/>
              <w:color w:val="4472C4" w:themeColor="accent1"/>
              <w:sz w:val="88"/>
              <w:szCs w:val="88"/>
            </w:rPr>
            <w:t>[Titre du document]</w:t>
          </w:r>
        </w:p>
      </w:docPartBody>
    </w:docPart>
    <w:docPart>
      <w:docPartPr>
        <w:name w:val="6EFE29E9DD974DB09FFB45126D4D02A0"/>
        <w:category>
          <w:name w:val="Général"/>
          <w:gallery w:val="placeholder"/>
        </w:category>
        <w:types>
          <w:type w:val="bbPlcHdr"/>
        </w:types>
        <w:behaviors>
          <w:behavior w:val="content"/>
        </w:behaviors>
        <w:guid w:val="{07D51565-90F6-4AF3-B921-845CBE0DD931}"/>
      </w:docPartPr>
      <w:docPartBody>
        <w:p w:rsidR="008265A1" w:rsidRDefault="008265A1" w:rsidP="008265A1">
          <w:pPr>
            <w:pStyle w:val="6EFE29E9DD974DB09FFB45126D4D02A0"/>
          </w:pPr>
          <w:r>
            <w:rPr>
              <w:color w:val="2F5496" w:themeColor="accent1" w:themeShade="BF"/>
              <w:sz w:val="24"/>
              <w:szCs w:val="24"/>
            </w:rPr>
            <w:t>[Sous-titre du document]</w:t>
          </w:r>
        </w:p>
      </w:docPartBody>
    </w:docPart>
    <w:docPart>
      <w:docPartPr>
        <w:name w:val="E6B57672C06543FB87F140505BAB01B6"/>
        <w:category>
          <w:name w:val="Général"/>
          <w:gallery w:val="placeholder"/>
        </w:category>
        <w:types>
          <w:type w:val="bbPlcHdr"/>
        </w:types>
        <w:behaviors>
          <w:behavior w:val="content"/>
        </w:behaviors>
        <w:guid w:val="{749E6CD5-C51E-43FE-B11A-509AF5AADB75}"/>
      </w:docPartPr>
      <w:docPartBody>
        <w:p w:rsidR="008265A1" w:rsidRDefault="008265A1" w:rsidP="008265A1">
          <w:pPr>
            <w:pStyle w:val="E6B57672C06543FB87F140505BAB01B6"/>
          </w:pPr>
          <w:r>
            <w:rPr>
              <w:color w:val="4472C4" w:themeColor="accent1"/>
              <w:sz w:val="28"/>
              <w:szCs w:val="28"/>
            </w:rPr>
            <w:t>[Nom de l’auteur]</w:t>
          </w:r>
        </w:p>
      </w:docPartBody>
    </w:docPart>
    <w:docPart>
      <w:docPartPr>
        <w:name w:val="E5DBBEE32D704C71836B462AA9546CE7"/>
        <w:category>
          <w:name w:val="Général"/>
          <w:gallery w:val="placeholder"/>
        </w:category>
        <w:types>
          <w:type w:val="bbPlcHdr"/>
        </w:types>
        <w:behaviors>
          <w:behavior w:val="content"/>
        </w:behaviors>
        <w:guid w:val="{4887752F-0FE7-46C4-8358-29066C756794}"/>
      </w:docPartPr>
      <w:docPartBody>
        <w:p w:rsidR="008265A1" w:rsidRDefault="008265A1" w:rsidP="008265A1">
          <w:pPr>
            <w:pStyle w:val="E5DBBEE32D704C71836B462AA9546CE7"/>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5A1"/>
    <w:rsid w:val="000429BF"/>
    <w:rsid w:val="001006C2"/>
    <w:rsid w:val="001A3A32"/>
    <w:rsid w:val="002D018E"/>
    <w:rsid w:val="002D7B48"/>
    <w:rsid w:val="003B6097"/>
    <w:rsid w:val="003F0B51"/>
    <w:rsid w:val="00475369"/>
    <w:rsid w:val="007F3E4F"/>
    <w:rsid w:val="008265A1"/>
    <w:rsid w:val="009865A1"/>
    <w:rsid w:val="009A230F"/>
    <w:rsid w:val="009B3C2D"/>
    <w:rsid w:val="009C13F3"/>
    <w:rsid w:val="00A076B5"/>
    <w:rsid w:val="00A22991"/>
    <w:rsid w:val="00A349E8"/>
    <w:rsid w:val="00A80E38"/>
    <w:rsid w:val="00AA082E"/>
    <w:rsid w:val="00AF5F9D"/>
    <w:rsid w:val="00B5450E"/>
    <w:rsid w:val="00B710EE"/>
    <w:rsid w:val="00C4360F"/>
    <w:rsid w:val="00CE03AA"/>
    <w:rsid w:val="00D0591C"/>
    <w:rsid w:val="00DD78B9"/>
    <w:rsid w:val="00DE2BE8"/>
    <w:rsid w:val="00DF790D"/>
    <w:rsid w:val="00E57D8E"/>
    <w:rsid w:val="00F82A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77815A07A04AA691A02F6C705F358B">
    <w:name w:val="AF77815A07A04AA691A02F6C705F358B"/>
    <w:rsid w:val="008265A1"/>
  </w:style>
  <w:style w:type="paragraph" w:customStyle="1" w:styleId="422679A245234F3CBBEA1A893A7097B9">
    <w:name w:val="422679A245234F3CBBEA1A893A7097B9"/>
    <w:rsid w:val="008265A1"/>
  </w:style>
  <w:style w:type="paragraph" w:customStyle="1" w:styleId="6EFE29E9DD974DB09FFB45126D4D02A0">
    <w:name w:val="6EFE29E9DD974DB09FFB45126D4D02A0"/>
    <w:rsid w:val="008265A1"/>
  </w:style>
  <w:style w:type="paragraph" w:customStyle="1" w:styleId="E6B57672C06543FB87F140505BAB01B6">
    <w:name w:val="E6B57672C06543FB87F140505BAB01B6"/>
    <w:rsid w:val="008265A1"/>
  </w:style>
  <w:style w:type="paragraph" w:customStyle="1" w:styleId="E5DBBEE32D704C71836B462AA9546CE7">
    <w:name w:val="E5DBBEE32D704C71836B462AA9546CE7"/>
    <w:rsid w:val="008265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2B3F30-23C7-4442-A3BC-5BB538F5D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77</Pages>
  <Words>24437</Words>
  <Characters>134404</Characters>
  <Application>Microsoft Office Word</Application>
  <DocSecurity>0</DocSecurity>
  <Lines>1120</Lines>
  <Paragraphs>317</Paragraphs>
  <ScaleCrop>false</ScaleCrop>
  <HeadingPairs>
    <vt:vector size="2" baseType="variant">
      <vt:variant>
        <vt:lpstr>Titre</vt:lpstr>
      </vt:variant>
      <vt:variant>
        <vt:i4>1</vt:i4>
      </vt:variant>
    </vt:vector>
  </HeadingPairs>
  <TitlesOfParts>
    <vt:vector size="1" baseType="lpstr">
      <vt:lpstr>Guide des études de la Licence en droit parcours sciences politiques</vt:lpstr>
    </vt:vector>
  </TitlesOfParts>
  <Company>Faculté de droit de Douai</Company>
  <LinksUpToDate>false</LinksUpToDate>
  <CharactersWithSpaces>158524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des études de la Licence en droit parcours sciences politiques</dc:title>
  <dc:subject>Université d’Artois</dc:subject>
  <dc:creator>UFR_DROIT</dc:creator>
  <cp:keywords/>
  <dc:description/>
  <cp:lastModifiedBy>Hélène Duffuler-Vialle</cp:lastModifiedBy>
  <cp:revision>24</cp:revision>
  <dcterms:created xsi:type="dcterms:W3CDTF">2023-06-21T11:58:00Z</dcterms:created>
  <dcterms:modified xsi:type="dcterms:W3CDTF">2023-09-11T16:09:00Z</dcterms:modified>
</cp:coreProperties>
</file>