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4939" w14:textId="4D0CEF6B" w:rsidR="00D553AA" w:rsidRDefault="00D553AA" w:rsidP="00D553AA">
      <w:pPr>
        <w:pBdr>
          <w:top w:val="single" w:sz="4" w:space="1" w:color="auto"/>
          <w:left w:val="single" w:sz="4" w:space="4" w:color="auto"/>
          <w:bottom w:val="single" w:sz="4" w:space="1" w:color="auto"/>
          <w:right w:val="single" w:sz="4" w:space="9" w:color="auto"/>
        </w:pBdr>
        <w:rPr>
          <w:sz w:val="24"/>
        </w:rPr>
      </w:pPr>
      <w:r>
        <w:rPr>
          <w:i/>
          <w:iCs/>
          <w:sz w:val="24"/>
          <w:u w:val="single"/>
        </w:rPr>
        <w:t>Référence du concours</w:t>
      </w:r>
      <w:r>
        <w:rPr>
          <w:sz w:val="24"/>
        </w:rPr>
        <w:t> (session 20</w:t>
      </w:r>
      <w:r w:rsidR="004357DA">
        <w:rPr>
          <w:sz w:val="24"/>
        </w:rPr>
        <w:t>2</w:t>
      </w:r>
      <w:r w:rsidR="006010A9">
        <w:rPr>
          <w:sz w:val="24"/>
        </w:rPr>
        <w:t>3</w:t>
      </w:r>
      <w:r>
        <w:rPr>
          <w:sz w:val="24"/>
        </w:rPr>
        <w:t>)</w:t>
      </w:r>
      <w:r w:rsidR="00416D89">
        <w:rPr>
          <w:sz w:val="24"/>
        </w:rPr>
        <w:t xml:space="preserve"> </w:t>
      </w:r>
      <w:r>
        <w:rPr>
          <w:sz w:val="24"/>
        </w:rPr>
        <w:t xml:space="preserve">: </w:t>
      </w:r>
    </w:p>
    <w:p w14:paraId="17ABBD0B" w14:textId="4C7B2F48" w:rsidR="00D553AA" w:rsidRDefault="00D553AA" w:rsidP="00D553AA">
      <w:pPr>
        <w:pBdr>
          <w:top w:val="single" w:sz="4" w:space="1" w:color="auto"/>
          <w:left w:val="single" w:sz="4" w:space="4" w:color="auto"/>
          <w:bottom w:val="single" w:sz="4" w:space="1" w:color="auto"/>
          <w:right w:val="single" w:sz="4" w:space="9" w:color="auto"/>
        </w:pBdr>
        <w:rPr>
          <w:sz w:val="24"/>
        </w:rPr>
      </w:pPr>
      <w:r>
        <w:rPr>
          <w:i/>
          <w:iCs/>
          <w:sz w:val="24"/>
        </w:rPr>
        <w:t>Corps</w:t>
      </w:r>
      <w:r>
        <w:rPr>
          <w:sz w:val="24"/>
        </w:rPr>
        <w:t xml:space="preserve"> : </w:t>
      </w:r>
      <w:r w:rsidR="00416D89">
        <w:rPr>
          <w:sz w:val="24"/>
        </w:rPr>
        <w:t>Technicien</w:t>
      </w:r>
    </w:p>
    <w:p w14:paraId="327FFE5A" w14:textId="77777777" w:rsidR="00D553AA" w:rsidRDefault="00D553AA" w:rsidP="00D553AA">
      <w:pPr>
        <w:pBdr>
          <w:top w:val="single" w:sz="4" w:space="1" w:color="auto"/>
          <w:left w:val="single" w:sz="4" w:space="4" w:color="auto"/>
          <w:bottom w:val="single" w:sz="4" w:space="1" w:color="auto"/>
          <w:right w:val="single" w:sz="4" w:space="9" w:color="auto"/>
        </w:pBdr>
        <w:rPr>
          <w:sz w:val="24"/>
        </w:rPr>
      </w:pPr>
      <w:r>
        <w:rPr>
          <w:i/>
          <w:iCs/>
          <w:sz w:val="24"/>
        </w:rPr>
        <w:t>Numéro </w:t>
      </w:r>
      <w:r>
        <w:rPr>
          <w:sz w:val="24"/>
        </w:rPr>
        <w:t xml:space="preserve">: </w:t>
      </w:r>
    </w:p>
    <w:p w14:paraId="734D94BD" w14:textId="2A162B66" w:rsidR="00D553AA" w:rsidRDefault="00D553AA" w:rsidP="00D553AA">
      <w:pPr>
        <w:pBdr>
          <w:top w:val="single" w:sz="4" w:space="1" w:color="auto"/>
          <w:left w:val="single" w:sz="4" w:space="4" w:color="auto"/>
          <w:bottom w:val="single" w:sz="4" w:space="1" w:color="auto"/>
          <w:right w:val="single" w:sz="4" w:space="9" w:color="auto"/>
        </w:pBdr>
        <w:rPr>
          <w:sz w:val="24"/>
        </w:rPr>
      </w:pPr>
      <w:r>
        <w:rPr>
          <w:i/>
          <w:iCs/>
          <w:sz w:val="24"/>
        </w:rPr>
        <w:t>Nature du concours</w:t>
      </w:r>
      <w:r>
        <w:rPr>
          <w:sz w:val="24"/>
        </w:rPr>
        <w:t xml:space="preserve"> : </w:t>
      </w:r>
      <w:r w:rsidR="00416D89">
        <w:rPr>
          <w:sz w:val="24"/>
        </w:rPr>
        <w:t>in</w:t>
      </w:r>
      <w:r w:rsidR="00E230F9">
        <w:rPr>
          <w:sz w:val="24"/>
        </w:rPr>
        <w:t>terne</w:t>
      </w:r>
    </w:p>
    <w:p w14:paraId="6D50DB17" w14:textId="77777777" w:rsidR="00416D89" w:rsidRPr="00416D89" w:rsidRDefault="00D553AA" w:rsidP="00D553AA">
      <w:pPr>
        <w:pBdr>
          <w:top w:val="single" w:sz="4" w:space="1" w:color="auto"/>
          <w:left w:val="single" w:sz="4" w:space="4" w:color="auto"/>
          <w:bottom w:val="single" w:sz="4" w:space="1" w:color="auto"/>
          <w:right w:val="single" w:sz="4" w:space="9" w:color="auto"/>
        </w:pBdr>
        <w:rPr>
          <w:i/>
          <w:iCs/>
          <w:sz w:val="24"/>
        </w:rPr>
      </w:pPr>
      <w:r>
        <w:rPr>
          <w:i/>
          <w:iCs/>
          <w:sz w:val="24"/>
        </w:rPr>
        <w:t>Branche d’activité professionnelle (BAP)</w:t>
      </w:r>
      <w:r>
        <w:rPr>
          <w:sz w:val="24"/>
        </w:rPr>
        <w:t xml:space="preserve"> : </w:t>
      </w:r>
      <w:r w:rsidR="00E230F9">
        <w:rPr>
          <w:sz w:val="24"/>
        </w:rPr>
        <w:t xml:space="preserve">E </w:t>
      </w:r>
      <w:r w:rsidR="00E230F9" w:rsidRPr="00416D89">
        <w:rPr>
          <w:sz w:val="24"/>
        </w:rPr>
        <w:t xml:space="preserve">- </w:t>
      </w:r>
      <w:r w:rsidR="00416D89" w:rsidRPr="00416D89">
        <w:rPr>
          <w:sz w:val="24"/>
        </w:rPr>
        <w:t>Informatique, Statistiques et Calcul scientifique</w:t>
      </w:r>
      <w:r w:rsidR="00416D89" w:rsidRPr="00416D89">
        <w:rPr>
          <w:i/>
          <w:iCs/>
          <w:sz w:val="24"/>
        </w:rPr>
        <w:t xml:space="preserve"> </w:t>
      </w:r>
    </w:p>
    <w:p w14:paraId="54F194F6" w14:textId="397F8CFF" w:rsidR="00D553AA" w:rsidRPr="00E230F9" w:rsidRDefault="00D553AA" w:rsidP="00D553AA">
      <w:pPr>
        <w:pBdr>
          <w:top w:val="single" w:sz="4" w:space="1" w:color="auto"/>
          <w:left w:val="single" w:sz="4" w:space="4" w:color="auto"/>
          <w:bottom w:val="single" w:sz="4" w:space="1" w:color="auto"/>
          <w:right w:val="single" w:sz="4" w:space="9" w:color="auto"/>
        </w:pBdr>
        <w:rPr>
          <w:sz w:val="24"/>
        </w:rPr>
      </w:pPr>
      <w:r>
        <w:rPr>
          <w:i/>
          <w:iCs/>
          <w:sz w:val="24"/>
        </w:rPr>
        <w:t>Emploi type</w:t>
      </w:r>
      <w:r>
        <w:rPr>
          <w:sz w:val="24"/>
        </w:rPr>
        <w:t xml:space="preserve"> : </w:t>
      </w:r>
      <w:r w:rsidR="00E230F9" w:rsidRPr="00E230F9">
        <w:rPr>
          <w:rFonts w:ascii="Arial" w:hAnsi="Arial" w:cs="Arial"/>
          <w:color w:val="000000"/>
        </w:rPr>
        <w:t>E4X41</w:t>
      </w:r>
      <w:r w:rsidR="00E230F9" w:rsidRPr="00E230F9">
        <w:rPr>
          <w:rFonts w:ascii="Arial" w:hAnsi="Arial" w:cs="Arial"/>
          <w:color w:val="000000"/>
        </w:rPr>
        <w:t xml:space="preserve"> -</w:t>
      </w:r>
      <w:r w:rsidR="00E230F9">
        <w:rPr>
          <w:rFonts w:ascii="Arial" w:hAnsi="Arial" w:cs="Arial"/>
          <w:b/>
          <w:bCs/>
          <w:color w:val="000000"/>
        </w:rPr>
        <w:t xml:space="preserve"> </w:t>
      </w:r>
      <w:proofErr w:type="spellStart"/>
      <w:r w:rsidR="00E230F9" w:rsidRPr="00E230F9">
        <w:rPr>
          <w:sz w:val="24"/>
        </w:rPr>
        <w:t>Technicien-ne</w:t>
      </w:r>
      <w:proofErr w:type="spellEnd"/>
      <w:r w:rsidR="00E230F9" w:rsidRPr="00E230F9">
        <w:rPr>
          <w:sz w:val="24"/>
        </w:rPr>
        <w:t xml:space="preserve"> d'exploitation, d'assistance et de traitement de l'information</w:t>
      </w:r>
    </w:p>
    <w:p w14:paraId="52EC7CEE" w14:textId="06B0E6B4" w:rsidR="00D553AA" w:rsidRDefault="00D553AA" w:rsidP="00D553AA">
      <w:pPr>
        <w:pBdr>
          <w:top w:val="single" w:sz="4" w:space="1" w:color="auto"/>
          <w:left w:val="single" w:sz="4" w:space="4" w:color="auto"/>
          <w:bottom w:val="single" w:sz="4" w:space="1" w:color="auto"/>
          <w:right w:val="single" w:sz="4" w:space="9" w:color="auto"/>
        </w:pBdr>
        <w:rPr>
          <w:b/>
          <w:bCs/>
          <w:sz w:val="24"/>
        </w:rPr>
      </w:pPr>
      <w:r>
        <w:rPr>
          <w:i/>
          <w:iCs/>
          <w:sz w:val="24"/>
        </w:rPr>
        <w:t>Nombre de postes offerts</w:t>
      </w:r>
      <w:r>
        <w:rPr>
          <w:sz w:val="24"/>
        </w:rPr>
        <w:t xml:space="preserve"> : </w:t>
      </w:r>
      <w:r w:rsidR="00E230F9">
        <w:rPr>
          <w:sz w:val="24"/>
        </w:rPr>
        <w:t>1</w:t>
      </w:r>
    </w:p>
    <w:p w14:paraId="5581A5F4" w14:textId="60CDFA33" w:rsidR="00D553AA" w:rsidRDefault="00D553AA" w:rsidP="00D553AA">
      <w:pPr>
        <w:pBdr>
          <w:top w:val="single" w:sz="4" w:space="1" w:color="auto"/>
          <w:left w:val="single" w:sz="4" w:space="4" w:color="auto"/>
          <w:bottom w:val="single" w:sz="4" w:space="1" w:color="auto"/>
          <w:right w:val="single" w:sz="4" w:space="9" w:color="auto"/>
        </w:pBdr>
        <w:rPr>
          <w:b/>
          <w:bCs/>
          <w:sz w:val="24"/>
        </w:rPr>
      </w:pPr>
      <w:r>
        <w:rPr>
          <w:i/>
          <w:iCs/>
          <w:sz w:val="24"/>
        </w:rPr>
        <w:t>Localisation du poste</w:t>
      </w:r>
      <w:r>
        <w:rPr>
          <w:sz w:val="24"/>
        </w:rPr>
        <w:t xml:space="preserve"> : </w:t>
      </w:r>
      <w:r w:rsidR="00EA44D0">
        <w:rPr>
          <w:sz w:val="24"/>
        </w:rPr>
        <w:t xml:space="preserve">Université d’Artois - </w:t>
      </w:r>
      <w:r w:rsidR="00E230F9">
        <w:rPr>
          <w:sz w:val="24"/>
        </w:rPr>
        <w:t>Direction des systèmes d’information - Arras</w:t>
      </w:r>
    </w:p>
    <w:p w14:paraId="69C86644" w14:textId="77777777" w:rsidR="00D553AA" w:rsidRDefault="00D553AA" w:rsidP="00D553AA">
      <w:pPr>
        <w:rPr>
          <w:sz w:val="24"/>
        </w:rPr>
      </w:pPr>
    </w:p>
    <w:p w14:paraId="48083CBB" w14:textId="77777777" w:rsidR="00D553AA" w:rsidRDefault="00D553AA" w:rsidP="00D553AA">
      <w:pPr>
        <w:rPr>
          <w:sz w:val="24"/>
        </w:rPr>
      </w:pPr>
    </w:p>
    <w:p w14:paraId="7F0EBFB3" w14:textId="2594A934" w:rsidR="00D553AA" w:rsidRDefault="00D553AA" w:rsidP="00D553AA">
      <w:pPr>
        <w:rPr>
          <w:sz w:val="24"/>
        </w:rPr>
      </w:pPr>
      <w:r w:rsidRPr="00E65DCD">
        <w:rPr>
          <w:rFonts w:ascii="Verdana" w:hAnsi="Verdana"/>
        </w:rPr>
        <w:br/>
      </w:r>
      <w:r w:rsidRPr="00E65DCD">
        <w:rPr>
          <w:rFonts w:ascii="Verdana" w:hAnsi="Verdana"/>
          <w:b/>
          <w:bCs/>
        </w:rPr>
        <w:t>Définition et principales caractéristiques de l’emploi type sur internet</w:t>
      </w:r>
      <w:r w:rsidRPr="00E65DCD">
        <w:rPr>
          <w:rFonts w:ascii="Verdana" w:hAnsi="Verdana"/>
        </w:rPr>
        <w:t xml:space="preserve"> : </w:t>
      </w:r>
      <w:r w:rsidRPr="00E65DCD">
        <w:rPr>
          <w:rFonts w:ascii="Verdana" w:hAnsi="Verdana"/>
        </w:rPr>
        <w:br/>
      </w:r>
      <w:r w:rsidR="00416D89" w:rsidRPr="009831AC">
        <w:rPr>
          <w:rFonts w:ascii="Verdana" w:hAnsi="Verdana"/>
          <w:noProof/>
        </w:rPr>
        <w:drawing>
          <wp:inline distT="0" distB="0" distL="0" distR="0" wp14:anchorId="6FEEDCDC" wp14:editId="2CFA9E39">
            <wp:extent cx="146685" cy="863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86360"/>
                    </a:xfrm>
                    <a:prstGeom prst="rect">
                      <a:avLst/>
                    </a:prstGeom>
                    <a:noFill/>
                    <a:ln>
                      <a:noFill/>
                    </a:ln>
                  </pic:spPr>
                </pic:pic>
              </a:graphicData>
            </a:graphic>
          </wp:inline>
        </w:drawing>
      </w:r>
      <w:r w:rsidR="00CF6F9B" w:rsidRPr="00CF6F9B">
        <w:t>https://data.enseignementsup-recherche.gouv.fr/pages/referens/</w:t>
      </w:r>
    </w:p>
    <w:p w14:paraId="73DD3A33" w14:textId="5758B243" w:rsidR="00D553AA" w:rsidRDefault="00D553AA" w:rsidP="00D553AA">
      <w:pPr>
        <w:jc w:val="both"/>
        <w:rPr>
          <w:sz w:val="24"/>
        </w:rPr>
      </w:pPr>
    </w:p>
    <w:p w14:paraId="00BB9560" w14:textId="389DDCC9" w:rsidR="00416D89" w:rsidRDefault="00416D89" w:rsidP="00D553AA">
      <w:pPr>
        <w:jc w:val="both"/>
        <w:rPr>
          <w:rFonts w:ascii="Arial" w:hAnsi="Arial" w:cs="Arial"/>
          <w:color w:val="000000"/>
        </w:rPr>
      </w:pPr>
      <w:r>
        <w:rPr>
          <w:rFonts w:ascii="Arial" w:hAnsi="Arial" w:cs="Arial"/>
        </w:rPr>
        <w:t>Fonctions : Technicien de maintenance informatique</w:t>
      </w:r>
      <w:r>
        <w:rPr>
          <w:rFonts w:ascii="Arial" w:hAnsi="Arial" w:cs="Arial"/>
          <w:color w:val="000000"/>
        </w:rPr>
        <w:t>, réseau et infrastructure</w:t>
      </w:r>
    </w:p>
    <w:p w14:paraId="1B2BDD4B" w14:textId="77777777" w:rsidR="00416D89" w:rsidRDefault="00416D89" w:rsidP="00D553AA">
      <w:pPr>
        <w:jc w:val="both"/>
        <w:rPr>
          <w:sz w:val="24"/>
        </w:rPr>
      </w:pPr>
    </w:p>
    <w:p w14:paraId="13F4B005" w14:textId="790E0426" w:rsidR="00E230F9" w:rsidRDefault="00E230F9" w:rsidP="00E230F9">
      <w:pPr>
        <w:widowControl w:val="0"/>
        <w:rPr>
          <w:rFonts w:ascii="Arial" w:hAnsi="Arial" w:cs="Arial"/>
        </w:rPr>
      </w:pPr>
      <w:r w:rsidRPr="00E230F9">
        <w:rPr>
          <w:rFonts w:ascii="Arial" w:hAnsi="Arial" w:cs="Arial"/>
        </w:rPr>
        <w:t>Assurer l'installation, garantir le fonctionnement et la disponibilité des équipements informatiques et/ou téléphoniques (matériels – logiciels) ; prendre en charge le traitement des données et leur exploitation, l'assistance aux utilisateurs et la résolution des incidents de premier niveau</w:t>
      </w:r>
      <w:r>
        <w:rPr>
          <w:rFonts w:ascii="Arial" w:hAnsi="Arial" w:cs="Arial"/>
        </w:rPr>
        <w:t>.</w:t>
      </w:r>
    </w:p>
    <w:p w14:paraId="29C218AC" w14:textId="1639437F" w:rsidR="00E230F9" w:rsidRDefault="00E230F9" w:rsidP="00E230F9">
      <w:pPr>
        <w:widowControl w:val="0"/>
        <w:rPr>
          <w:rFonts w:ascii="Arial" w:hAnsi="Arial" w:cs="Arial"/>
        </w:rPr>
      </w:pPr>
    </w:p>
    <w:p w14:paraId="63862F70" w14:textId="77777777" w:rsidR="00E230F9" w:rsidRPr="00E230F9" w:rsidRDefault="00E230F9" w:rsidP="00E230F9">
      <w:pPr>
        <w:widowControl w:val="0"/>
        <w:jc w:val="both"/>
        <w:rPr>
          <w:rFonts w:eastAsia="Courier New"/>
          <w:kern w:val="2"/>
          <w:sz w:val="24"/>
          <w:szCs w:val="24"/>
        </w:rPr>
      </w:pPr>
      <w:r w:rsidRPr="00E230F9">
        <w:rPr>
          <w:rFonts w:eastAsia="Courier New"/>
          <w:kern w:val="2"/>
          <w:sz w:val="24"/>
          <w:szCs w:val="24"/>
        </w:rPr>
        <w:t xml:space="preserve">L’Université d’Artois est une université pluridisciplinaire (hors santé) qui accueille plus de 12 500 étudiants. Elle est multipolaire et implantée sur cinq pôles répartis sur le territoire du Nord Pas de Calais (Arras, Béthune, Lens- Liévin et Douai). </w:t>
      </w:r>
    </w:p>
    <w:p w14:paraId="2DD6B4DB" w14:textId="4BF529D5" w:rsidR="00E230F9" w:rsidRDefault="00E230F9" w:rsidP="00E230F9">
      <w:pPr>
        <w:pStyle w:val="Standard"/>
        <w:widowControl w:val="0"/>
        <w:jc w:val="both"/>
      </w:pPr>
      <w:r>
        <w:t>Le poste est localisé au siège de l’Université d’Artois, 9 rue du Temple à Arras (Pas-de-</w:t>
      </w:r>
      <w:r>
        <w:t>C</w:t>
      </w:r>
      <w:r>
        <w:t>alais).</w:t>
      </w:r>
    </w:p>
    <w:p w14:paraId="20E4EEE2" w14:textId="77777777" w:rsidR="00E230F9" w:rsidRDefault="00E230F9" w:rsidP="00E230F9">
      <w:pPr>
        <w:pStyle w:val="Standard"/>
        <w:widowControl w:val="0"/>
        <w:jc w:val="both"/>
      </w:pPr>
      <w:r>
        <w:t>Les missions s’exercent au sein du service Développement et Gestion d’Applications (7 personnes) de la Direction des Système d’Information qui a pour missions la gestion technique des applications métiers, des portails de services et le développement d’applications.</w:t>
      </w:r>
    </w:p>
    <w:p w14:paraId="2DDF1DC7" w14:textId="77777777" w:rsidR="00E230F9" w:rsidRPr="00E230F9" w:rsidRDefault="00E230F9" w:rsidP="00E230F9">
      <w:pPr>
        <w:widowControl w:val="0"/>
        <w:rPr>
          <w:rFonts w:ascii="Arial" w:hAnsi="Arial" w:cs="Arial"/>
        </w:rPr>
      </w:pPr>
    </w:p>
    <w:p w14:paraId="7B9B6814" w14:textId="77777777" w:rsidR="00E230F9" w:rsidRDefault="00E230F9" w:rsidP="00D553AA">
      <w:pPr>
        <w:jc w:val="both"/>
        <w:rPr>
          <w:sz w:val="24"/>
        </w:rPr>
      </w:pPr>
    </w:p>
    <w:p w14:paraId="090EA041" w14:textId="77777777" w:rsidR="00D553AA" w:rsidRDefault="00D553AA" w:rsidP="00D553AA">
      <w:pPr>
        <w:rPr>
          <w:sz w:val="24"/>
        </w:rPr>
      </w:pPr>
      <w:r>
        <w:rPr>
          <w:b/>
          <w:bCs/>
          <w:sz w:val="24"/>
        </w:rPr>
        <w:t xml:space="preserve">Activités essentielles </w:t>
      </w:r>
      <w:r>
        <w:rPr>
          <w:sz w:val="24"/>
        </w:rPr>
        <w:t xml:space="preserve">: </w:t>
      </w:r>
    </w:p>
    <w:p w14:paraId="11269C7B" w14:textId="77777777" w:rsidR="00402FF1" w:rsidRDefault="00402FF1" w:rsidP="00D553AA">
      <w:pPr>
        <w:rPr>
          <w:sz w:val="24"/>
        </w:rPr>
      </w:pPr>
    </w:p>
    <w:p w14:paraId="241886F4" w14:textId="3FFEC290" w:rsidR="00E230F9" w:rsidRDefault="00E230F9" w:rsidP="00E230F9">
      <w:pPr>
        <w:pStyle w:val="Corpsdetexte"/>
        <w:widowControl w:val="0"/>
        <w:numPr>
          <w:ilvl w:val="0"/>
          <w:numId w:val="2"/>
        </w:numPr>
        <w:tabs>
          <w:tab w:val="clear" w:pos="720"/>
          <w:tab w:val="left" w:pos="0"/>
        </w:tabs>
        <w:ind w:left="709"/>
      </w:pPr>
      <w:r>
        <w:t>Prendre en charge l'installation initiale et la mise à jour des équipements (matériels,</w:t>
      </w:r>
      <w:r>
        <w:t xml:space="preserve"> </w:t>
      </w:r>
      <w:r>
        <w:t xml:space="preserve">composants logiciels d'infrastructure) </w:t>
      </w:r>
    </w:p>
    <w:p w14:paraId="5BFE127C" w14:textId="77777777" w:rsidR="00E230F9" w:rsidRDefault="00E230F9" w:rsidP="00E230F9">
      <w:pPr>
        <w:pStyle w:val="Corpsdetexte"/>
        <w:numPr>
          <w:ilvl w:val="0"/>
          <w:numId w:val="3"/>
        </w:numPr>
        <w:tabs>
          <w:tab w:val="clear" w:pos="720"/>
          <w:tab w:val="left" w:pos="0"/>
        </w:tabs>
      </w:pPr>
      <w:r>
        <w:t xml:space="preserve">Installer et gérer les équipements actifs du réseau (routeurs, concentrateurs) </w:t>
      </w:r>
    </w:p>
    <w:p w14:paraId="3D1802B4" w14:textId="77777777" w:rsidR="00E230F9" w:rsidRDefault="00E230F9" w:rsidP="00E230F9">
      <w:pPr>
        <w:pStyle w:val="Corpsdetexte"/>
        <w:numPr>
          <w:ilvl w:val="0"/>
          <w:numId w:val="4"/>
        </w:numPr>
        <w:tabs>
          <w:tab w:val="clear" w:pos="720"/>
          <w:tab w:val="left" w:pos="0"/>
        </w:tabs>
      </w:pPr>
      <w:r>
        <w:t xml:space="preserve">Contrôler et pratiquer des audits de configuration des postes, serveurs ou réseaux locaux </w:t>
      </w:r>
    </w:p>
    <w:p w14:paraId="5D2C7D32" w14:textId="77777777" w:rsidR="00E230F9" w:rsidRDefault="00E230F9" w:rsidP="00E230F9">
      <w:pPr>
        <w:pStyle w:val="Corpsdetexte"/>
        <w:numPr>
          <w:ilvl w:val="0"/>
          <w:numId w:val="5"/>
        </w:numPr>
        <w:tabs>
          <w:tab w:val="clear" w:pos="720"/>
          <w:tab w:val="left" w:pos="0"/>
        </w:tabs>
      </w:pPr>
      <w:r>
        <w:t xml:space="preserve">Contrôler le bon fonctionnement des applications du domaine et remonter les demandes d'évolution </w:t>
      </w:r>
    </w:p>
    <w:p w14:paraId="0ECBBDC9" w14:textId="77777777" w:rsidR="00E230F9" w:rsidRDefault="00E230F9" w:rsidP="00E230F9">
      <w:pPr>
        <w:pStyle w:val="Corpsdetexte"/>
        <w:numPr>
          <w:ilvl w:val="0"/>
          <w:numId w:val="6"/>
        </w:numPr>
        <w:tabs>
          <w:tab w:val="clear" w:pos="720"/>
          <w:tab w:val="left" w:pos="0"/>
        </w:tabs>
      </w:pPr>
      <w:r>
        <w:t xml:space="preserve">Assister et conseiller les utilisateurs en matière de sécurité (résolution ou remontée des incidents et optimisation des performances) </w:t>
      </w:r>
    </w:p>
    <w:p w14:paraId="393C7A99" w14:textId="77777777" w:rsidR="00E230F9" w:rsidRDefault="00E230F9" w:rsidP="00E230F9">
      <w:pPr>
        <w:pStyle w:val="Corpsdetexte"/>
        <w:numPr>
          <w:ilvl w:val="0"/>
          <w:numId w:val="7"/>
        </w:numPr>
        <w:tabs>
          <w:tab w:val="clear" w:pos="720"/>
          <w:tab w:val="left" w:pos="0"/>
        </w:tabs>
      </w:pPr>
      <w:r>
        <w:t xml:space="preserve">Suivre l'exploitation des systèmes, outils de production et/ou des applicatifs </w:t>
      </w:r>
    </w:p>
    <w:p w14:paraId="60380A5C" w14:textId="77777777" w:rsidR="00E230F9" w:rsidRDefault="00E230F9" w:rsidP="00E230F9">
      <w:pPr>
        <w:pStyle w:val="Corpsdetexte"/>
        <w:numPr>
          <w:ilvl w:val="0"/>
          <w:numId w:val="8"/>
        </w:numPr>
        <w:tabs>
          <w:tab w:val="clear" w:pos="720"/>
          <w:tab w:val="left" w:pos="0"/>
        </w:tabs>
      </w:pPr>
      <w:r>
        <w:t xml:space="preserve">Participer aux actions de formation et d'accompagnement des utilisateurs </w:t>
      </w:r>
    </w:p>
    <w:p w14:paraId="60F24FE6" w14:textId="77777777" w:rsidR="00E230F9" w:rsidRDefault="00E230F9" w:rsidP="00E230F9">
      <w:pPr>
        <w:pStyle w:val="Corpsdetexte"/>
        <w:numPr>
          <w:ilvl w:val="0"/>
          <w:numId w:val="9"/>
        </w:numPr>
        <w:tabs>
          <w:tab w:val="clear" w:pos="720"/>
        </w:tabs>
      </w:pPr>
      <w:r>
        <w:t xml:space="preserve">Anticiper les contraintes environnementales et techniques </w:t>
      </w:r>
    </w:p>
    <w:p w14:paraId="4AF01AA6" w14:textId="77777777" w:rsidR="00E230F9" w:rsidRDefault="00E230F9" w:rsidP="00E230F9">
      <w:pPr>
        <w:pStyle w:val="Corpsdetexte"/>
        <w:numPr>
          <w:ilvl w:val="0"/>
          <w:numId w:val="10"/>
        </w:numPr>
        <w:tabs>
          <w:tab w:val="clear" w:pos="720"/>
          <w:tab w:val="left" w:pos="0"/>
        </w:tabs>
      </w:pPr>
      <w:r>
        <w:t xml:space="preserve">Rédiger </w:t>
      </w:r>
      <w:proofErr w:type="gramStart"/>
      <w:r>
        <w:t>des comptes rendu</w:t>
      </w:r>
      <w:proofErr w:type="gramEnd"/>
      <w:r>
        <w:t xml:space="preserve"> d'intervention, des notices utilisateurs, des procédures </w:t>
      </w:r>
    </w:p>
    <w:p w14:paraId="783B21F3" w14:textId="77777777" w:rsidR="00E230F9" w:rsidRDefault="00E230F9" w:rsidP="00E230F9">
      <w:pPr>
        <w:pStyle w:val="Corpsdetexte"/>
        <w:numPr>
          <w:ilvl w:val="0"/>
          <w:numId w:val="11"/>
        </w:numPr>
        <w:tabs>
          <w:tab w:val="clear" w:pos="720"/>
          <w:tab w:val="left" w:pos="0"/>
        </w:tabs>
      </w:pPr>
      <w:r>
        <w:t xml:space="preserve">Gérer les informations sur l'état du parc (matériels, logiciels, licences) </w:t>
      </w:r>
    </w:p>
    <w:p w14:paraId="114DDD5F" w14:textId="77777777" w:rsidR="00402FF1" w:rsidRDefault="00402FF1" w:rsidP="00D553AA">
      <w:pPr>
        <w:rPr>
          <w:sz w:val="24"/>
        </w:rPr>
      </w:pPr>
    </w:p>
    <w:p w14:paraId="2A1E9B0B" w14:textId="77777777" w:rsidR="00E230F9" w:rsidRDefault="00E230F9" w:rsidP="00E230F9">
      <w:pPr>
        <w:pStyle w:val="Standard"/>
        <w:widowControl w:val="0"/>
        <w:rPr>
          <w:rFonts w:ascii="Arial" w:hAnsi="Arial" w:cs="Arial"/>
          <w:b/>
          <w:bCs/>
          <w:sz w:val="20"/>
          <w:szCs w:val="20"/>
        </w:rPr>
      </w:pPr>
      <w:r>
        <w:rPr>
          <w:rFonts w:ascii="Arial" w:hAnsi="Arial" w:cs="Arial"/>
          <w:b/>
          <w:bCs/>
          <w:sz w:val="20"/>
          <w:szCs w:val="20"/>
        </w:rPr>
        <w:t>Conditions particulières d’exercice</w:t>
      </w:r>
    </w:p>
    <w:p w14:paraId="732EAC97" w14:textId="77777777" w:rsidR="00E230F9" w:rsidRDefault="00E230F9" w:rsidP="00E230F9">
      <w:pPr>
        <w:pStyle w:val="Corpsdetexte"/>
        <w:widowControl w:val="0"/>
        <w:numPr>
          <w:ilvl w:val="0"/>
          <w:numId w:val="12"/>
        </w:numPr>
      </w:pPr>
      <w:r>
        <w:rPr>
          <w:bCs/>
        </w:rPr>
        <w:t xml:space="preserve">Déplacements éventuels </w:t>
      </w:r>
    </w:p>
    <w:p w14:paraId="60A01484" w14:textId="77777777" w:rsidR="00E230F9" w:rsidRDefault="00E230F9" w:rsidP="00E230F9">
      <w:pPr>
        <w:pStyle w:val="Corpsdetexte"/>
        <w:numPr>
          <w:ilvl w:val="0"/>
          <w:numId w:val="15"/>
        </w:numPr>
        <w:tabs>
          <w:tab w:val="clear" w:pos="720"/>
          <w:tab w:val="left" w:pos="0"/>
        </w:tabs>
        <w:rPr>
          <w:bCs/>
          <w:sz w:val="20"/>
          <w:szCs w:val="20"/>
        </w:rPr>
      </w:pPr>
      <w:r>
        <w:lastRenderedPageBreak/>
        <w:t xml:space="preserve">Contraintes horaires en fonction des pics d'activité </w:t>
      </w:r>
    </w:p>
    <w:p w14:paraId="783FE8F0" w14:textId="77777777" w:rsidR="00E230F9" w:rsidRDefault="00E230F9" w:rsidP="00E230F9">
      <w:pPr>
        <w:pStyle w:val="Standard"/>
        <w:widowControl w:val="0"/>
        <w:rPr>
          <w:rFonts w:ascii="Arial" w:hAnsi="Arial" w:cs="Arial"/>
          <w:bCs/>
          <w:sz w:val="20"/>
          <w:szCs w:val="20"/>
        </w:rPr>
      </w:pPr>
    </w:p>
    <w:p w14:paraId="46D828FC" w14:textId="77777777" w:rsidR="00E230F9" w:rsidRDefault="00E230F9" w:rsidP="00E230F9">
      <w:pPr>
        <w:pStyle w:val="Standard"/>
        <w:widowControl w:val="0"/>
        <w:rPr>
          <w:rFonts w:ascii="Arial" w:hAnsi="Arial" w:cs="Arial"/>
          <w:b/>
          <w:bCs/>
          <w:sz w:val="20"/>
          <w:szCs w:val="20"/>
        </w:rPr>
      </w:pPr>
      <w:r>
        <w:rPr>
          <w:rFonts w:ascii="Arial" w:hAnsi="Arial" w:cs="Arial"/>
          <w:b/>
          <w:bCs/>
          <w:sz w:val="20"/>
          <w:szCs w:val="20"/>
        </w:rPr>
        <w:t>Connaissance :</w:t>
      </w:r>
    </w:p>
    <w:p w14:paraId="6DA937AA" w14:textId="77777777" w:rsidR="00E230F9" w:rsidRDefault="00E230F9" w:rsidP="00E230F9">
      <w:pPr>
        <w:pStyle w:val="Corpsdetexte"/>
        <w:widowControl w:val="0"/>
        <w:tabs>
          <w:tab w:val="left" w:pos="360"/>
          <w:tab w:val="left" w:pos="720"/>
        </w:tabs>
        <w:rPr>
          <w:rFonts w:ascii="sans-serif" w:hAnsi="sans-serif"/>
          <w:color w:val="000000"/>
          <w:sz w:val="20"/>
          <w:szCs w:val="20"/>
        </w:rPr>
      </w:pPr>
    </w:p>
    <w:p w14:paraId="0FC97916" w14:textId="77777777" w:rsidR="00E230F9" w:rsidRPr="003F444D" w:rsidRDefault="00E230F9" w:rsidP="00E230F9">
      <w:pPr>
        <w:pStyle w:val="Corpsdetexte"/>
        <w:widowControl w:val="0"/>
        <w:numPr>
          <w:ilvl w:val="0"/>
          <w:numId w:val="13"/>
        </w:numPr>
        <w:tabs>
          <w:tab w:val="clear" w:pos="707"/>
          <w:tab w:val="left" w:pos="0"/>
        </w:tabs>
      </w:pPr>
      <w:r>
        <w:t xml:space="preserve">Applications métiers </w:t>
      </w:r>
    </w:p>
    <w:p w14:paraId="3F36EC14" w14:textId="77777777" w:rsidR="00E230F9" w:rsidRPr="003F444D" w:rsidRDefault="00E230F9" w:rsidP="00E230F9">
      <w:pPr>
        <w:pStyle w:val="Corpsdetexte"/>
        <w:numPr>
          <w:ilvl w:val="0"/>
          <w:numId w:val="16"/>
        </w:numPr>
        <w:tabs>
          <w:tab w:val="clear" w:pos="720"/>
          <w:tab w:val="left" w:pos="0"/>
        </w:tabs>
      </w:pPr>
      <w:r>
        <w:t xml:space="preserve">Système d'exploitation (connaissance générale) </w:t>
      </w:r>
    </w:p>
    <w:p w14:paraId="390B7FC0" w14:textId="77777777" w:rsidR="00E230F9" w:rsidRPr="003F444D" w:rsidRDefault="00E230F9" w:rsidP="00E230F9">
      <w:pPr>
        <w:pStyle w:val="Corpsdetexte"/>
        <w:numPr>
          <w:ilvl w:val="0"/>
          <w:numId w:val="17"/>
        </w:numPr>
        <w:tabs>
          <w:tab w:val="clear" w:pos="720"/>
          <w:tab w:val="left" w:pos="0"/>
        </w:tabs>
      </w:pPr>
      <w:r>
        <w:t xml:space="preserve">Architecture des équipements locaux (connaissance générale) </w:t>
      </w:r>
    </w:p>
    <w:p w14:paraId="0930C358" w14:textId="77777777" w:rsidR="00E230F9" w:rsidRPr="003F444D" w:rsidRDefault="00E230F9" w:rsidP="00E230F9">
      <w:pPr>
        <w:pStyle w:val="Corpsdetexte"/>
        <w:numPr>
          <w:ilvl w:val="0"/>
          <w:numId w:val="18"/>
        </w:numPr>
        <w:tabs>
          <w:tab w:val="clear" w:pos="720"/>
          <w:tab w:val="left" w:pos="0"/>
        </w:tabs>
      </w:pPr>
      <w:r>
        <w:t xml:space="preserve">Architecture et l'environnement technique du système d'information </w:t>
      </w:r>
    </w:p>
    <w:p w14:paraId="2EC2AB3C" w14:textId="77777777" w:rsidR="00E230F9" w:rsidRPr="003F444D" w:rsidRDefault="00E230F9" w:rsidP="00E230F9">
      <w:pPr>
        <w:pStyle w:val="Corpsdetexte"/>
        <w:numPr>
          <w:ilvl w:val="0"/>
          <w:numId w:val="19"/>
        </w:numPr>
        <w:tabs>
          <w:tab w:val="clear" w:pos="720"/>
          <w:tab w:val="left" w:pos="0"/>
        </w:tabs>
      </w:pPr>
      <w:r>
        <w:t xml:space="preserve">Diagnostic et résolution de problèmes </w:t>
      </w:r>
    </w:p>
    <w:p w14:paraId="7D2FF356" w14:textId="77777777" w:rsidR="00E230F9" w:rsidRPr="003F444D" w:rsidRDefault="00E230F9" w:rsidP="00E230F9">
      <w:pPr>
        <w:pStyle w:val="Corpsdetexte"/>
        <w:numPr>
          <w:ilvl w:val="0"/>
          <w:numId w:val="20"/>
        </w:numPr>
        <w:tabs>
          <w:tab w:val="clear" w:pos="720"/>
          <w:tab w:val="left" w:pos="0"/>
        </w:tabs>
      </w:pPr>
      <w:r>
        <w:t xml:space="preserve">Langages de programmation (notion de base) </w:t>
      </w:r>
    </w:p>
    <w:p w14:paraId="33972294" w14:textId="77777777" w:rsidR="00E230F9" w:rsidRPr="003F444D" w:rsidRDefault="00E230F9" w:rsidP="00E230F9">
      <w:pPr>
        <w:pStyle w:val="Corpsdetexte"/>
        <w:numPr>
          <w:ilvl w:val="0"/>
          <w:numId w:val="21"/>
        </w:numPr>
        <w:tabs>
          <w:tab w:val="clear" w:pos="720"/>
          <w:tab w:val="left" w:pos="0"/>
        </w:tabs>
      </w:pPr>
      <w:r>
        <w:t xml:space="preserve">Sécurité des systèmes d'information </w:t>
      </w:r>
    </w:p>
    <w:p w14:paraId="481656D1" w14:textId="77777777" w:rsidR="00E230F9" w:rsidRPr="003F444D" w:rsidRDefault="00E230F9" w:rsidP="00E230F9">
      <w:pPr>
        <w:pStyle w:val="Corpsdetexte"/>
        <w:numPr>
          <w:ilvl w:val="0"/>
          <w:numId w:val="22"/>
        </w:numPr>
        <w:tabs>
          <w:tab w:val="clear" w:pos="720"/>
          <w:tab w:val="left" w:pos="0"/>
        </w:tabs>
      </w:pPr>
      <w:r>
        <w:t xml:space="preserve">Systèmes de gestion de base de données (notion de base) </w:t>
      </w:r>
    </w:p>
    <w:p w14:paraId="1C0D5B9B" w14:textId="77777777" w:rsidR="00E230F9" w:rsidRPr="003F444D" w:rsidRDefault="00E230F9" w:rsidP="00E230F9">
      <w:pPr>
        <w:pStyle w:val="Corpsdetexte"/>
        <w:numPr>
          <w:ilvl w:val="0"/>
          <w:numId w:val="23"/>
        </w:numPr>
        <w:tabs>
          <w:tab w:val="clear" w:pos="720"/>
          <w:tab w:val="left" w:pos="0"/>
        </w:tabs>
      </w:pPr>
      <w:r>
        <w:t xml:space="preserve">Environnement et réseaux professionnels </w:t>
      </w:r>
    </w:p>
    <w:p w14:paraId="47800E51" w14:textId="77777777" w:rsidR="00E230F9" w:rsidRPr="003F444D" w:rsidRDefault="00E230F9" w:rsidP="00E230F9">
      <w:pPr>
        <w:pStyle w:val="Corpsdetexte"/>
        <w:numPr>
          <w:ilvl w:val="0"/>
          <w:numId w:val="24"/>
        </w:numPr>
        <w:tabs>
          <w:tab w:val="clear" w:pos="720"/>
          <w:tab w:val="left" w:pos="0"/>
        </w:tabs>
      </w:pPr>
      <w:r>
        <w:t xml:space="preserve">Anglais technique (connaissance générale) </w:t>
      </w:r>
    </w:p>
    <w:p w14:paraId="16B21E6F" w14:textId="77777777" w:rsidR="00E230F9" w:rsidRPr="003F444D" w:rsidRDefault="00E230F9" w:rsidP="00E230F9">
      <w:pPr>
        <w:pStyle w:val="Corpsdetexte"/>
        <w:numPr>
          <w:ilvl w:val="0"/>
          <w:numId w:val="24"/>
        </w:numPr>
        <w:tabs>
          <w:tab w:val="clear" w:pos="720"/>
          <w:tab w:val="left" w:pos="0"/>
        </w:tabs>
      </w:pPr>
      <w:r>
        <w:t>Manipulation d’environnement Active Directory</w:t>
      </w:r>
    </w:p>
    <w:p w14:paraId="420F0C7B" w14:textId="77777777" w:rsidR="00E230F9" w:rsidRDefault="00E230F9" w:rsidP="00E230F9">
      <w:pPr>
        <w:widowControl w:val="0"/>
        <w:rPr>
          <w:rFonts w:ascii="Arial" w:hAnsi="Arial" w:cs="Arial"/>
          <w:b/>
          <w:bCs/>
        </w:rPr>
      </w:pPr>
    </w:p>
    <w:p w14:paraId="1EE7C4F4" w14:textId="33FD74D8" w:rsidR="00E230F9" w:rsidRDefault="00E230F9" w:rsidP="00E230F9">
      <w:pPr>
        <w:widowControl w:val="0"/>
        <w:rPr>
          <w:rFonts w:ascii="Arial" w:hAnsi="Arial" w:cs="Arial"/>
          <w:b/>
          <w:bCs/>
        </w:rPr>
      </w:pPr>
      <w:r>
        <w:rPr>
          <w:rFonts w:ascii="Arial" w:hAnsi="Arial" w:cs="Arial"/>
          <w:b/>
          <w:bCs/>
        </w:rPr>
        <w:t>Compétences opérationnelles :</w:t>
      </w:r>
    </w:p>
    <w:p w14:paraId="3C7B7D36" w14:textId="77777777" w:rsidR="00E230F9" w:rsidRDefault="00E230F9" w:rsidP="00E230F9">
      <w:pPr>
        <w:widowControl w:val="0"/>
        <w:tabs>
          <w:tab w:val="left" w:pos="360"/>
          <w:tab w:val="left" w:pos="720"/>
        </w:tabs>
        <w:ind w:left="720"/>
        <w:rPr>
          <w:rFonts w:ascii="Arial" w:hAnsi="Arial" w:cs="Arial"/>
          <w:color w:val="000000"/>
        </w:rPr>
      </w:pPr>
    </w:p>
    <w:p w14:paraId="798A22FE" w14:textId="77777777" w:rsidR="00E230F9" w:rsidRDefault="00E230F9" w:rsidP="000E5E34">
      <w:pPr>
        <w:pStyle w:val="Corpsdetexte"/>
        <w:widowControl w:val="0"/>
        <w:numPr>
          <w:ilvl w:val="0"/>
          <w:numId w:val="35"/>
        </w:numPr>
        <w:tabs>
          <w:tab w:val="clear" w:pos="720"/>
          <w:tab w:val="left" w:pos="0"/>
          <w:tab w:val="left" w:pos="13"/>
        </w:tabs>
      </w:pPr>
      <w:r>
        <w:t>Utiliser les outils et/ou des techniques de gestion de parc informatiqu</w:t>
      </w:r>
      <w:r>
        <w:rPr>
          <w:color w:val="000000"/>
          <w:sz w:val="20"/>
          <w:szCs w:val="20"/>
        </w:rPr>
        <w:t xml:space="preserve">e </w:t>
      </w:r>
    </w:p>
    <w:p w14:paraId="436D51F9" w14:textId="77777777" w:rsidR="00E230F9" w:rsidRDefault="00E230F9" w:rsidP="00E230F9">
      <w:pPr>
        <w:pStyle w:val="Corpsdetexte"/>
        <w:numPr>
          <w:ilvl w:val="0"/>
          <w:numId w:val="25"/>
        </w:numPr>
        <w:tabs>
          <w:tab w:val="clear" w:pos="720"/>
          <w:tab w:val="left" w:pos="0"/>
        </w:tabs>
      </w:pPr>
      <w:r>
        <w:t xml:space="preserve">Appliquer les techniques d'installation et de maintenance des équipements </w:t>
      </w:r>
    </w:p>
    <w:p w14:paraId="53EEA648" w14:textId="77777777" w:rsidR="00E230F9" w:rsidRDefault="00E230F9" w:rsidP="00E230F9">
      <w:pPr>
        <w:pStyle w:val="Corpsdetexte"/>
        <w:numPr>
          <w:ilvl w:val="0"/>
          <w:numId w:val="26"/>
        </w:numPr>
        <w:tabs>
          <w:tab w:val="clear" w:pos="720"/>
          <w:tab w:val="left" w:pos="0"/>
        </w:tabs>
      </w:pPr>
      <w:r>
        <w:t xml:space="preserve">Conduire un entretien d'assistance par téléphone (maîtrise) </w:t>
      </w:r>
    </w:p>
    <w:p w14:paraId="056DF66C" w14:textId="77777777" w:rsidR="00E230F9" w:rsidRDefault="00E230F9" w:rsidP="00E230F9">
      <w:pPr>
        <w:pStyle w:val="Corpsdetexte"/>
        <w:numPr>
          <w:ilvl w:val="0"/>
          <w:numId w:val="27"/>
        </w:numPr>
        <w:tabs>
          <w:tab w:val="clear" w:pos="720"/>
          <w:tab w:val="left" w:pos="0"/>
        </w:tabs>
      </w:pPr>
      <w:r>
        <w:t xml:space="preserve">Appliquer les procédures et techniques de service Après-vente </w:t>
      </w:r>
    </w:p>
    <w:p w14:paraId="66932DAD" w14:textId="77777777" w:rsidR="00E230F9" w:rsidRDefault="00E230F9" w:rsidP="00E230F9">
      <w:pPr>
        <w:pStyle w:val="Corpsdetexte"/>
        <w:numPr>
          <w:ilvl w:val="0"/>
          <w:numId w:val="28"/>
        </w:numPr>
        <w:tabs>
          <w:tab w:val="clear" w:pos="720"/>
          <w:tab w:val="left" w:pos="0"/>
        </w:tabs>
      </w:pPr>
      <w:r>
        <w:t xml:space="preserve">Travailler en équipe </w:t>
      </w:r>
    </w:p>
    <w:p w14:paraId="374C38A3" w14:textId="77777777" w:rsidR="00E230F9" w:rsidRDefault="00E230F9" w:rsidP="00E230F9">
      <w:pPr>
        <w:pStyle w:val="Corpsdetexte"/>
        <w:numPr>
          <w:ilvl w:val="0"/>
          <w:numId w:val="29"/>
        </w:numPr>
        <w:tabs>
          <w:tab w:val="clear" w:pos="720"/>
          <w:tab w:val="left" w:pos="0"/>
        </w:tabs>
      </w:pPr>
      <w:r>
        <w:t xml:space="preserve">Appliquer les normes, procédures et règles </w:t>
      </w:r>
    </w:p>
    <w:p w14:paraId="62F8235E" w14:textId="60B32BD2" w:rsidR="00402FF1" w:rsidRPr="00E230F9" w:rsidRDefault="00E230F9" w:rsidP="00E230F9">
      <w:pPr>
        <w:numPr>
          <w:ilvl w:val="0"/>
          <w:numId w:val="29"/>
        </w:numPr>
        <w:jc w:val="both"/>
        <w:rPr>
          <w:sz w:val="24"/>
          <w:szCs w:val="24"/>
        </w:rPr>
      </w:pPr>
      <w:r w:rsidRPr="00E230F9">
        <w:rPr>
          <w:sz w:val="24"/>
          <w:szCs w:val="24"/>
        </w:rPr>
        <w:t>Savoir planifier et respecter des délais</w:t>
      </w:r>
    </w:p>
    <w:p w14:paraId="54A50AD4" w14:textId="77777777" w:rsidR="00E230F9" w:rsidRDefault="00E230F9" w:rsidP="00E230F9">
      <w:pPr>
        <w:jc w:val="both"/>
        <w:rPr>
          <w:sz w:val="24"/>
        </w:rPr>
      </w:pPr>
    </w:p>
    <w:p w14:paraId="1D32AA04" w14:textId="77777777" w:rsidR="00E230F9" w:rsidRDefault="00E230F9" w:rsidP="00E230F9">
      <w:pPr>
        <w:widowControl w:val="0"/>
        <w:rPr>
          <w:rFonts w:ascii="Arial" w:hAnsi="Arial" w:cs="Arial"/>
          <w:b/>
          <w:bCs/>
        </w:rPr>
      </w:pPr>
      <w:r>
        <w:rPr>
          <w:rFonts w:ascii="Arial" w:hAnsi="Arial" w:cs="Arial"/>
          <w:b/>
          <w:bCs/>
        </w:rPr>
        <w:t xml:space="preserve">Savoir être : </w:t>
      </w:r>
    </w:p>
    <w:p w14:paraId="3BB125DC" w14:textId="77777777" w:rsidR="00E230F9" w:rsidRDefault="00E230F9" w:rsidP="00E230F9">
      <w:pPr>
        <w:pStyle w:val="Corpsdetexte"/>
        <w:widowControl w:val="0"/>
        <w:tabs>
          <w:tab w:val="left" w:pos="360"/>
          <w:tab w:val="left" w:pos="708"/>
        </w:tabs>
        <w:ind w:left="720"/>
        <w:rPr>
          <w:color w:val="000000"/>
          <w:sz w:val="20"/>
          <w:szCs w:val="20"/>
        </w:rPr>
      </w:pPr>
    </w:p>
    <w:p w14:paraId="16062A90" w14:textId="77777777" w:rsidR="00E230F9" w:rsidRDefault="00E230F9" w:rsidP="00E230F9">
      <w:pPr>
        <w:pStyle w:val="Corpsdetexte"/>
        <w:widowControl w:val="0"/>
        <w:numPr>
          <w:ilvl w:val="0"/>
          <w:numId w:val="31"/>
        </w:numPr>
        <w:tabs>
          <w:tab w:val="clear" w:pos="720"/>
          <w:tab w:val="left" w:pos="0"/>
        </w:tabs>
      </w:pPr>
      <w:r>
        <w:t xml:space="preserve">Rigueur / Fiabilité </w:t>
      </w:r>
    </w:p>
    <w:p w14:paraId="059B8E4A" w14:textId="77777777" w:rsidR="00E230F9" w:rsidRDefault="00E230F9" w:rsidP="00E230F9">
      <w:pPr>
        <w:pStyle w:val="Corpsdetexte"/>
        <w:numPr>
          <w:ilvl w:val="0"/>
          <w:numId w:val="32"/>
        </w:numPr>
        <w:tabs>
          <w:tab w:val="clear" w:pos="720"/>
          <w:tab w:val="left" w:pos="0"/>
        </w:tabs>
      </w:pPr>
      <w:r>
        <w:t xml:space="preserve">Sens de l'organisation </w:t>
      </w:r>
    </w:p>
    <w:p w14:paraId="3BAE544C" w14:textId="77777777" w:rsidR="00E230F9" w:rsidRDefault="00E230F9" w:rsidP="00E230F9">
      <w:pPr>
        <w:pStyle w:val="Corpsdetexte"/>
        <w:numPr>
          <w:ilvl w:val="0"/>
          <w:numId w:val="33"/>
        </w:numPr>
        <w:tabs>
          <w:tab w:val="clear" w:pos="720"/>
          <w:tab w:val="left" w:pos="0"/>
        </w:tabs>
      </w:pPr>
      <w:r>
        <w:t>Capacité d'écoute</w:t>
      </w:r>
    </w:p>
    <w:p w14:paraId="6471AE54" w14:textId="77777777" w:rsidR="004357DA" w:rsidRDefault="004357DA" w:rsidP="00D34E19">
      <w:pPr>
        <w:jc w:val="both"/>
        <w:rPr>
          <w:sz w:val="24"/>
        </w:rPr>
      </w:pPr>
    </w:p>
    <w:p w14:paraId="7839BCE8" w14:textId="77777777" w:rsidR="00D553AA" w:rsidRDefault="00D553AA" w:rsidP="00D34E19">
      <w:pPr>
        <w:jc w:val="both"/>
        <w:rPr>
          <w:sz w:val="24"/>
        </w:rPr>
      </w:pPr>
    </w:p>
    <w:p w14:paraId="7B02C047" w14:textId="77777777" w:rsidR="00402FF1" w:rsidRDefault="00402FF1" w:rsidP="00D34E19">
      <w:pPr>
        <w:jc w:val="both"/>
        <w:rPr>
          <w:sz w:val="24"/>
        </w:rPr>
      </w:pPr>
    </w:p>
    <w:sectPr w:rsidR="00402FF1" w:rsidSect="00F13632">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308B" w14:textId="77777777" w:rsidR="004C4CA5" w:rsidRDefault="004C4CA5" w:rsidP="004C4CA5">
      <w:r>
        <w:separator/>
      </w:r>
    </w:p>
  </w:endnote>
  <w:endnote w:type="continuationSeparator" w:id="0">
    <w:p w14:paraId="70948012" w14:textId="77777777" w:rsidR="004C4CA5" w:rsidRDefault="004C4CA5" w:rsidP="004C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61E5" w14:textId="77777777" w:rsidR="004C4CA5" w:rsidRDefault="004C4CA5" w:rsidP="004C4CA5">
      <w:r>
        <w:separator/>
      </w:r>
    </w:p>
  </w:footnote>
  <w:footnote w:type="continuationSeparator" w:id="0">
    <w:p w14:paraId="272730B3" w14:textId="77777777" w:rsidR="004C4CA5" w:rsidRDefault="004C4CA5" w:rsidP="004C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9201" w14:textId="1C2DDCAF" w:rsidR="00F13632" w:rsidRDefault="00F13632">
    <w:pPr>
      <w:pStyle w:val="En-tte"/>
    </w:pPr>
  </w:p>
  <w:p w14:paraId="4B54896E" w14:textId="77777777" w:rsidR="004C4CA5" w:rsidRDefault="004C4C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5FDA" w14:textId="4552CD6D" w:rsidR="00F13632" w:rsidRDefault="00F13632">
    <w:pPr>
      <w:pStyle w:val="En-tte"/>
    </w:pPr>
    <w:r>
      <w:rPr>
        <w:noProof/>
      </w:rPr>
      <w:drawing>
        <wp:inline distT="0" distB="0" distL="0" distR="0" wp14:anchorId="1AA21FC2" wp14:editId="4935D55C">
          <wp:extent cx="962025" cy="504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962025" cy="504825"/>
                  </a:xfrm>
                  <a:prstGeom prst="rect">
                    <a:avLst/>
                  </a:prstGeom>
                </pic:spPr>
              </pic:pic>
            </a:graphicData>
          </a:graphic>
        </wp:inline>
      </w:drawing>
    </w:r>
  </w:p>
  <w:p w14:paraId="00EEDA8F" w14:textId="77777777" w:rsidR="00F13632" w:rsidRDefault="00F136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605"/>
    <w:multiLevelType w:val="multilevel"/>
    <w:tmpl w:val="91F6029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A6E11"/>
    <w:multiLevelType w:val="multilevel"/>
    <w:tmpl w:val="AEE61D0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C514F"/>
    <w:multiLevelType w:val="multilevel"/>
    <w:tmpl w:val="080C24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07C407DF"/>
    <w:multiLevelType w:val="multilevel"/>
    <w:tmpl w:val="6FA6B27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9177D9"/>
    <w:multiLevelType w:val="multilevel"/>
    <w:tmpl w:val="3C3C16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EC13F4"/>
    <w:multiLevelType w:val="multilevel"/>
    <w:tmpl w:val="6D0CEFB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282F45"/>
    <w:multiLevelType w:val="multilevel"/>
    <w:tmpl w:val="50DC74C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C1F756A"/>
    <w:multiLevelType w:val="multilevel"/>
    <w:tmpl w:val="754C5B2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6833806"/>
    <w:multiLevelType w:val="multilevel"/>
    <w:tmpl w:val="E7A07F3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885FB0"/>
    <w:multiLevelType w:val="multilevel"/>
    <w:tmpl w:val="40DA5BE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0B24D19"/>
    <w:multiLevelType w:val="multilevel"/>
    <w:tmpl w:val="FED6DC3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15A04FF"/>
    <w:multiLevelType w:val="multilevel"/>
    <w:tmpl w:val="A15CB06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414CF6"/>
    <w:multiLevelType w:val="multilevel"/>
    <w:tmpl w:val="9BC4181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9B76EF"/>
    <w:multiLevelType w:val="multilevel"/>
    <w:tmpl w:val="0846CDC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27296C"/>
    <w:multiLevelType w:val="multilevel"/>
    <w:tmpl w:val="0846CDC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9980A56"/>
    <w:multiLevelType w:val="hybridMultilevel"/>
    <w:tmpl w:val="9306E3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C124EC"/>
    <w:multiLevelType w:val="multilevel"/>
    <w:tmpl w:val="323C9D4C"/>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E9A2E11"/>
    <w:multiLevelType w:val="multilevel"/>
    <w:tmpl w:val="143A331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F177B6F"/>
    <w:multiLevelType w:val="multilevel"/>
    <w:tmpl w:val="398E52E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FFB23A6"/>
    <w:multiLevelType w:val="multilevel"/>
    <w:tmpl w:val="B9BCEDC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03077AE"/>
    <w:multiLevelType w:val="multilevel"/>
    <w:tmpl w:val="4ECAF13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6B514C5"/>
    <w:multiLevelType w:val="multilevel"/>
    <w:tmpl w:val="168C401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E731F11"/>
    <w:multiLevelType w:val="multilevel"/>
    <w:tmpl w:val="162CF52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6E94BF9"/>
    <w:multiLevelType w:val="multilevel"/>
    <w:tmpl w:val="C714C40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7322F24"/>
    <w:multiLevelType w:val="multilevel"/>
    <w:tmpl w:val="46884C6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144C63"/>
    <w:multiLevelType w:val="multilevel"/>
    <w:tmpl w:val="7D08219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AAC207C"/>
    <w:multiLevelType w:val="multilevel"/>
    <w:tmpl w:val="C7D0F11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AAE5C24"/>
    <w:multiLevelType w:val="multilevel"/>
    <w:tmpl w:val="5A5857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BA56C26"/>
    <w:multiLevelType w:val="hybridMultilevel"/>
    <w:tmpl w:val="59B6ED10"/>
    <w:lvl w:ilvl="0" w:tplc="A0789B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837FF"/>
    <w:multiLevelType w:val="multilevel"/>
    <w:tmpl w:val="F0CEB38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CF36962"/>
    <w:multiLevelType w:val="multilevel"/>
    <w:tmpl w:val="5C549D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FA2659B"/>
    <w:multiLevelType w:val="multilevel"/>
    <w:tmpl w:val="4EDCCA4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8940B9C"/>
    <w:multiLevelType w:val="multilevel"/>
    <w:tmpl w:val="04FA594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A2374CA"/>
    <w:multiLevelType w:val="multilevel"/>
    <w:tmpl w:val="64CC458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C6A417C"/>
    <w:multiLevelType w:val="multilevel"/>
    <w:tmpl w:val="F26246F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8"/>
  </w:num>
  <w:num w:numId="2">
    <w:abstractNumId w:val="3"/>
  </w:num>
  <w:num w:numId="3">
    <w:abstractNumId w:val="23"/>
  </w:num>
  <w:num w:numId="4">
    <w:abstractNumId w:val="32"/>
  </w:num>
  <w:num w:numId="5">
    <w:abstractNumId w:val="20"/>
  </w:num>
  <w:num w:numId="6">
    <w:abstractNumId w:val="10"/>
  </w:num>
  <w:num w:numId="7">
    <w:abstractNumId w:val="27"/>
  </w:num>
  <w:num w:numId="8">
    <w:abstractNumId w:val="22"/>
  </w:num>
  <w:num w:numId="9">
    <w:abstractNumId w:val="24"/>
  </w:num>
  <w:num w:numId="10">
    <w:abstractNumId w:val="31"/>
  </w:num>
  <w:num w:numId="11">
    <w:abstractNumId w:val="1"/>
  </w:num>
  <w:num w:numId="12">
    <w:abstractNumId w:val="4"/>
  </w:num>
  <w:num w:numId="13">
    <w:abstractNumId w:val="34"/>
  </w:num>
  <w:num w:numId="14">
    <w:abstractNumId w:val="2"/>
  </w:num>
  <w:num w:numId="15">
    <w:abstractNumId w:val="18"/>
  </w:num>
  <w:num w:numId="16">
    <w:abstractNumId w:val="25"/>
  </w:num>
  <w:num w:numId="17">
    <w:abstractNumId w:val="5"/>
  </w:num>
  <w:num w:numId="18">
    <w:abstractNumId w:val="7"/>
  </w:num>
  <w:num w:numId="19">
    <w:abstractNumId w:val="33"/>
  </w:num>
  <w:num w:numId="20">
    <w:abstractNumId w:val="0"/>
  </w:num>
  <w:num w:numId="21">
    <w:abstractNumId w:val="16"/>
  </w:num>
  <w:num w:numId="22">
    <w:abstractNumId w:val="30"/>
  </w:num>
  <w:num w:numId="23">
    <w:abstractNumId w:val="11"/>
  </w:num>
  <w:num w:numId="24">
    <w:abstractNumId w:val="26"/>
  </w:num>
  <w:num w:numId="25">
    <w:abstractNumId w:val="19"/>
  </w:num>
  <w:num w:numId="26">
    <w:abstractNumId w:val="29"/>
  </w:num>
  <w:num w:numId="27">
    <w:abstractNumId w:val="6"/>
  </w:num>
  <w:num w:numId="28">
    <w:abstractNumId w:val="17"/>
  </w:num>
  <w:num w:numId="29">
    <w:abstractNumId w:val="13"/>
  </w:num>
  <w:num w:numId="30">
    <w:abstractNumId w:val="12"/>
  </w:num>
  <w:num w:numId="31">
    <w:abstractNumId w:val="21"/>
  </w:num>
  <w:num w:numId="32">
    <w:abstractNumId w:val="9"/>
  </w:num>
  <w:num w:numId="33">
    <w:abstractNumId w:val="8"/>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AA"/>
    <w:rsid w:val="00034DFB"/>
    <w:rsid w:val="00065FE3"/>
    <w:rsid w:val="000669CE"/>
    <w:rsid w:val="000E5E34"/>
    <w:rsid w:val="00127E42"/>
    <w:rsid w:val="0026482E"/>
    <w:rsid w:val="002878A6"/>
    <w:rsid w:val="002E4F00"/>
    <w:rsid w:val="00336FB3"/>
    <w:rsid w:val="003979B1"/>
    <w:rsid w:val="003E21A4"/>
    <w:rsid w:val="003F444D"/>
    <w:rsid w:val="00402FF1"/>
    <w:rsid w:val="00416D89"/>
    <w:rsid w:val="004357DA"/>
    <w:rsid w:val="004C4CA5"/>
    <w:rsid w:val="004E367A"/>
    <w:rsid w:val="00533891"/>
    <w:rsid w:val="00582A01"/>
    <w:rsid w:val="005D17D4"/>
    <w:rsid w:val="006010A9"/>
    <w:rsid w:val="00615722"/>
    <w:rsid w:val="006D56C5"/>
    <w:rsid w:val="00704E7B"/>
    <w:rsid w:val="00730085"/>
    <w:rsid w:val="007D281F"/>
    <w:rsid w:val="007D76DE"/>
    <w:rsid w:val="007F73A1"/>
    <w:rsid w:val="00810D1D"/>
    <w:rsid w:val="00826B67"/>
    <w:rsid w:val="00890226"/>
    <w:rsid w:val="00891556"/>
    <w:rsid w:val="008B07CE"/>
    <w:rsid w:val="009831AC"/>
    <w:rsid w:val="009C4889"/>
    <w:rsid w:val="009C75FA"/>
    <w:rsid w:val="00A642D2"/>
    <w:rsid w:val="00A776B6"/>
    <w:rsid w:val="00AA15AC"/>
    <w:rsid w:val="00CA334F"/>
    <w:rsid w:val="00CC7EC1"/>
    <w:rsid w:val="00CF6F9B"/>
    <w:rsid w:val="00D13421"/>
    <w:rsid w:val="00D34E19"/>
    <w:rsid w:val="00D553AA"/>
    <w:rsid w:val="00E230F9"/>
    <w:rsid w:val="00E25F4F"/>
    <w:rsid w:val="00E56243"/>
    <w:rsid w:val="00E6580F"/>
    <w:rsid w:val="00EA44D0"/>
    <w:rsid w:val="00F11738"/>
    <w:rsid w:val="00F13632"/>
    <w:rsid w:val="00F93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48C65E"/>
  <w15:chartTrackingRefBased/>
  <w15:docId w15:val="{63C6331A-66A6-4096-98F5-B1DBC23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553AA"/>
    <w:rPr>
      <w:color w:val="0000FF"/>
      <w:u w:val="single"/>
    </w:rPr>
  </w:style>
  <w:style w:type="paragraph" w:styleId="Textedebulles">
    <w:name w:val="Balloon Text"/>
    <w:basedOn w:val="Normal"/>
    <w:semiHidden/>
    <w:rsid w:val="009C75FA"/>
    <w:rPr>
      <w:rFonts w:ascii="Tahoma" w:hAnsi="Tahoma" w:cs="Tahoma"/>
      <w:sz w:val="16"/>
      <w:szCs w:val="16"/>
    </w:rPr>
  </w:style>
  <w:style w:type="character" w:styleId="Lienhypertextesuivivisit">
    <w:name w:val="FollowedHyperlink"/>
    <w:rsid w:val="00127E42"/>
    <w:rPr>
      <w:color w:val="800080"/>
      <w:u w:val="single"/>
    </w:rPr>
  </w:style>
  <w:style w:type="character" w:customStyle="1" w:styleId="apple-style-span">
    <w:name w:val="apple-style-span"/>
    <w:basedOn w:val="Policepardfaut"/>
    <w:rsid w:val="005D17D4"/>
  </w:style>
  <w:style w:type="paragraph" w:customStyle="1" w:styleId="Standard">
    <w:name w:val="Standard"/>
    <w:qFormat/>
    <w:rsid w:val="00E230F9"/>
    <w:pPr>
      <w:suppressAutoHyphens/>
    </w:pPr>
    <w:rPr>
      <w:rFonts w:eastAsia="Courier New"/>
      <w:kern w:val="2"/>
      <w:sz w:val="24"/>
      <w:szCs w:val="24"/>
    </w:rPr>
  </w:style>
  <w:style w:type="character" w:customStyle="1" w:styleId="CorpsdetexteCar">
    <w:name w:val="Corps de texte Car"/>
    <w:link w:val="Corpsdetexte"/>
    <w:uiPriority w:val="99"/>
    <w:qFormat/>
    <w:locked/>
    <w:rsid w:val="00E230F9"/>
    <w:rPr>
      <w:sz w:val="24"/>
      <w:szCs w:val="24"/>
    </w:rPr>
  </w:style>
  <w:style w:type="paragraph" w:styleId="Corpsdetexte">
    <w:name w:val="Body Text"/>
    <w:basedOn w:val="Normal"/>
    <w:link w:val="CorpsdetexteCar"/>
    <w:uiPriority w:val="99"/>
    <w:rsid w:val="00E230F9"/>
    <w:pPr>
      <w:suppressAutoHyphens/>
    </w:pPr>
    <w:rPr>
      <w:sz w:val="24"/>
      <w:szCs w:val="24"/>
    </w:rPr>
  </w:style>
  <w:style w:type="character" w:customStyle="1" w:styleId="CorpsdetexteCar1">
    <w:name w:val="Corps de texte Car1"/>
    <w:basedOn w:val="Policepardfaut"/>
    <w:rsid w:val="00E230F9"/>
  </w:style>
  <w:style w:type="paragraph" w:styleId="En-tte">
    <w:name w:val="header"/>
    <w:basedOn w:val="Normal"/>
    <w:link w:val="En-tteCar"/>
    <w:uiPriority w:val="99"/>
    <w:rsid w:val="004C4CA5"/>
    <w:pPr>
      <w:tabs>
        <w:tab w:val="center" w:pos="4536"/>
        <w:tab w:val="right" w:pos="9072"/>
      </w:tabs>
    </w:pPr>
  </w:style>
  <w:style w:type="character" w:customStyle="1" w:styleId="En-tteCar">
    <w:name w:val="En-tête Car"/>
    <w:basedOn w:val="Policepardfaut"/>
    <w:link w:val="En-tte"/>
    <w:uiPriority w:val="99"/>
    <w:rsid w:val="004C4CA5"/>
  </w:style>
  <w:style w:type="paragraph" w:styleId="Pieddepage">
    <w:name w:val="footer"/>
    <w:basedOn w:val="Normal"/>
    <w:link w:val="PieddepageCar"/>
    <w:rsid w:val="004C4CA5"/>
    <w:pPr>
      <w:tabs>
        <w:tab w:val="center" w:pos="4536"/>
        <w:tab w:val="right" w:pos="9072"/>
      </w:tabs>
    </w:pPr>
  </w:style>
  <w:style w:type="character" w:customStyle="1" w:styleId="PieddepageCar">
    <w:name w:val="Pied de page Car"/>
    <w:basedOn w:val="Policepardfaut"/>
    <w:link w:val="Pieddepage"/>
    <w:rsid w:val="004C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B492-416F-4881-B66B-EC2FF860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Référence du concours (session 2009):</vt:lpstr>
    </vt:vector>
  </TitlesOfParts>
  <Company>Université d'Artois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du concours (session 2009):</dc:title>
  <dc:subject/>
  <dc:creator>CRI</dc:creator>
  <cp:keywords/>
  <cp:lastModifiedBy>Isabelle Delsaut</cp:lastModifiedBy>
  <cp:revision>8</cp:revision>
  <cp:lastPrinted>2013-11-26T14:45:00Z</cp:lastPrinted>
  <dcterms:created xsi:type="dcterms:W3CDTF">2023-04-05T07:37:00Z</dcterms:created>
  <dcterms:modified xsi:type="dcterms:W3CDTF">2023-04-05T07:49:00Z</dcterms:modified>
</cp:coreProperties>
</file>