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CA237" w14:textId="77777777" w:rsidR="007F7950" w:rsidRPr="00C772E5" w:rsidRDefault="007C3C65">
      <w:pPr>
        <w:jc w:val="center"/>
        <w:rPr>
          <w:rFonts w:ascii="Times New Roman" w:hAnsi="Times New Roman" w:cs="Times New Roman"/>
          <w:lang w:eastAsia="fr-FR"/>
        </w:rPr>
      </w:pPr>
      <w:r>
        <w:rPr>
          <w:rFonts w:ascii="Arial" w:hAnsi="Arial" w:cs="Arial"/>
          <w:b/>
          <w:bCs/>
          <w:color w:val="000000"/>
          <w:sz w:val="22"/>
          <w:szCs w:val="22"/>
          <w:lang w:eastAsia="fr-FR"/>
        </w:rPr>
        <w:t xml:space="preserve">Fiche de poste </w:t>
      </w:r>
      <w:r w:rsidRPr="00C772E5">
        <w:rPr>
          <w:rFonts w:ascii="Arial" w:hAnsi="Arial" w:cs="Arial"/>
          <w:b/>
          <w:bCs/>
          <w:color w:val="000000"/>
          <w:sz w:val="22"/>
          <w:szCs w:val="22"/>
          <w:lang w:eastAsia="fr-FR"/>
        </w:rPr>
        <w:t>IGE</w:t>
      </w:r>
      <w:r w:rsidR="00273DAB" w:rsidRPr="00C772E5">
        <w:rPr>
          <w:rFonts w:ascii="Arial" w:hAnsi="Arial" w:cs="Arial"/>
          <w:b/>
          <w:bCs/>
          <w:color w:val="000000"/>
          <w:sz w:val="22"/>
          <w:szCs w:val="22"/>
          <w:lang w:eastAsia="fr-FR"/>
        </w:rPr>
        <w:t xml:space="preserve"> Pédagogique</w:t>
      </w:r>
      <w:r w:rsidRPr="00C772E5">
        <w:rPr>
          <w:rFonts w:ascii="Arial" w:hAnsi="Arial" w:cs="Arial"/>
          <w:b/>
          <w:bCs/>
          <w:color w:val="000000"/>
          <w:sz w:val="22"/>
          <w:szCs w:val="22"/>
          <w:lang w:eastAsia="fr-FR"/>
        </w:rPr>
        <w:t xml:space="preserve"> </w:t>
      </w:r>
      <w:proofErr w:type="spellStart"/>
      <w:r w:rsidR="003B045C" w:rsidRPr="00C772E5">
        <w:rPr>
          <w:rFonts w:ascii="Arial" w:hAnsi="Arial" w:cs="Arial"/>
          <w:b/>
          <w:bCs/>
          <w:color w:val="000000"/>
          <w:sz w:val="22"/>
          <w:szCs w:val="22"/>
          <w:lang w:eastAsia="fr-FR"/>
        </w:rPr>
        <w:t>PACTEs</w:t>
      </w:r>
      <w:proofErr w:type="spellEnd"/>
      <w:r w:rsidR="003B045C" w:rsidRPr="00C772E5">
        <w:rPr>
          <w:rFonts w:ascii="Arial" w:hAnsi="Arial" w:cs="Arial"/>
          <w:b/>
          <w:bCs/>
          <w:color w:val="000000"/>
          <w:sz w:val="22"/>
          <w:szCs w:val="22"/>
          <w:lang w:eastAsia="fr-FR"/>
        </w:rPr>
        <w:t>-HDF</w:t>
      </w:r>
    </w:p>
    <w:p w14:paraId="3487E336" w14:textId="77777777" w:rsidR="007F7950" w:rsidRPr="00C772E5" w:rsidRDefault="007F7950">
      <w:pPr>
        <w:rPr>
          <w:rFonts w:ascii="Times New Roman" w:eastAsia="Times New Roman" w:hAnsi="Times New Roman" w:cs="Times New Roman"/>
          <w:lang w:eastAsia="fr-FR"/>
        </w:rPr>
      </w:pPr>
    </w:p>
    <w:p w14:paraId="0FE22BD7" w14:textId="6764E5BA" w:rsidR="00C772E5" w:rsidRPr="00C772E5" w:rsidRDefault="007C3C65">
      <w:pPr>
        <w:rPr>
          <w:rFonts w:ascii="Arial" w:hAnsi="Arial" w:cs="Arial"/>
          <w:b/>
          <w:bCs/>
          <w:color w:val="0B5394"/>
          <w:sz w:val="22"/>
          <w:szCs w:val="22"/>
          <w:lang w:eastAsia="fr-FR"/>
        </w:rPr>
      </w:pPr>
      <w:r w:rsidRPr="00C772E5">
        <w:rPr>
          <w:rFonts w:ascii="Arial" w:hAnsi="Arial" w:cs="Arial"/>
          <w:b/>
          <w:bCs/>
          <w:color w:val="0B5394"/>
          <w:sz w:val="22"/>
          <w:szCs w:val="22"/>
          <w:lang w:eastAsia="fr-FR"/>
        </w:rPr>
        <w:t>Identification du poste</w:t>
      </w:r>
    </w:p>
    <w:p w14:paraId="2FF941A7" w14:textId="77777777" w:rsidR="00C772E5" w:rsidRPr="00C772E5" w:rsidRDefault="00C772E5">
      <w:pPr>
        <w:rPr>
          <w:rFonts w:ascii="Times New Roman" w:eastAsia="Times New Roman" w:hAnsi="Times New Roman" w:cs="Times New Roman"/>
          <w:lang w:eastAsia="fr-FR"/>
        </w:rPr>
      </w:pPr>
    </w:p>
    <w:p w14:paraId="4DE1B379" w14:textId="7BF8BB56" w:rsidR="00C772E5" w:rsidRPr="00A8207C" w:rsidRDefault="005C1BFF" w:rsidP="00C772E5">
      <w:pPr>
        <w:rPr>
          <w:rFonts w:ascii="Times New Roman" w:hAnsi="Times New Roman" w:cs="Times New Roman"/>
          <w:lang w:eastAsia="fr-FR"/>
        </w:rPr>
      </w:pPr>
      <w:r>
        <w:rPr>
          <w:rFonts w:ascii="Arial" w:hAnsi="Arial" w:cs="Arial"/>
          <w:b/>
          <w:bCs/>
          <w:color w:val="000000"/>
          <w:sz w:val="18"/>
          <w:szCs w:val="18"/>
          <w:lang w:eastAsia="fr-FR"/>
        </w:rPr>
        <w:t>Établissements</w:t>
      </w:r>
      <w:r w:rsidR="00C772E5">
        <w:rPr>
          <w:rFonts w:ascii="Arial" w:hAnsi="Arial" w:cs="Arial"/>
          <w:b/>
          <w:bCs/>
          <w:color w:val="000000"/>
          <w:sz w:val="18"/>
          <w:szCs w:val="18"/>
          <w:lang w:eastAsia="fr-FR"/>
        </w:rPr>
        <w:t xml:space="preserve"> recruteurs : </w:t>
      </w:r>
      <w:r w:rsidR="00C772E5" w:rsidRPr="00A8207C">
        <w:rPr>
          <w:rFonts w:ascii="Arial" w:hAnsi="Arial" w:cs="Arial"/>
          <w:b/>
          <w:bCs/>
          <w:color w:val="000000"/>
          <w:sz w:val="18"/>
          <w:szCs w:val="18"/>
          <w:lang w:eastAsia="fr-FR"/>
        </w:rPr>
        <w:t>UNIVERSITÉ DE PICARDIE JULES VERNE (UPJV) / UNIVERSITE D’ARTOIS / UNIVERSITE DU LITTORAL COTE D’OPALE (ULCO)</w:t>
      </w:r>
    </w:p>
    <w:p w14:paraId="51740CDB" w14:textId="77777777" w:rsidR="005C1BFF" w:rsidRPr="00A8207C" w:rsidRDefault="005C1BFF" w:rsidP="005C1BFF">
      <w:pPr>
        <w:rPr>
          <w:rFonts w:ascii="Arial" w:hAnsi="Arial" w:cs="Arial"/>
          <w:b/>
          <w:color w:val="000000"/>
          <w:sz w:val="18"/>
          <w:szCs w:val="18"/>
          <w:lang w:eastAsia="fr-FR"/>
        </w:rPr>
      </w:pPr>
    </w:p>
    <w:p w14:paraId="60DBCFE7" w14:textId="49142D36" w:rsidR="005C1BFF" w:rsidRPr="00A8207C" w:rsidRDefault="005C1BFF" w:rsidP="005C1BFF">
      <w:pPr>
        <w:rPr>
          <w:rFonts w:ascii="Times New Roman" w:hAnsi="Times New Roman" w:cs="Times New Roman"/>
          <w:sz w:val="20"/>
          <w:szCs w:val="20"/>
          <w:lang w:eastAsia="fr-FR"/>
        </w:rPr>
      </w:pPr>
      <w:r w:rsidRPr="00A8207C">
        <w:rPr>
          <w:rFonts w:ascii="Arial" w:hAnsi="Arial" w:cs="Arial"/>
          <w:b/>
          <w:color w:val="000000"/>
          <w:sz w:val="18"/>
          <w:szCs w:val="18"/>
          <w:lang w:eastAsia="fr-FR"/>
        </w:rPr>
        <w:t>Nombre de postes</w:t>
      </w:r>
      <w:r w:rsidRPr="00A8207C">
        <w:rPr>
          <w:rFonts w:ascii="Arial" w:hAnsi="Arial" w:cs="Arial"/>
          <w:color w:val="000000"/>
          <w:sz w:val="18"/>
          <w:szCs w:val="18"/>
          <w:lang w:eastAsia="fr-FR"/>
        </w:rPr>
        <w:t> : 3</w:t>
      </w:r>
    </w:p>
    <w:p w14:paraId="0FF632A6" w14:textId="66AF0318" w:rsidR="00C772E5" w:rsidRPr="00A8207C" w:rsidRDefault="00C772E5">
      <w:pPr>
        <w:rPr>
          <w:rFonts w:ascii="Arial" w:hAnsi="Arial" w:cs="Arial"/>
          <w:b/>
          <w:bCs/>
          <w:color w:val="000000"/>
          <w:sz w:val="18"/>
          <w:szCs w:val="18"/>
          <w:lang w:eastAsia="fr-FR"/>
        </w:rPr>
      </w:pPr>
    </w:p>
    <w:p w14:paraId="5EA37029" w14:textId="31123214" w:rsidR="003D3706" w:rsidRPr="00A8207C" w:rsidRDefault="007C3C65" w:rsidP="003D3706">
      <w:pPr>
        <w:rPr>
          <w:rFonts w:ascii="Arial" w:hAnsi="Arial" w:cs="Arial"/>
          <w:color w:val="000000"/>
          <w:sz w:val="18"/>
          <w:szCs w:val="18"/>
          <w:lang w:eastAsia="fr-FR"/>
        </w:rPr>
      </w:pPr>
      <w:r w:rsidRPr="00A8207C">
        <w:rPr>
          <w:rFonts w:ascii="Arial" w:hAnsi="Arial" w:cs="Arial"/>
          <w:b/>
          <w:bCs/>
          <w:color w:val="000000"/>
          <w:sz w:val="18"/>
          <w:szCs w:val="18"/>
          <w:lang w:eastAsia="fr-FR"/>
        </w:rPr>
        <w:t>Localisation d</w:t>
      </w:r>
      <w:r w:rsidR="005C1BFF" w:rsidRPr="00A8207C">
        <w:rPr>
          <w:rFonts w:ascii="Arial" w:hAnsi="Arial" w:cs="Arial"/>
          <w:b/>
          <w:bCs/>
          <w:color w:val="000000"/>
          <w:sz w:val="18"/>
          <w:szCs w:val="18"/>
          <w:lang w:eastAsia="fr-FR"/>
        </w:rPr>
        <w:t>es</w:t>
      </w:r>
      <w:r w:rsidRPr="00A8207C">
        <w:rPr>
          <w:rFonts w:ascii="Arial" w:hAnsi="Arial" w:cs="Arial"/>
          <w:b/>
          <w:bCs/>
          <w:color w:val="000000"/>
          <w:sz w:val="18"/>
          <w:szCs w:val="18"/>
          <w:lang w:eastAsia="fr-FR"/>
        </w:rPr>
        <w:t xml:space="preserve"> </w:t>
      </w:r>
      <w:r w:rsidR="00EC038A" w:rsidRPr="00A8207C">
        <w:rPr>
          <w:rFonts w:ascii="Arial" w:hAnsi="Arial" w:cs="Arial"/>
          <w:b/>
          <w:bCs/>
          <w:color w:val="000000"/>
          <w:sz w:val="18"/>
          <w:szCs w:val="18"/>
          <w:lang w:eastAsia="fr-FR"/>
        </w:rPr>
        <w:t xml:space="preserve">3 </w:t>
      </w:r>
      <w:r w:rsidRPr="00A8207C">
        <w:rPr>
          <w:rFonts w:ascii="Arial" w:hAnsi="Arial" w:cs="Arial"/>
          <w:b/>
          <w:bCs/>
          <w:color w:val="000000"/>
          <w:sz w:val="18"/>
          <w:szCs w:val="18"/>
          <w:lang w:eastAsia="fr-FR"/>
        </w:rPr>
        <w:t>poste</w:t>
      </w:r>
      <w:r w:rsidR="005C1BFF" w:rsidRPr="00A8207C">
        <w:rPr>
          <w:rFonts w:ascii="Arial" w:hAnsi="Arial" w:cs="Arial"/>
          <w:b/>
          <w:bCs/>
          <w:color w:val="000000"/>
          <w:sz w:val="18"/>
          <w:szCs w:val="18"/>
          <w:lang w:eastAsia="fr-FR"/>
        </w:rPr>
        <w:t>s</w:t>
      </w:r>
      <w:r w:rsidRPr="00A8207C">
        <w:rPr>
          <w:rFonts w:ascii="Arial" w:hAnsi="Arial" w:cs="Arial"/>
          <w:b/>
          <w:bCs/>
          <w:color w:val="000000"/>
          <w:sz w:val="18"/>
          <w:szCs w:val="18"/>
          <w:lang w:eastAsia="fr-FR"/>
        </w:rPr>
        <w:t xml:space="preserve"> :</w:t>
      </w:r>
      <w:r w:rsidR="006463A4" w:rsidRPr="00A8207C">
        <w:rPr>
          <w:rFonts w:ascii="Arial" w:hAnsi="Arial" w:cs="Arial"/>
          <w:b/>
          <w:bCs/>
          <w:color w:val="000000"/>
          <w:sz w:val="18"/>
          <w:szCs w:val="18"/>
          <w:lang w:eastAsia="fr-FR"/>
        </w:rPr>
        <w:t xml:space="preserve"> </w:t>
      </w:r>
      <w:r w:rsidR="006463A4" w:rsidRPr="00A8207C">
        <w:rPr>
          <w:rFonts w:ascii="Arial" w:hAnsi="Arial" w:cs="Arial"/>
          <w:color w:val="000000"/>
          <w:sz w:val="18"/>
          <w:szCs w:val="18"/>
          <w:lang w:eastAsia="fr-FR"/>
        </w:rPr>
        <w:t>Chaque université recrute un ingénieur et prend en charge son suivi administratif (</w:t>
      </w:r>
      <w:r w:rsidR="003D3706" w:rsidRPr="00A8207C">
        <w:rPr>
          <w:rFonts w:ascii="Arial" w:hAnsi="Arial" w:cs="Arial"/>
          <w:color w:val="000000"/>
          <w:sz w:val="18"/>
          <w:szCs w:val="18"/>
          <w:lang w:eastAsia="fr-FR"/>
        </w:rPr>
        <w:t>contrat, rémunération, GRH</w:t>
      </w:r>
      <w:r w:rsidR="006463A4" w:rsidRPr="00A8207C">
        <w:rPr>
          <w:rFonts w:ascii="Arial" w:hAnsi="Arial" w:cs="Arial"/>
          <w:color w:val="000000"/>
          <w:sz w:val="18"/>
          <w:szCs w:val="18"/>
          <w:lang w:eastAsia="fr-FR"/>
        </w:rPr>
        <w:t>)</w:t>
      </w:r>
    </w:p>
    <w:p w14:paraId="08A0E858" w14:textId="77777777" w:rsidR="006463A4" w:rsidRPr="00A8207C" w:rsidRDefault="006463A4" w:rsidP="006463A4">
      <w:pPr>
        <w:rPr>
          <w:rFonts w:ascii="Arial" w:hAnsi="Arial" w:cs="Arial"/>
          <w:b/>
          <w:bCs/>
          <w:color w:val="000000"/>
          <w:sz w:val="18"/>
          <w:szCs w:val="18"/>
          <w:lang w:eastAsia="fr-FR"/>
        </w:rPr>
      </w:pPr>
    </w:p>
    <w:p w14:paraId="72E384F6" w14:textId="1D70BA1F" w:rsidR="006463A4" w:rsidRPr="00A8207C" w:rsidRDefault="006463A4" w:rsidP="006463A4">
      <w:pPr>
        <w:rPr>
          <w:rFonts w:ascii="Arial" w:hAnsi="Arial" w:cs="Arial"/>
          <w:color w:val="000000"/>
          <w:sz w:val="18"/>
          <w:szCs w:val="18"/>
          <w:lang w:eastAsia="fr-FR"/>
        </w:rPr>
      </w:pPr>
      <w:r w:rsidRPr="00A8207C">
        <w:rPr>
          <w:rFonts w:ascii="Arial" w:hAnsi="Arial" w:cs="Arial"/>
          <w:b/>
          <w:bCs/>
          <w:color w:val="000000"/>
          <w:sz w:val="18"/>
          <w:szCs w:val="18"/>
          <w:lang w:eastAsia="fr-FR"/>
        </w:rPr>
        <w:t>Localisation géographique</w:t>
      </w:r>
      <w:r w:rsidRPr="00A8207C">
        <w:rPr>
          <w:rFonts w:ascii="Arial" w:hAnsi="Arial" w:cs="Arial"/>
          <w:color w:val="000000"/>
          <w:sz w:val="18"/>
          <w:szCs w:val="18"/>
          <w:lang w:eastAsia="fr-FR"/>
        </w:rPr>
        <w:t xml:space="preserve"> : Les activités des trois ingénieurs se concentrent sur Amiens </w:t>
      </w:r>
    </w:p>
    <w:p w14:paraId="36B5ED2A" w14:textId="50512B2A" w:rsidR="007F7950" w:rsidRDefault="007F7950">
      <w:pPr>
        <w:rPr>
          <w:rFonts w:ascii="Times New Roman" w:hAnsi="Times New Roman" w:cs="Times New Roman"/>
          <w:lang w:eastAsia="fr-FR"/>
        </w:rPr>
      </w:pPr>
    </w:p>
    <w:p w14:paraId="7C582C43" w14:textId="5CE907F5" w:rsidR="004E5157" w:rsidRDefault="007C3C65">
      <w:pPr>
        <w:rPr>
          <w:rFonts w:ascii="Arial" w:hAnsi="Arial" w:cs="Arial"/>
          <w:color w:val="000000"/>
          <w:sz w:val="18"/>
          <w:szCs w:val="18"/>
          <w:lang w:eastAsia="fr-FR"/>
        </w:rPr>
      </w:pPr>
      <w:r>
        <w:rPr>
          <w:rFonts w:ascii="Arial" w:hAnsi="Arial" w:cs="Arial"/>
          <w:b/>
          <w:bCs/>
          <w:color w:val="000000"/>
          <w:sz w:val="18"/>
          <w:szCs w:val="18"/>
          <w:lang w:eastAsia="fr-FR"/>
        </w:rPr>
        <w:t>Service</w:t>
      </w:r>
      <w:r w:rsidR="006463A4">
        <w:rPr>
          <w:rFonts w:ascii="Arial" w:hAnsi="Arial" w:cs="Arial"/>
          <w:b/>
          <w:bCs/>
          <w:color w:val="000000"/>
          <w:sz w:val="18"/>
          <w:szCs w:val="18"/>
          <w:lang w:eastAsia="fr-FR"/>
        </w:rPr>
        <w:t xml:space="preserve"> soutien</w:t>
      </w:r>
      <w:r>
        <w:rPr>
          <w:rFonts w:ascii="Arial" w:hAnsi="Arial" w:cs="Arial"/>
          <w:b/>
          <w:bCs/>
          <w:color w:val="000000"/>
          <w:sz w:val="18"/>
          <w:szCs w:val="18"/>
          <w:lang w:eastAsia="fr-FR"/>
        </w:rPr>
        <w:t xml:space="preserve"> :</w:t>
      </w:r>
      <w:r>
        <w:rPr>
          <w:rFonts w:ascii="Arial" w:hAnsi="Arial" w:cs="Arial"/>
          <w:color w:val="000000"/>
          <w:sz w:val="18"/>
          <w:szCs w:val="18"/>
          <w:lang w:eastAsia="fr-FR"/>
        </w:rPr>
        <w:t xml:space="preserve"> </w:t>
      </w:r>
      <w:r w:rsidR="004E5157">
        <w:rPr>
          <w:rFonts w:ascii="Arial" w:hAnsi="Arial" w:cs="Arial"/>
          <w:color w:val="000000"/>
          <w:sz w:val="18"/>
          <w:szCs w:val="18"/>
          <w:lang w:eastAsia="fr-FR"/>
        </w:rPr>
        <w:t xml:space="preserve">Service d’Innovation Pédagogique </w:t>
      </w:r>
      <w:r w:rsidR="006463A4">
        <w:rPr>
          <w:rFonts w:ascii="Arial" w:hAnsi="Arial" w:cs="Arial"/>
          <w:color w:val="000000"/>
          <w:sz w:val="18"/>
          <w:szCs w:val="18"/>
          <w:lang w:eastAsia="fr-FR"/>
        </w:rPr>
        <w:t>de l’UPJV</w:t>
      </w:r>
    </w:p>
    <w:p w14:paraId="6F27D54C" w14:textId="77777777" w:rsidR="003D3706" w:rsidRDefault="003D3706" w:rsidP="00C772E5">
      <w:pPr>
        <w:rPr>
          <w:rFonts w:ascii="Arial" w:hAnsi="Arial" w:cs="Arial"/>
          <w:color w:val="000000"/>
          <w:sz w:val="18"/>
          <w:szCs w:val="18"/>
          <w:highlight w:val="green"/>
          <w:lang w:eastAsia="fr-FR"/>
        </w:rPr>
      </w:pPr>
    </w:p>
    <w:p w14:paraId="5DA6F588" w14:textId="77777777" w:rsidR="004E5157" w:rsidRDefault="004E5157">
      <w:pPr>
        <w:rPr>
          <w:rFonts w:ascii="Arial" w:hAnsi="Arial" w:cs="Arial"/>
          <w:b/>
          <w:color w:val="000000"/>
          <w:sz w:val="18"/>
          <w:szCs w:val="18"/>
          <w:lang w:eastAsia="fr-FR"/>
        </w:rPr>
      </w:pPr>
    </w:p>
    <w:p w14:paraId="2372D64A" w14:textId="12FD32AC" w:rsidR="007F7950" w:rsidRPr="00A8207C" w:rsidRDefault="007C3C65" w:rsidP="004E5157">
      <w:pPr>
        <w:jc w:val="both"/>
        <w:rPr>
          <w:rFonts w:ascii="Arial" w:hAnsi="Arial" w:cs="Arial"/>
          <w:color w:val="000000"/>
          <w:sz w:val="18"/>
          <w:szCs w:val="18"/>
          <w:lang w:eastAsia="fr-FR"/>
        </w:rPr>
      </w:pPr>
      <w:r w:rsidRPr="00A8207C">
        <w:rPr>
          <w:rFonts w:ascii="Arial" w:hAnsi="Arial" w:cs="Arial"/>
          <w:b/>
          <w:bCs/>
          <w:color w:val="000000"/>
          <w:sz w:val="18"/>
          <w:szCs w:val="18"/>
          <w:lang w:eastAsia="fr-FR"/>
        </w:rPr>
        <w:t>Contact pour tout renseignement sur le poste</w:t>
      </w:r>
      <w:r w:rsidRPr="00A8207C">
        <w:rPr>
          <w:rFonts w:ascii="Arial" w:hAnsi="Arial" w:cs="Arial"/>
          <w:color w:val="000000"/>
          <w:sz w:val="18"/>
          <w:szCs w:val="18"/>
          <w:lang w:eastAsia="fr-FR"/>
        </w:rPr>
        <w:t xml:space="preserve"> : </w:t>
      </w:r>
      <w:hyperlink r:id="rId7" w:history="1">
        <w:r w:rsidR="006463A4" w:rsidRPr="00A8207C">
          <w:rPr>
            <w:rStyle w:val="Lienhypertexte"/>
            <w:rFonts w:ascii="Arial" w:hAnsi="Arial" w:cs="Arial"/>
            <w:sz w:val="18"/>
            <w:szCs w:val="18"/>
            <w:lang w:eastAsia="fr-FR"/>
          </w:rPr>
          <w:t>franck.dibitonto@u-picardie.fr</w:t>
        </w:r>
      </w:hyperlink>
    </w:p>
    <w:p w14:paraId="38A16584" w14:textId="77777777" w:rsidR="006463A4" w:rsidRDefault="006463A4" w:rsidP="004E5157">
      <w:pPr>
        <w:jc w:val="both"/>
        <w:rPr>
          <w:rFonts w:ascii="Times New Roman" w:hAnsi="Times New Roman" w:cs="Times New Roman"/>
          <w:lang w:eastAsia="fr-FR"/>
        </w:rPr>
      </w:pPr>
    </w:p>
    <w:p w14:paraId="07939A7F" w14:textId="77777777" w:rsidR="007F7950" w:rsidRDefault="007C3C65">
      <w:pPr>
        <w:spacing w:after="120"/>
        <w:jc w:val="both"/>
        <w:rPr>
          <w:rFonts w:ascii="Times New Roman" w:hAnsi="Times New Roman" w:cs="Times New Roman"/>
          <w:lang w:eastAsia="fr-FR"/>
        </w:rPr>
      </w:pPr>
      <w:r>
        <w:rPr>
          <w:rFonts w:ascii="Arial" w:hAnsi="Arial" w:cs="Arial"/>
          <w:b/>
          <w:bCs/>
          <w:color w:val="000000"/>
          <w:sz w:val="18"/>
          <w:szCs w:val="18"/>
          <w:lang w:eastAsia="fr-FR"/>
        </w:rPr>
        <w:t>Candidatures</w:t>
      </w:r>
      <w:r>
        <w:rPr>
          <w:rFonts w:ascii="Arial" w:hAnsi="Arial" w:cs="Arial"/>
          <w:color w:val="000000"/>
          <w:sz w:val="18"/>
          <w:szCs w:val="18"/>
          <w:lang w:eastAsia="fr-FR"/>
        </w:rPr>
        <w:t xml:space="preserve"> (lettre de motivation et CV) à transmettre à </w:t>
      </w:r>
      <w:hyperlink r:id="rId8" w:history="1">
        <w:r>
          <w:rPr>
            <w:rFonts w:ascii="Arial" w:hAnsi="Arial" w:cs="Arial"/>
            <w:color w:val="1155CC"/>
            <w:sz w:val="18"/>
            <w:szCs w:val="18"/>
            <w:u w:val="single"/>
            <w:lang w:eastAsia="fr-FR"/>
          </w:rPr>
          <w:t>recrutement@u-picardie.fr</w:t>
        </w:r>
      </w:hyperlink>
    </w:p>
    <w:p w14:paraId="449AA3CC" w14:textId="77777777" w:rsidR="007F7950" w:rsidRDefault="007F7950">
      <w:pPr>
        <w:rPr>
          <w:rFonts w:ascii="Times New Roman" w:eastAsia="Times New Roman" w:hAnsi="Times New Roman" w:cs="Times New Roman"/>
          <w:lang w:eastAsia="fr-FR"/>
        </w:rPr>
      </w:pPr>
    </w:p>
    <w:p w14:paraId="7B8AA2A5" w14:textId="77777777" w:rsidR="007F7950" w:rsidRDefault="007C3C65">
      <w:pPr>
        <w:spacing w:after="120"/>
        <w:jc w:val="both"/>
        <w:rPr>
          <w:rFonts w:ascii="Times New Roman" w:hAnsi="Times New Roman" w:cs="Times New Roman"/>
          <w:lang w:eastAsia="fr-FR"/>
        </w:rPr>
      </w:pPr>
      <w:r>
        <w:rPr>
          <w:rFonts w:ascii="Arial" w:hAnsi="Arial" w:cs="Arial"/>
          <w:b/>
          <w:bCs/>
          <w:color w:val="000000"/>
          <w:sz w:val="18"/>
          <w:szCs w:val="18"/>
          <w:lang w:eastAsia="fr-FR"/>
        </w:rPr>
        <w:t xml:space="preserve">Contexte général : </w:t>
      </w:r>
    </w:p>
    <w:p w14:paraId="108E9678" w14:textId="7D1CEA64" w:rsidR="007F7950" w:rsidRDefault="0094682D" w:rsidP="00560C88">
      <w:pPr>
        <w:jc w:val="both"/>
        <w:rPr>
          <w:rFonts w:ascii="Arial" w:hAnsi="Arial" w:cs="Arial"/>
          <w:color w:val="000000"/>
          <w:sz w:val="18"/>
          <w:szCs w:val="18"/>
          <w:lang w:eastAsia="fr-FR"/>
        </w:rPr>
      </w:pPr>
      <w:r w:rsidRPr="0094682D">
        <w:rPr>
          <w:rFonts w:ascii="Arial" w:hAnsi="Arial" w:cs="Arial"/>
          <w:color w:val="000000"/>
          <w:sz w:val="18"/>
          <w:szCs w:val="18"/>
          <w:lang w:eastAsia="fr-FR"/>
        </w:rPr>
        <w:t xml:space="preserve">Dans le cadre de </w:t>
      </w:r>
      <w:proofErr w:type="spellStart"/>
      <w:r w:rsidRPr="0094682D">
        <w:rPr>
          <w:rFonts w:ascii="Arial" w:hAnsi="Arial" w:cs="Arial"/>
          <w:color w:val="000000"/>
          <w:sz w:val="18"/>
          <w:szCs w:val="18"/>
          <w:lang w:eastAsia="fr-FR"/>
        </w:rPr>
        <w:t>PACTEs</w:t>
      </w:r>
      <w:proofErr w:type="spellEnd"/>
      <w:r w:rsidRPr="0094682D">
        <w:rPr>
          <w:rFonts w:ascii="Arial" w:hAnsi="Arial" w:cs="Arial"/>
          <w:color w:val="000000"/>
          <w:sz w:val="18"/>
          <w:szCs w:val="18"/>
          <w:lang w:eastAsia="fr-FR"/>
        </w:rPr>
        <w:t xml:space="preserve"> l’ingénieur d’étude, spécialiste de l’instrumentation des dispositifs et de l’impact des technologies sur l’enseignement et l’apprentissage, en lien avec les partenaires concernés, aura pour mission de mettre en place des dispositifs de formation, d’autoformation et d’accompagnement des enseignants et des étudiants en contexte d’hybridation et d’enseignement à distance. </w:t>
      </w:r>
      <w:proofErr w:type="spellStart"/>
      <w:r w:rsidRPr="0094682D">
        <w:rPr>
          <w:rFonts w:ascii="Arial" w:hAnsi="Arial" w:cs="Arial"/>
          <w:color w:val="000000"/>
          <w:sz w:val="18"/>
          <w:szCs w:val="18"/>
          <w:lang w:eastAsia="fr-FR"/>
        </w:rPr>
        <w:t>PACTEs</w:t>
      </w:r>
      <w:proofErr w:type="spellEnd"/>
      <w:r w:rsidRPr="0094682D">
        <w:rPr>
          <w:rFonts w:ascii="Arial" w:hAnsi="Arial" w:cs="Arial"/>
          <w:color w:val="000000"/>
          <w:sz w:val="18"/>
          <w:szCs w:val="18"/>
          <w:lang w:eastAsia="fr-FR"/>
        </w:rPr>
        <w:t xml:space="preserve"> est porté par une plateforme Moodle. L’IGE aura pour mission de contribuer au pilotage et à l’administration fonctionnelle de la plateforme. Il sera force de proposition dans l’installation d’activités instrumentées, la conception et la diffusion des ressources de formation. </w:t>
      </w:r>
      <w:r w:rsidR="00051B5E">
        <w:rPr>
          <w:rFonts w:ascii="Arial" w:hAnsi="Arial" w:cs="Arial"/>
          <w:color w:val="000000"/>
          <w:sz w:val="18"/>
          <w:szCs w:val="18"/>
          <w:lang w:eastAsia="fr-FR"/>
        </w:rPr>
        <w:t xml:space="preserve">Dans le cadre de l’Alliance A2U entre l’Université de Picardie Jules Verne (UPJV), l’Université du Littoral Côte d’Opale (ULCO) et l’Université d’Artois, 3 ingénieurs sont recrutés conjointement (un par l’UPJV, un par l’ULCO, un par l’UArtois). Ces derniers, tous localisés à Amiens, travailleront en étroite collaboration sur les objectifs inhérents à l’alliance A2U dans le projet </w:t>
      </w:r>
      <w:proofErr w:type="spellStart"/>
      <w:r w:rsidR="00051B5E">
        <w:rPr>
          <w:rFonts w:ascii="Arial" w:hAnsi="Arial" w:cs="Arial"/>
          <w:color w:val="000000"/>
          <w:sz w:val="18"/>
          <w:szCs w:val="18"/>
          <w:lang w:eastAsia="fr-FR"/>
        </w:rPr>
        <w:t>PACTEs</w:t>
      </w:r>
      <w:proofErr w:type="spellEnd"/>
      <w:r w:rsidR="00051B5E">
        <w:rPr>
          <w:rFonts w:ascii="Arial" w:hAnsi="Arial" w:cs="Arial"/>
          <w:color w:val="000000"/>
          <w:sz w:val="18"/>
          <w:szCs w:val="18"/>
          <w:lang w:eastAsia="fr-FR"/>
        </w:rPr>
        <w:t xml:space="preserve"> et donc de concert avec les acteurs de </w:t>
      </w:r>
      <w:proofErr w:type="spellStart"/>
      <w:r w:rsidR="00051B5E">
        <w:rPr>
          <w:rFonts w:ascii="Arial" w:hAnsi="Arial" w:cs="Arial"/>
          <w:color w:val="000000"/>
          <w:sz w:val="18"/>
          <w:szCs w:val="18"/>
          <w:lang w:eastAsia="fr-FR"/>
        </w:rPr>
        <w:t>PACTEs</w:t>
      </w:r>
      <w:proofErr w:type="spellEnd"/>
      <w:r w:rsidR="00051B5E">
        <w:rPr>
          <w:rFonts w:ascii="Arial" w:hAnsi="Arial" w:cs="Arial"/>
          <w:color w:val="000000"/>
          <w:sz w:val="18"/>
          <w:szCs w:val="18"/>
          <w:lang w:eastAsia="fr-FR"/>
        </w:rPr>
        <w:t xml:space="preserve"> présents sur les sites de l’ULCO et de l’UArtois. Pour ce faire seront amenés à s’y déplacer régulièrement. Ils collaboreront également avec les autres établissements de la région HDF impliqués sur le projet </w:t>
      </w:r>
      <w:proofErr w:type="spellStart"/>
      <w:r w:rsidR="00051B5E">
        <w:rPr>
          <w:rFonts w:ascii="Arial" w:hAnsi="Arial" w:cs="Arial"/>
          <w:color w:val="000000"/>
          <w:sz w:val="18"/>
          <w:szCs w:val="18"/>
          <w:lang w:eastAsia="fr-FR"/>
        </w:rPr>
        <w:t>PACTEs</w:t>
      </w:r>
      <w:proofErr w:type="spellEnd"/>
      <w:r w:rsidR="00051B5E">
        <w:rPr>
          <w:rFonts w:ascii="Arial" w:hAnsi="Arial" w:cs="Arial"/>
          <w:color w:val="000000"/>
          <w:sz w:val="18"/>
          <w:szCs w:val="18"/>
          <w:lang w:eastAsia="fr-FR"/>
        </w:rPr>
        <w:t xml:space="preserve">. </w:t>
      </w:r>
    </w:p>
    <w:p w14:paraId="492F3D41" w14:textId="77777777" w:rsidR="0094682D" w:rsidRDefault="0094682D" w:rsidP="00560C88">
      <w:pPr>
        <w:jc w:val="both"/>
        <w:rPr>
          <w:rFonts w:ascii="Times New Roman" w:eastAsia="Times New Roman" w:hAnsi="Times New Roman" w:cs="Times New Roman"/>
          <w:lang w:eastAsia="fr-FR"/>
        </w:rPr>
      </w:pPr>
    </w:p>
    <w:p w14:paraId="344DC147" w14:textId="77777777" w:rsidR="0094682D" w:rsidRDefault="0094682D">
      <w:pPr>
        <w:rPr>
          <w:rFonts w:ascii="Times New Roman" w:eastAsia="Times New Roman" w:hAnsi="Times New Roman" w:cs="Times New Roman"/>
          <w:lang w:eastAsia="fr-FR"/>
        </w:rPr>
      </w:pPr>
    </w:p>
    <w:p w14:paraId="25FC9264" w14:textId="77777777" w:rsidR="007F7950" w:rsidRDefault="007C3C65">
      <w:pPr>
        <w:rPr>
          <w:rFonts w:ascii="Arial" w:hAnsi="Arial" w:cs="Arial"/>
          <w:b/>
          <w:bCs/>
          <w:color w:val="0B5394"/>
          <w:sz w:val="22"/>
          <w:szCs w:val="22"/>
          <w:lang w:eastAsia="fr-FR"/>
        </w:rPr>
      </w:pPr>
      <w:r>
        <w:rPr>
          <w:rFonts w:ascii="Arial" w:hAnsi="Arial" w:cs="Arial"/>
          <w:b/>
          <w:bCs/>
          <w:color w:val="0B5394"/>
          <w:sz w:val="22"/>
          <w:szCs w:val="22"/>
          <w:lang w:eastAsia="fr-FR"/>
        </w:rPr>
        <w:t>Caractéristiques du poste</w:t>
      </w:r>
    </w:p>
    <w:p w14:paraId="6588D8BF" w14:textId="77777777" w:rsidR="007F7950" w:rsidRDefault="007F7950">
      <w:pPr>
        <w:rPr>
          <w:rFonts w:ascii="Times New Roman" w:eastAsia="Times New Roman" w:hAnsi="Times New Roman" w:cs="Times New Roman"/>
          <w:lang w:eastAsia="fr-FR"/>
        </w:rPr>
      </w:pPr>
    </w:p>
    <w:p w14:paraId="4DF01018" w14:textId="77777777" w:rsidR="007F7950" w:rsidRDefault="007C3C65">
      <w:pPr>
        <w:rPr>
          <w:rFonts w:ascii="Times New Roman" w:hAnsi="Times New Roman" w:cs="Times New Roman"/>
          <w:lang w:eastAsia="fr-FR"/>
        </w:rPr>
      </w:pPr>
      <w:r>
        <w:rPr>
          <w:rFonts w:ascii="Arial" w:hAnsi="Arial" w:cs="Arial"/>
          <w:b/>
          <w:bCs/>
          <w:color w:val="0B5394"/>
          <w:sz w:val="18"/>
          <w:szCs w:val="18"/>
          <w:lang w:eastAsia="fr-FR"/>
        </w:rPr>
        <w:t>Mission</w:t>
      </w:r>
      <w:r w:rsidR="003B045C">
        <w:rPr>
          <w:rFonts w:ascii="Arial" w:hAnsi="Arial" w:cs="Arial"/>
          <w:b/>
          <w:bCs/>
          <w:color w:val="0B5394"/>
          <w:sz w:val="18"/>
          <w:szCs w:val="18"/>
          <w:lang w:eastAsia="fr-FR"/>
        </w:rPr>
        <w:t>s</w:t>
      </w:r>
    </w:p>
    <w:p w14:paraId="0DA65A77" w14:textId="4E9AEB7A" w:rsidR="0094682D" w:rsidRPr="0094682D" w:rsidRDefault="0094682D" w:rsidP="0094682D">
      <w:pPr>
        <w:rPr>
          <w:rFonts w:ascii="Arial" w:hAnsi="Arial" w:cs="Arial"/>
          <w:color w:val="000000"/>
          <w:sz w:val="18"/>
          <w:szCs w:val="18"/>
          <w:lang w:eastAsia="fr-FR"/>
        </w:rPr>
      </w:pPr>
      <w:r w:rsidRPr="0094682D">
        <w:rPr>
          <w:rFonts w:ascii="Arial" w:hAnsi="Arial" w:cs="Arial"/>
          <w:color w:val="000000"/>
          <w:sz w:val="18"/>
          <w:szCs w:val="18"/>
          <w:lang w:eastAsia="fr-FR"/>
        </w:rPr>
        <w:t>Analyser les besoins, concevoir et mettre en œuvre des actions de sensibilisation, de conseil et de formation à distance à destination des enseignants</w:t>
      </w:r>
      <w:r w:rsidR="00D03E04">
        <w:rPr>
          <w:rFonts w:ascii="Arial" w:hAnsi="Arial" w:cs="Arial"/>
          <w:color w:val="000000"/>
          <w:sz w:val="18"/>
          <w:szCs w:val="18"/>
          <w:lang w:eastAsia="fr-FR"/>
        </w:rPr>
        <w:t> ;</w:t>
      </w:r>
    </w:p>
    <w:p w14:paraId="41E9305E" w14:textId="032215F4" w:rsidR="0094682D" w:rsidRPr="0094682D" w:rsidRDefault="0094682D" w:rsidP="0094682D">
      <w:pPr>
        <w:rPr>
          <w:rFonts w:ascii="Arial" w:hAnsi="Arial" w:cs="Arial"/>
          <w:color w:val="000000"/>
          <w:sz w:val="18"/>
          <w:szCs w:val="18"/>
          <w:lang w:eastAsia="fr-FR"/>
        </w:rPr>
      </w:pPr>
      <w:r w:rsidRPr="0094682D">
        <w:rPr>
          <w:rFonts w:ascii="Arial" w:hAnsi="Arial" w:cs="Arial"/>
          <w:color w:val="000000"/>
          <w:sz w:val="18"/>
          <w:szCs w:val="18"/>
          <w:lang w:eastAsia="fr-FR"/>
        </w:rPr>
        <w:t>Assurer la formation des enseignants dans les usages du numérique pédagogique et en particulier de la formation ouverte et à distance</w:t>
      </w:r>
      <w:r w:rsidR="00D03E04">
        <w:rPr>
          <w:rFonts w:ascii="Arial" w:hAnsi="Arial" w:cs="Arial"/>
          <w:color w:val="000000"/>
          <w:sz w:val="18"/>
          <w:szCs w:val="18"/>
          <w:lang w:eastAsia="fr-FR"/>
        </w:rPr>
        <w:t> ;</w:t>
      </w:r>
    </w:p>
    <w:p w14:paraId="29F15546" w14:textId="188E87D7" w:rsidR="0094682D" w:rsidRPr="0094682D" w:rsidRDefault="0094682D" w:rsidP="0094682D">
      <w:pPr>
        <w:rPr>
          <w:rFonts w:ascii="Arial" w:hAnsi="Arial" w:cs="Arial"/>
          <w:color w:val="000000"/>
          <w:sz w:val="18"/>
          <w:szCs w:val="18"/>
          <w:lang w:eastAsia="fr-FR"/>
        </w:rPr>
      </w:pPr>
      <w:r w:rsidRPr="0094682D">
        <w:rPr>
          <w:rFonts w:ascii="Arial" w:hAnsi="Arial" w:cs="Arial"/>
          <w:color w:val="000000"/>
          <w:sz w:val="18"/>
          <w:szCs w:val="18"/>
          <w:lang w:eastAsia="fr-FR"/>
        </w:rPr>
        <w:t>Soutenir la démarche réflexive des enseignants sur leurs pratiques d'enseignement</w:t>
      </w:r>
      <w:r w:rsidR="00D03E04">
        <w:rPr>
          <w:rFonts w:ascii="Arial" w:hAnsi="Arial" w:cs="Arial"/>
          <w:color w:val="000000"/>
          <w:sz w:val="18"/>
          <w:szCs w:val="18"/>
          <w:lang w:eastAsia="fr-FR"/>
        </w:rPr>
        <w:t> ;</w:t>
      </w:r>
    </w:p>
    <w:p w14:paraId="2A613114" w14:textId="611FF5D5" w:rsidR="0094682D" w:rsidRPr="0094682D" w:rsidRDefault="0094682D" w:rsidP="0094682D">
      <w:pPr>
        <w:rPr>
          <w:rFonts w:ascii="Arial" w:hAnsi="Arial" w:cs="Arial"/>
          <w:color w:val="000000"/>
          <w:sz w:val="18"/>
          <w:szCs w:val="18"/>
          <w:lang w:eastAsia="fr-FR"/>
        </w:rPr>
      </w:pPr>
      <w:r w:rsidRPr="0094682D">
        <w:rPr>
          <w:rFonts w:ascii="Arial" w:hAnsi="Arial" w:cs="Arial"/>
          <w:color w:val="000000"/>
          <w:sz w:val="18"/>
          <w:szCs w:val="18"/>
          <w:lang w:eastAsia="fr-FR"/>
        </w:rPr>
        <w:t>Assurer une veille technico-pédagogique</w:t>
      </w:r>
      <w:r w:rsidR="00D03E04">
        <w:rPr>
          <w:rFonts w:ascii="Arial" w:hAnsi="Arial" w:cs="Arial"/>
          <w:color w:val="000000"/>
          <w:sz w:val="18"/>
          <w:szCs w:val="18"/>
          <w:lang w:eastAsia="fr-FR"/>
        </w:rPr>
        <w:t> ;</w:t>
      </w:r>
    </w:p>
    <w:p w14:paraId="6DA48D27" w14:textId="46C84A69" w:rsidR="0094682D" w:rsidRPr="0094682D" w:rsidRDefault="0094682D" w:rsidP="0094682D">
      <w:pPr>
        <w:rPr>
          <w:rFonts w:ascii="Arial" w:hAnsi="Arial" w:cs="Arial"/>
          <w:color w:val="000000"/>
          <w:sz w:val="18"/>
          <w:szCs w:val="18"/>
          <w:lang w:eastAsia="fr-FR"/>
        </w:rPr>
      </w:pPr>
      <w:r w:rsidRPr="0094682D">
        <w:rPr>
          <w:rFonts w:ascii="Arial" w:hAnsi="Arial" w:cs="Arial"/>
          <w:color w:val="000000"/>
          <w:sz w:val="18"/>
          <w:szCs w:val="18"/>
          <w:lang w:eastAsia="fr-FR"/>
        </w:rPr>
        <w:t>Mettre en œuvre la chaîne de production- médiatisation des contenus dans le respect des chartes ergonomique, graphique et qualité</w:t>
      </w:r>
      <w:r w:rsidR="00D03E04">
        <w:rPr>
          <w:rFonts w:ascii="Arial" w:hAnsi="Arial" w:cs="Arial"/>
          <w:color w:val="000000"/>
          <w:sz w:val="18"/>
          <w:szCs w:val="18"/>
          <w:lang w:eastAsia="fr-FR"/>
        </w:rPr>
        <w:t> ;</w:t>
      </w:r>
    </w:p>
    <w:p w14:paraId="5CC7F68B" w14:textId="58F8E2D7" w:rsidR="0094682D" w:rsidRPr="0094682D" w:rsidRDefault="0094682D" w:rsidP="0094682D">
      <w:pPr>
        <w:rPr>
          <w:rFonts w:ascii="Arial" w:hAnsi="Arial" w:cs="Arial"/>
          <w:color w:val="000000"/>
          <w:sz w:val="18"/>
          <w:szCs w:val="18"/>
          <w:lang w:eastAsia="fr-FR"/>
        </w:rPr>
      </w:pPr>
      <w:r w:rsidRPr="0094682D">
        <w:rPr>
          <w:rFonts w:ascii="Arial" w:hAnsi="Arial" w:cs="Arial"/>
          <w:color w:val="000000"/>
          <w:sz w:val="18"/>
          <w:szCs w:val="18"/>
          <w:lang w:eastAsia="fr-FR"/>
        </w:rPr>
        <w:t>Respecter et faire respecter des législations en vigueur concernant le droit d'auteur et le droit à l'image pour tous les éléments visuels, sonores et textuels inclus dans la production</w:t>
      </w:r>
      <w:r w:rsidR="00D03E04">
        <w:rPr>
          <w:rFonts w:ascii="Arial" w:hAnsi="Arial" w:cs="Arial"/>
          <w:color w:val="000000"/>
          <w:sz w:val="18"/>
          <w:szCs w:val="18"/>
          <w:lang w:eastAsia="fr-FR"/>
        </w:rPr>
        <w:t> ;</w:t>
      </w:r>
    </w:p>
    <w:p w14:paraId="7E4A298E" w14:textId="65FA5652" w:rsidR="0094682D" w:rsidRPr="0094682D" w:rsidRDefault="0094682D" w:rsidP="0094682D">
      <w:pPr>
        <w:rPr>
          <w:rFonts w:ascii="Arial" w:hAnsi="Arial" w:cs="Arial"/>
          <w:color w:val="000000"/>
          <w:sz w:val="18"/>
          <w:szCs w:val="18"/>
          <w:lang w:eastAsia="fr-FR"/>
        </w:rPr>
      </w:pPr>
      <w:r w:rsidRPr="0094682D">
        <w:rPr>
          <w:rFonts w:ascii="Arial" w:hAnsi="Arial" w:cs="Arial"/>
          <w:color w:val="000000"/>
          <w:sz w:val="18"/>
          <w:szCs w:val="18"/>
          <w:lang w:eastAsia="fr-FR"/>
        </w:rPr>
        <w:t>Élaborer les cahiers des charges fonctionnels pour la réalisation de dispositifs et de ressources</w:t>
      </w:r>
      <w:r w:rsidR="00D03E04">
        <w:rPr>
          <w:rFonts w:ascii="Arial" w:hAnsi="Arial" w:cs="Arial"/>
          <w:color w:val="000000"/>
          <w:sz w:val="18"/>
          <w:szCs w:val="18"/>
          <w:lang w:eastAsia="fr-FR"/>
        </w:rPr>
        <w:t> ;</w:t>
      </w:r>
    </w:p>
    <w:p w14:paraId="7E291E79" w14:textId="406976C6" w:rsidR="0094682D" w:rsidRPr="0094682D" w:rsidRDefault="0094682D" w:rsidP="0094682D">
      <w:pPr>
        <w:rPr>
          <w:rFonts w:ascii="Arial" w:hAnsi="Arial" w:cs="Arial"/>
          <w:color w:val="000000"/>
          <w:sz w:val="18"/>
          <w:szCs w:val="18"/>
          <w:lang w:eastAsia="fr-FR"/>
        </w:rPr>
      </w:pPr>
      <w:r w:rsidRPr="0094682D">
        <w:rPr>
          <w:rFonts w:ascii="Arial" w:hAnsi="Arial" w:cs="Arial"/>
          <w:color w:val="000000"/>
          <w:sz w:val="18"/>
          <w:szCs w:val="18"/>
          <w:lang w:eastAsia="fr-FR"/>
        </w:rPr>
        <w:t xml:space="preserve">Communiquer, produire et mettre à disposition des ressources documentaires (outils et logiciels spécifiques) ou pédagogiques à destination des publics de </w:t>
      </w:r>
      <w:proofErr w:type="spellStart"/>
      <w:r w:rsidRPr="0094682D">
        <w:rPr>
          <w:rFonts w:ascii="Arial" w:hAnsi="Arial" w:cs="Arial"/>
          <w:color w:val="000000"/>
          <w:sz w:val="18"/>
          <w:szCs w:val="18"/>
          <w:lang w:eastAsia="fr-FR"/>
        </w:rPr>
        <w:t>PACTEs</w:t>
      </w:r>
      <w:proofErr w:type="spellEnd"/>
      <w:r w:rsidR="00D03E04">
        <w:rPr>
          <w:rFonts w:ascii="Arial" w:hAnsi="Arial" w:cs="Arial"/>
          <w:color w:val="000000"/>
          <w:sz w:val="18"/>
          <w:szCs w:val="18"/>
          <w:lang w:eastAsia="fr-FR"/>
        </w:rPr>
        <w:t> ;</w:t>
      </w:r>
    </w:p>
    <w:p w14:paraId="0A830BC2" w14:textId="37A89706" w:rsidR="0094682D" w:rsidRPr="0094682D" w:rsidRDefault="0094682D" w:rsidP="0094682D">
      <w:pPr>
        <w:rPr>
          <w:rFonts w:ascii="Arial" w:hAnsi="Arial" w:cs="Arial"/>
          <w:color w:val="000000"/>
          <w:sz w:val="18"/>
          <w:szCs w:val="18"/>
          <w:lang w:eastAsia="fr-FR"/>
        </w:rPr>
      </w:pPr>
      <w:r w:rsidRPr="0094682D">
        <w:rPr>
          <w:rFonts w:ascii="Arial" w:hAnsi="Arial" w:cs="Arial"/>
          <w:color w:val="000000"/>
          <w:sz w:val="18"/>
          <w:szCs w:val="18"/>
          <w:lang w:eastAsia="fr-FR"/>
        </w:rPr>
        <w:t>Contribuer à la mutualisation des ressources, outils et méthodes en coordination avec les ingénieurs et conseil</w:t>
      </w:r>
      <w:r>
        <w:rPr>
          <w:rFonts w:ascii="Arial" w:hAnsi="Arial" w:cs="Arial"/>
          <w:color w:val="000000"/>
          <w:sz w:val="18"/>
          <w:szCs w:val="18"/>
          <w:lang w:eastAsia="fr-FR"/>
        </w:rPr>
        <w:t>lers</w:t>
      </w:r>
      <w:r w:rsidRPr="0094682D">
        <w:rPr>
          <w:rFonts w:ascii="Arial" w:hAnsi="Arial" w:cs="Arial"/>
          <w:color w:val="000000"/>
          <w:sz w:val="18"/>
          <w:szCs w:val="18"/>
          <w:lang w:eastAsia="fr-FR"/>
        </w:rPr>
        <w:t xml:space="preserve"> de </w:t>
      </w:r>
      <w:proofErr w:type="spellStart"/>
      <w:r w:rsidRPr="0094682D">
        <w:rPr>
          <w:rFonts w:ascii="Arial" w:hAnsi="Arial" w:cs="Arial"/>
          <w:color w:val="000000"/>
          <w:sz w:val="18"/>
          <w:szCs w:val="18"/>
          <w:lang w:eastAsia="fr-FR"/>
        </w:rPr>
        <w:t>PACTEs</w:t>
      </w:r>
      <w:proofErr w:type="spellEnd"/>
      <w:r w:rsidR="00D03E04">
        <w:rPr>
          <w:rFonts w:ascii="Arial" w:hAnsi="Arial" w:cs="Arial"/>
          <w:color w:val="000000"/>
          <w:sz w:val="18"/>
          <w:szCs w:val="18"/>
          <w:lang w:eastAsia="fr-FR"/>
        </w:rPr>
        <w:t> ;</w:t>
      </w:r>
    </w:p>
    <w:p w14:paraId="6066D86F" w14:textId="4A49A450" w:rsidR="0094682D" w:rsidRPr="0094682D" w:rsidRDefault="0094682D" w:rsidP="0094682D">
      <w:pPr>
        <w:rPr>
          <w:rFonts w:ascii="Arial" w:hAnsi="Arial" w:cs="Arial"/>
          <w:color w:val="000000"/>
          <w:sz w:val="18"/>
          <w:szCs w:val="18"/>
          <w:lang w:eastAsia="fr-FR"/>
        </w:rPr>
      </w:pPr>
      <w:r w:rsidRPr="0094682D">
        <w:rPr>
          <w:rFonts w:ascii="Arial" w:hAnsi="Arial" w:cs="Arial"/>
          <w:color w:val="000000"/>
          <w:sz w:val="18"/>
          <w:szCs w:val="18"/>
          <w:lang w:eastAsia="fr-FR"/>
        </w:rPr>
        <w:t>Instrumenter un dispositif de certification (Badges numériques)</w:t>
      </w:r>
      <w:r w:rsidR="00D03E04">
        <w:rPr>
          <w:rFonts w:ascii="Arial" w:hAnsi="Arial" w:cs="Arial"/>
          <w:color w:val="000000"/>
          <w:sz w:val="18"/>
          <w:szCs w:val="18"/>
          <w:lang w:eastAsia="fr-FR"/>
        </w:rPr>
        <w:t> ;</w:t>
      </w:r>
    </w:p>
    <w:p w14:paraId="6489F4B0" w14:textId="06316117" w:rsidR="007F7950" w:rsidRDefault="0094682D" w:rsidP="0094682D">
      <w:pPr>
        <w:rPr>
          <w:rFonts w:ascii="Arial" w:hAnsi="Arial" w:cs="Arial"/>
          <w:color w:val="000000"/>
          <w:sz w:val="18"/>
          <w:szCs w:val="18"/>
          <w:lang w:eastAsia="fr-FR"/>
        </w:rPr>
      </w:pPr>
      <w:r w:rsidRPr="0094682D">
        <w:rPr>
          <w:rFonts w:ascii="Arial" w:hAnsi="Arial" w:cs="Arial"/>
          <w:color w:val="000000"/>
          <w:sz w:val="18"/>
          <w:szCs w:val="18"/>
          <w:lang w:eastAsia="fr-FR"/>
        </w:rPr>
        <w:t>Contribuer à l’architecture d’une communauté de pratiques</w:t>
      </w:r>
      <w:r w:rsidR="00D03E04">
        <w:rPr>
          <w:rFonts w:ascii="Arial" w:hAnsi="Arial" w:cs="Arial"/>
          <w:color w:val="000000"/>
          <w:sz w:val="18"/>
          <w:szCs w:val="18"/>
          <w:lang w:eastAsia="fr-FR"/>
        </w:rPr>
        <w:t>.</w:t>
      </w:r>
      <w:bookmarkStart w:id="0" w:name="_GoBack"/>
      <w:bookmarkEnd w:id="0"/>
    </w:p>
    <w:p w14:paraId="1B7CE007" w14:textId="77777777" w:rsidR="0094682D" w:rsidRDefault="0094682D" w:rsidP="0094682D">
      <w:pPr>
        <w:rPr>
          <w:rFonts w:ascii="Times New Roman" w:eastAsia="Times New Roman" w:hAnsi="Times New Roman" w:cs="Times New Roman"/>
          <w:lang w:eastAsia="fr-FR"/>
        </w:rPr>
      </w:pPr>
    </w:p>
    <w:p w14:paraId="20AB2916" w14:textId="77777777" w:rsidR="0094682D" w:rsidRDefault="0094682D" w:rsidP="0094682D">
      <w:pPr>
        <w:rPr>
          <w:rFonts w:ascii="Times New Roman" w:eastAsia="Times New Roman" w:hAnsi="Times New Roman" w:cs="Times New Roman"/>
          <w:lang w:eastAsia="fr-FR"/>
        </w:rPr>
      </w:pPr>
    </w:p>
    <w:p w14:paraId="615401D7" w14:textId="77777777" w:rsidR="007F7950" w:rsidRDefault="003B045C">
      <w:pPr>
        <w:jc w:val="both"/>
        <w:rPr>
          <w:rFonts w:ascii="Times New Roman" w:hAnsi="Times New Roman" w:cs="Times New Roman"/>
          <w:lang w:eastAsia="fr-FR"/>
        </w:rPr>
      </w:pPr>
      <w:r>
        <w:rPr>
          <w:rFonts w:ascii="Arial" w:hAnsi="Arial" w:cs="Arial"/>
          <w:b/>
          <w:bCs/>
          <w:color w:val="0B5394"/>
          <w:sz w:val="18"/>
          <w:szCs w:val="18"/>
          <w:lang w:eastAsia="fr-FR"/>
        </w:rPr>
        <w:t>Compétences</w:t>
      </w:r>
      <w:r w:rsidR="007C3C65">
        <w:rPr>
          <w:rFonts w:ascii="Arial" w:hAnsi="Arial" w:cs="Arial"/>
          <w:b/>
          <w:bCs/>
          <w:color w:val="0B5394"/>
          <w:sz w:val="18"/>
          <w:szCs w:val="18"/>
          <w:lang w:eastAsia="fr-FR"/>
        </w:rPr>
        <w:t xml:space="preserve"> principales</w:t>
      </w:r>
      <w:r>
        <w:rPr>
          <w:rFonts w:ascii="Arial" w:hAnsi="Arial" w:cs="Arial"/>
          <w:b/>
          <w:bCs/>
          <w:color w:val="0B5394"/>
          <w:sz w:val="18"/>
          <w:szCs w:val="18"/>
          <w:lang w:eastAsia="fr-FR"/>
        </w:rPr>
        <w:t xml:space="preserve"> - Connaissances</w:t>
      </w:r>
    </w:p>
    <w:p w14:paraId="6ED76E91" w14:textId="0F868705" w:rsidR="0094682D" w:rsidRDefault="0094682D" w:rsidP="009468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sz w:val="18"/>
          <w:szCs w:val="18"/>
        </w:rPr>
      </w:pPr>
      <w:r>
        <w:rPr>
          <w:rFonts w:ascii="ArialMT" w:hAnsi="ArialMT" w:cs="ArialMT"/>
          <w:sz w:val="18"/>
          <w:szCs w:val="18"/>
        </w:rPr>
        <w:t>Techniques de médiatisation de contenus pédagogiques et des normes associées (connaissance</w:t>
      </w:r>
      <w:r w:rsidR="00560C88">
        <w:rPr>
          <w:rFonts w:ascii="ArialMT" w:hAnsi="ArialMT" w:cs="ArialMT"/>
          <w:sz w:val="18"/>
          <w:szCs w:val="18"/>
        </w:rPr>
        <w:t xml:space="preserve"> </w:t>
      </w:r>
      <w:r>
        <w:rPr>
          <w:rFonts w:ascii="ArialMT" w:hAnsi="ArialMT" w:cs="ArialMT"/>
          <w:sz w:val="18"/>
          <w:szCs w:val="18"/>
        </w:rPr>
        <w:t>approfondie)</w:t>
      </w:r>
      <w:r w:rsidR="00D03E04">
        <w:rPr>
          <w:rFonts w:ascii="ArialMT" w:hAnsi="ArialMT" w:cs="ArialMT"/>
          <w:sz w:val="18"/>
          <w:szCs w:val="18"/>
        </w:rPr>
        <w:t> ;</w:t>
      </w:r>
    </w:p>
    <w:p w14:paraId="59B9AC3B" w14:textId="281023AA" w:rsidR="0094682D" w:rsidRPr="0094682D" w:rsidRDefault="0094682D" w:rsidP="009468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sz w:val="18"/>
          <w:szCs w:val="18"/>
        </w:rPr>
      </w:pPr>
      <w:r w:rsidRPr="0094682D">
        <w:rPr>
          <w:rFonts w:ascii="ArialMT" w:hAnsi="ArialMT" w:cs="ArialMT"/>
          <w:sz w:val="18"/>
          <w:szCs w:val="18"/>
        </w:rPr>
        <w:t>Sciences de l’éducation (connaissance générale)</w:t>
      </w:r>
      <w:r w:rsidR="00D03E04">
        <w:rPr>
          <w:rFonts w:ascii="ArialMT" w:hAnsi="ArialMT" w:cs="ArialMT"/>
          <w:sz w:val="18"/>
          <w:szCs w:val="18"/>
        </w:rPr>
        <w:t> ;</w:t>
      </w:r>
    </w:p>
    <w:p w14:paraId="43114181" w14:textId="1F7D93F4" w:rsidR="0094682D" w:rsidRPr="0094682D" w:rsidRDefault="0094682D" w:rsidP="009468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sz w:val="18"/>
          <w:szCs w:val="18"/>
        </w:rPr>
      </w:pPr>
      <w:r w:rsidRPr="0094682D">
        <w:rPr>
          <w:rFonts w:ascii="ArialMT" w:hAnsi="ArialMT" w:cs="ArialMT"/>
          <w:sz w:val="18"/>
          <w:szCs w:val="18"/>
        </w:rPr>
        <w:t>Processus et mécanismes d’apprentissage</w:t>
      </w:r>
      <w:r w:rsidR="00D03E04">
        <w:rPr>
          <w:rFonts w:ascii="ArialMT" w:hAnsi="ArialMT" w:cs="ArialMT"/>
          <w:sz w:val="18"/>
          <w:szCs w:val="18"/>
        </w:rPr>
        <w:t> ;</w:t>
      </w:r>
    </w:p>
    <w:p w14:paraId="080AC530" w14:textId="68BE291A" w:rsidR="0094682D" w:rsidRPr="0094682D" w:rsidRDefault="0094682D" w:rsidP="009468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sz w:val="18"/>
          <w:szCs w:val="18"/>
        </w:rPr>
      </w:pPr>
      <w:r w:rsidRPr="0094682D">
        <w:rPr>
          <w:rFonts w:ascii="ArialMT" w:hAnsi="ArialMT" w:cs="ArialMT"/>
          <w:sz w:val="18"/>
          <w:szCs w:val="18"/>
        </w:rPr>
        <w:t>Ingénierie pédagogique</w:t>
      </w:r>
      <w:r w:rsidR="00D03E04">
        <w:rPr>
          <w:rFonts w:ascii="ArialMT" w:hAnsi="ArialMT" w:cs="ArialMT"/>
          <w:sz w:val="18"/>
          <w:szCs w:val="18"/>
        </w:rPr>
        <w:t> ;</w:t>
      </w:r>
    </w:p>
    <w:p w14:paraId="203B7551" w14:textId="28A6AD53" w:rsidR="0094682D" w:rsidRPr="0094682D" w:rsidRDefault="0094682D" w:rsidP="009468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sz w:val="18"/>
          <w:szCs w:val="18"/>
        </w:rPr>
      </w:pPr>
      <w:r w:rsidRPr="0094682D">
        <w:rPr>
          <w:rFonts w:ascii="ArialMT" w:hAnsi="ArialMT" w:cs="ArialMT"/>
          <w:sz w:val="18"/>
          <w:szCs w:val="18"/>
        </w:rPr>
        <w:t>Technologies de l’information et de la communication (TIC) (connaissance générale)</w:t>
      </w:r>
      <w:r w:rsidR="00D03E04">
        <w:rPr>
          <w:rFonts w:ascii="ArialMT" w:hAnsi="ArialMT" w:cs="ArialMT"/>
          <w:sz w:val="18"/>
          <w:szCs w:val="18"/>
        </w:rPr>
        <w:t> ;</w:t>
      </w:r>
    </w:p>
    <w:p w14:paraId="241064B7" w14:textId="400E791A" w:rsidR="0094682D" w:rsidRPr="0094682D" w:rsidRDefault="0094682D" w:rsidP="009468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sz w:val="18"/>
          <w:szCs w:val="18"/>
        </w:rPr>
      </w:pPr>
      <w:r w:rsidRPr="0094682D">
        <w:rPr>
          <w:rFonts w:ascii="ArialMT" w:hAnsi="ArialMT" w:cs="ArialMT"/>
          <w:sz w:val="18"/>
          <w:szCs w:val="18"/>
        </w:rPr>
        <w:t>Technologies de développement web et multimédia (connaissance générale)</w:t>
      </w:r>
      <w:r w:rsidR="00D03E04">
        <w:rPr>
          <w:rFonts w:ascii="ArialMT" w:hAnsi="ArialMT" w:cs="ArialMT"/>
          <w:sz w:val="18"/>
          <w:szCs w:val="18"/>
        </w:rPr>
        <w:t> ;</w:t>
      </w:r>
    </w:p>
    <w:p w14:paraId="23F4947A" w14:textId="2C113F06" w:rsidR="0094682D" w:rsidRDefault="0094682D" w:rsidP="009468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sz w:val="18"/>
          <w:szCs w:val="18"/>
        </w:rPr>
      </w:pPr>
      <w:r w:rsidRPr="0094682D">
        <w:rPr>
          <w:rFonts w:ascii="ArialMT" w:hAnsi="ArialMT" w:cs="ArialMT"/>
          <w:sz w:val="18"/>
          <w:szCs w:val="18"/>
        </w:rPr>
        <w:t xml:space="preserve">Technologies de production audiovisuelle et </w:t>
      </w:r>
      <w:proofErr w:type="spellStart"/>
      <w:r w:rsidRPr="0094682D">
        <w:rPr>
          <w:rFonts w:ascii="ArialMT" w:hAnsi="ArialMT" w:cs="ArialMT"/>
          <w:sz w:val="18"/>
          <w:szCs w:val="18"/>
        </w:rPr>
        <w:t>multimedia</w:t>
      </w:r>
      <w:proofErr w:type="spellEnd"/>
      <w:r w:rsidR="00D03E04">
        <w:rPr>
          <w:rFonts w:ascii="ArialMT" w:hAnsi="ArialMT" w:cs="ArialMT"/>
          <w:sz w:val="18"/>
          <w:szCs w:val="18"/>
        </w:rPr>
        <w:t> ;</w:t>
      </w:r>
    </w:p>
    <w:p w14:paraId="78F0D78C" w14:textId="4D60A218" w:rsidR="0094682D" w:rsidRDefault="0094682D" w:rsidP="009468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sz w:val="18"/>
          <w:szCs w:val="18"/>
        </w:rPr>
      </w:pPr>
      <w:r w:rsidRPr="0094682D">
        <w:rPr>
          <w:rFonts w:ascii="ArialMT" w:hAnsi="ArialMT" w:cs="ArialMT"/>
          <w:sz w:val="18"/>
          <w:szCs w:val="18"/>
        </w:rPr>
        <w:t>Interopérabilité des outils de gestion de contenus</w:t>
      </w:r>
      <w:r w:rsidR="00D03E04">
        <w:rPr>
          <w:rFonts w:ascii="ArialMT" w:hAnsi="ArialMT" w:cs="ArialMT"/>
          <w:sz w:val="18"/>
          <w:szCs w:val="18"/>
        </w:rPr>
        <w:t> ;</w:t>
      </w:r>
    </w:p>
    <w:p w14:paraId="4A89FDC9" w14:textId="58FC4A8D" w:rsidR="003B045C" w:rsidRPr="0094682D" w:rsidRDefault="003B045C" w:rsidP="009468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sz w:val="18"/>
          <w:szCs w:val="18"/>
        </w:rPr>
      </w:pPr>
      <w:r w:rsidRPr="003B045C">
        <w:rPr>
          <w:rFonts w:ascii="ArialMT" w:hAnsi="ArialMT" w:cs="ArialMT"/>
          <w:sz w:val="18"/>
          <w:szCs w:val="18"/>
        </w:rPr>
        <w:t>Outils de gestion de compétences (</w:t>
      </w:r>
      <w:proofErr w:type="spellStart"/>
      <w:r w:rsidRPr="003B045C">
        <w:rPr>
          <w:rFonts w:ascii="ArialMT" w:hAnsi="ArialMT" w:cs="ArialMT"/>
          <w:sz w:val="18"/>
          <w:szCs w:val="18"/>
        </w:rPr>
        <w:t>Mahara</w:t>
      </w:r>
      <w:proofErr w:type="spellEnd"/>
      <w:r w:rsidRPr="003B045C">
        <w:rPr>
          <w:rFonts w:ascii="ArialMT" w:hAnsi="ArialMT" w:cs="ArialMT"/>
          <w:sz w:val="18"/>
          <w:szCs w:val="18"/>
        </w:rPr>
        <w:t xml:space="preserve">, </w:t>
      </w:r>
      <w:proofErr w:type="spellStart"/>
      <w:r w:rsidRPr="003B045C">
        <w:rPr>
          <w:rFonts w:ascii="ArialMT" w:hAnsi="ArialMT" w:cs="ArialMT"/>
          <w:sz w:val="18"/>
          <w:szCs w:val="18"/>
        </w:rPr>
        <w:t>Karuta</w:t>
      </w:r>
      <w:proofErr w:type="spellEnd"/>
      <w:r w:rsidRPr="003B045C">
        <w:rPr>
          <w:rFonts w:ascii="ArialMT" w:hAnsi="ArialMT" w:cs="ArialMT"/>
          <w:sz w:val="18"/>
          <w:szCs w:val="18"/>
        </w:rPr>
        <w:t>…)</w:t>
      </w:r>
      <w:r w:rsidR="00D03E04">
        <w:rPr>
          <w:rFonts w:ascii="ArialMT" w:hAnsi="ArialMT" w:cs="ArialMT"/>
          <w:sz w:val="18"/>
          <w:szCs w:val="18"/>
        </w:rPr>
        <w:t> ;</w:t>
      </w:r>
    </w:p>
    <w:p w14:paraId="2AD9DF76" w14:textId="5747CD28" w:rsidR="0094682D" w:rsidRPr="0094682D" w:rsidRDefault="0094682D" w:rsidP="009468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sz w:val="18"/>
          <w:szCs w:val="18"/>
        </w:rPr>
      </w:pPr>
      <w:r w:rsidRPr="0094682D">
        <w:rPr>
          <w:rFonts w:ascii="ArialMT" w:hAnsi="ArialMT" w:cs="ArialMT"/>
          <w:sz w:val="18"/>
          <w:szCs w:val="18"/>
        </w:rPr>
        <w:t>Portails documentaires, moteurs de recherche, web de données, plateformes et outils E Learning</w:t>
      </w:r>
      <w:r w:rsidR="00D03E04">
        <w:rPr>
          <w:rFonts w:ascii="ArialMT" w:hAnsi="ArialMT" w:cs="ArialMT"/>
          <w:sz w:val="18"/>
          <w:szCs w:val="18"/>
        </w:rPr>
        <w:t> ;</w:t>
      </w:r>
    </w:p>
    <w:p w14:paraId="035E8ABC" w14:textId="3CB3590B" w:rsidR="0094682D" w:rsidRPr="0094682D" w:rsidRDefault="0094682D" w:rsidP="009468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sz w:val="18"/>
          <w:szCs w:val="18"/>
        </w:rPr>
      </w:pPr>
      <w:r w:rsidRPr="0094682D">
        <w:rPr>
          <w:rFonts w:ascii="ArialMT" w:hAnsi="ArialMT" w:cs="ArialMT"/>
          <w:sz w:val="18"/>
          <w:szCs w:val="18"/>
        </w:rPr>
        <w:t>Droit de la propriété intellectuelle</w:t>
      </w:r>
      <w:r w:rsidR="00D03E04">
        <w:rPr>
          <w:rFonts w:ascii="ArialMT" w:hAnsi="ArialMT" w:cs="ArialMT"/>
          <w:sz w:val="18"/>
          <w:szCs w:val="18"/>
        </w:rPr>
        <w:t> ;</w:t>
      </w:r>
    </w:p>
    <w:p w14:paraId="5CFD121B" w14:textId="476BC6C0" w:rsidR="0094682D" w:rsidRPr="0094682D" w:rsidRDefault="0094682D" w:rsidP="009468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MT" w:hAnsi="ArialMT" w:cs="ArialMT"/>
          <w:sz w:val="18"/>
          <w:szCs w:val="18"/>
        </w:rPr>
      </w:pPr>
      <w:r w:rsidRPr="0094682D">
        <w:rPr>
          <w:rFonts w:ascii="ArialMT" w:hAnsi="ArialMT" w:cs="ArialMT"/>
          <w:sz w:val="18"/>
          <w:szCs w:val="18"/>
        </w:rPr>
        <w:t>Techniques d’expression écrite en français</w:t>
      </w:r>
      <w:r w:rsidR="00D03E04">
        <w:rPr>
          <w:rFonts w:ascii="ArialMT" w:hAnsi="ArialMT" w:cs="ArialMT"/>
          <w:sz w:val="18"/>
          <w:szCs w:val="18"/>
        </w:rPr>
        <w:t>.</w:t>
      </w:r>
    </w:p>
    <w:p w14:paraId="73AC7E68" w14:textId="77777777" w:rsidR="007F7950" w:rsidRDefault="007F7950">
      <w:pPr>
        <w:rPr>
          <w:rFonts w:ascii="Times New Roman" w:eastAsia="Times New Roman" w:hAnsi="Times New Roman" w:cs="Times New Roman"/>
          <w:lang w:eastAsia="fr-FR"/>
        </w:rPr>
      </w:pPr>
    </w:p>
    <w:p w14:paraId="3B7A4B80" w14:textId="77777777" w:rsidR="007F7950" w:rsidRDefault="007C3C65">
      <w:pPr>
        <w:jc w:val="both"/>
        <w:rPr>
          <w:rFonts w:ascii="Times New Roman" w:hAnsi="Times New Roman" w:cs="Times New Roman"/>
          <w:lang w:eastAsia="fr-FR"/>
        </w:rPr>
      </w:pPr>
      <w:r>
        <w:rPr>
          <w:rFonts w:ascii="Arial" w:hAnsi="Arial" w:cs="Arial"/>
          <w:b/>
          <w:bCs/>
          <w:color w:val="0B5394"/>
          <w:sz w:val="18"/>
          <w:szCs w:val="18"/>
          <w:lang w:eastAsia="fr-FR"/>
        </w:rPr>
        <w:t>Savoirs généraux, théoriques et disciplinaires</w:t>
      </w:r>
    </w:p>
    <w:p w14:paraId="5DAF40BE" w14:textId="77777777" w:rsidR="007F7950" w:rsidRDefault="007C3C65">
      <w:pPr>
        <w:rPr>
          <w:rFonts w:ascii="Times New Roman" w:hAnsi="Times New Roman" w:cs="Times New Roman"/>
          <w:lang w:eastAsia="fr-FR"/>
        </w:rPr>
      </w:pPr>
      <w:r>
        <w:rPr>
          <w:rFonts w:ascii="Arial" w:hAnsi="Arial" w:cs="Arial"/>
          <w:color w:val="000000"/>
          <w:sz w:val="18"/>
          <w:szCs w:val="18"/>
          <w:lang w:eastAsia="fr-FR"/>
        </w:rPr>
        <w:t>Connaissance des processus de l’ingénierie pédagogique (de l’analyse des besoins à la conception et à la mise en œuvre de dispositifs) et en particulier de l’approche par compétences ;</w:t>
      </w:r>
    </w:p>
    <w:p w14:paraId="2753B1A9" w14:textId="77777777" w:rsidR="007F7950" w:rsidRDefault="007C3C65">
      <w:pPr>
        <w:ind w:left="360" w:hanging="360"/>
        <w:rPr>
          <w:rFonts w:ascii="Arial" w:hAnsi="Arial" w:cs="Arial"/>
          <w:color w:val="000000"/>
          <w:sz w:val="18"/>
          <w:szCs w:val="18"/>
          <w:lang w:eastAsia="fr-FR"/>
        </w:rPr>
      </w:pPr>
      <w:r>
        <w:rPr>
          <w:rFonts w:ascii="Arial" w:hAnsi="Arial" w:cs="Arial"/>
          <w:color w:val="000000"/>
          <w:sz w:val="18"/>
          <w:szCs w:val="18"/>
          <w:lang w:eastAsia="fr-FR"/>
        </w:rPr>
        <w:t>Connaissance des pratiques pédagogiques intégrant le numérique ;</w:t>
      </w:r>
    </w:p>
    <w:p w14:paraId="50D364CE" w14:textId="77777777" w:rsidR="007F7950" w:rsidRDefault="007C3C65">
      <w:pPr>
        <w:ind w:left="360" w:hanging="360"/>
        <w:rPr>
          <w:rFonts w:ascii="Arial" w:hAnsi="Arial" w:cs="Arial"/>
          <w:color w:val="000000"/>
          <w:sz w:val="18"/>
          <w:szCs w:val="18"/>
          <w:lang w:eastAsia="fr-FR"/>
        </w:rPr>
      </w:pPr>
      <w:r>
        <w:rPr>
          <w:rFonts w:ascii="Arial" w:hAnsi="Arial" w:cs="Arial"/>
          <w:color w:val="000000"/>
          <w:sz w:val="18"/>
          <w:szCs w:val="18"/>
          <w:lang w:eastAsia="fr-FR"/>
        </w:rPr>
        <w:t>Connaissance des environnements numériques et audio-visuels pour la pédagogie ;</w:t>
      </w:r>
    </w:p>
    <w:p w14:paraId="58CF0674" w14:textId="77777777" w:rsidR="007F7950" w:rsidRDefault="007C3C65">
      <w:pPr>
        <w:ind w:left="360" w:hanging="360"/>
        <w:rPr>
          <w:rFonts w:ascii="Times New Roman" w:hAnsi="Times New Roman" w:cs="Times New Roman"/>
          <w:lang w:eastAsia="fr-FR"/>
        </w:rPr>
      </w:pPr>
      <w:r>
        <w:rPr>
          <w:rFonts w:ascii="Arial" w:hAnsi="Arial" w:cs="Arial"/>
          <w:color w:val="000000"/>
          <w:sz w:val="18"/>
          <w:szCs w:val="18"/>
          <w:lang w:eastAsia="fr-FR"/>
        </w:rPr>
        <w:t>Connaissance en gestion de projet ;</w:t>
      </w:r>
    </w:p>
    <w:p w14:paraId="19378542" w14:textId="77777777" w:rsidR="007F7950" w:rsidRDefault="007C3C65">
      <w:pPr>
        <w:rPr>
          <w:rFonts w:ascii="Times New Roman" w:hAnsi="Times New Roman" w:cs="Times New Roman"/>
          <w:lang w:eastAsia="fr-FR"/>
        </w:rPr>
      </w:pPr>
      <w:r>
        <w:rPr>
          <w:rFonts w:ascii="Arial" w:hAnsi="Arial" w:cs="Arial"/>
          <w:color w:val="000000"/>
          <w:sz w:val="18"/>
          <w:szCs w:val="18"/>
          <w:lang w:eastAsia="fr-FR"/>
        </w:rPr>
        <w:t>Connaissance générale du contexte, de l’organisation et du fonctionnement de l’enseignement supérieur ;</w:t>
      </w:r>
    </w:p>
    <w:p w14:paraId="01FFE4C9" w14:textId="77777777" w:rsidR="007F7950" w:rsidRDefault="007C3C65">
      <w:pPr>
        <w:ind w:left="360" w:hanging="360"/>
        <w:rPr>
          <w:rFonts w:ascii="Times New Roman" w:hAnsi="Times New Roman" w:cs="Times New Roman"/>
          <w:lang w:eastAsia="fr-FR"/>
        </w:rPr>
      </w:pPr>
      <w:r>
        <w:rPr>
          <w:rFonts w:ascii="Arial" w:hAnsi="Arial" w:cs="Arial"/>
          <w:color w:val="000000"/>
          <w:sz w:val="18"/>
          <w:szCs w:val="18"/>
          <w:lang w:eastAsia="fr-FR"/>
        </w:rPr>
        <w:t>Connaissance en pédagogie universitaire ;</w:t>
      </w:r>
    </w:p>
    <w:p w14:paraId="50F8A226" w14:textId="1165CBBC" w:rsidR="007F7950" w:rsidRDefault="007C3C65">
      <w:pPr>
        <w:rPr>
          <w:rFonts w:ascii="Times New Roman" w:hAnsi="Times New Roman" w:cs="Times New Roman"/>
          <w:lang w:eastAsia="fr-FR"/>
        </w:rPr>
      </w:pPr>
      <w:r>
        <w:rPr>
          <w:rFonts w:ascii="Arial" w:hAnsi="Arial" w:cs="Arial"/>
          <w:color w:val="000000"/>
          <w:sz w:val="18"/>
          <w:szCs w:val="18"/>
          <w:lang w:eastAsia="fr-FR"/>
        </w:rPr>
        <w:t>Avoir de bonnes capacités rédactionnelles et de l’aisance à l’oral</w:t>
      </w:r>
      <w:r w:rsidR="00D03E04">
        <w:rPr>
          <w:rFonts w:ascii="Arial" w:hAnsi="Arial" w:cs="Arial"/>
          <w:color w:val="000000"/>
          <w:sz w:val="18"/>
          <w:szCs w:val="18"/>
          <w:lang w:eastAsia="fr-FR"/>
        </w:rPr>
        <w:t>.</w:t>
      </w:r>
    </w:p>
    <w:p w14:paraId="6D716F4F" w14:textId="77777777" w:rsidR="007F7950" w:rsidRDefault="007F7950">
      <w:pPr>
        <w:rPr>
          <w:rFonts w:ascii="Times New Roman" w:hAnsi="Times New Roman" w:cs="Times New Roman"/>
          <w:lang w:eastAsia="fr-FR"/>
        </w:rPr>
      </w:pPr>
    </w:p>
    <w:p w14:paraId="33C822EF" w14:textId="77777777" w:rsidR="007F7950" w:rsidRDefault="007C3C65">
      <w:pPr>
        <w:jc w:val="both"/>
        <w:rPr>
          <w:rFonts w:ascii="Times New Roman" w:hAnsi="Times New Roman" w:cs="Times New Roman"/>
          <w:lang w:eastAsia="fr-FR"/>
        </w:rPr>
      </w:pPr>
      <w:proofErr w:type="spellStart"/>
      <w:r>
        <w:rPr>
          <w:rFonts w:ascii="Arial" w:hAnsi="Arial" w:cs="Arial"/>
          <w:b/>
          <w:bCs/>
          <w:color w:val="0B5394"/>
          <w:sz w:val="18"/>
          <w:szCs w:val="18"/>
          <w:lang w:eastAsia="fr-FR"/>
        </w:rPr>
        <w:t>Savoirs-faire</w:t>
      </w:r>
      <w:proofErr w:type="spellEnd"/>
      <w:r>
        <w:rPr>
          <w:rFonts w:ascii="Arial" w:hAnsi="Arial" w:cs="Arial"/>
          <w:b/>
          <w:bCs/>
          <w:color w:val="0B5394"/>
          <w:sz w:val="18"/>
          <w:szCs w:val="18"/>
          <w:lang w:eastAsia="fr-FR"/>
        </w:rPr>
        <w:t xml:space="preserve"> opérationnels/techniques</w:t>
      </w:r>
    </w:p>
    <w:p w14:paraId="1FF100C5" w14:textId="77777777" w:rsidR="007F7950" w:rsidRDefault="007C3C65">
      <w:pPr>
        <w:rPr>
          <w:rFonts w:ascii="Arial" w:hAnsi="Arial" w:cs="Arial"/>
          <w:color w:val="000000"/>
          <w:sz w:val="18"/>
          <w:szCs w:val="18"/>
          <w:lang w:eastAsia="fr-FR"/>
        </w:rPr>
      </w:pPr>
      <w:r>
        <w:rPr>
          <w:rFonts w:ascii="Arial" w:hAnsi="Arial" w:cs="Arial"/>
          <w:color w:val="000000"/>
          <w:sz w:val="18"/>
          <w:szCs w:val="18"/>
          <w:lang w:eastAsia="fr-FR"/>
        </w:rPr>
        <w:t>Maîtriser les principes du travail en mode projet et les outils numériques pour le travail collaboratif ;</w:t>
      </w:r>
    </w:p>
    <w:p w14:paraId="7BB74627" w14:textId="77777777" w:rsidR="007F7950" w:rsidRDefault="007C3C65">
      <w:pPr>
        <w:rPr>
          <w:rFonts w:ascii="Arial" w:hAnsi="Arial" w:cs="Arial"/>
          <w:color w:val="000000"/>
          <w:sz w:val="18"/>
          <w:szCs w:val="18"/>
          <w:lang w:eastAsia="fr-FR"/>
        </w:rPr>
      </w:pPr>
      <w:r>
        <w:rPr>
          <w:rFonts w:ascii="Arial" w:hAnsi="Arial" w:cs="Arial"/>
          <w:color w:val="000000"/>
          <w:sz w:val="18"/>
          <w:szCs w:val="18"/>
          <w:lang w:eastAsia="fr-FR"/>
        </w:rPr>
        <w:t xml:space="preserve">Maîtriser les outils numériques de réalisation de ressources </w:t>
      </w:r>
      <w:r w:rsidR="00AC7B26">
        <w:rPr>
          <w:rFonts w:ascii="Arial" w:hAnsi="Arial" w:cs="Arial"/>
          <w:color w:val="000000"/>
          <w:sz w:val="18"/>
          <w:szCs w:val="18"/>
          <w:lang w:eastAsia="fr-FR"/>
        </w:rPr>
        <w:t>pédagogiques ;</w:t>
      </w:r>
    </w:p>
    <w:p w14:paraId="410B3609" w14:textId="08720738" w:rsidR="007F7950" w:rsidRDefault="007C3C65">
      <w:pPr>
        <w:rPr>
          <w:rFonts w:ascii="Times New Roman" w:hAnsi="Times New Roman" w:cs="Times New Roman"/>
          <w:lang w:eastAsia="fr-FR"/>
        </w:rPr>
      </w:pPr>
      <w:r>
        <w:rPr>
          <w:rFonts w:ascii="Arial" w:hAnsi="Arial" w:cs="Arial"/>
          <w:color w:val="000000"/>
          <w:sz w:val="18"/>
          <w:szCs w:val="18"/>
          <w:lang w:eastAsia="fr-FR"/>
        </w:rPr>
        <w:t xml:space="preserve">Maîtriser les outils TICE, plateformes LMS et outils E </w:t>
      </w:r>
      <w:proofErr w:type="spellStart"/>
      <w:r>
        <w:rPr>
          <w:rFonts w:ascii="Arial" w:hAnsi="Arial" w:cs="Arial"/>
          <w:color w:val="000000"/>
          <w:sz w:val="18"/>
          <w:szCs w:val="18"/>
          <w:lang w:eastAsia="fr-FR"/>
        </w:rPr>
        <w:t>learning</w:t>
      </w:r>
      <w:proofErr w:type="spellEnd"/>
      <w:r>
        <w:rPr>
          <w:rFonts w:ascii="Arial" w:hAnsi="Arial" w:cs="Arial"/>
          <w:color w:val="000000"/>
          <w:sz w:val="18"/>
          <w:szCs w:val="18"/>
          <w:lang w:eastAsia="fr-FR"/>
        </w:rPr>
        <w:t>, digitalisation de contenus ou mise en place de formations e-learning</w:t>
      </w:r>
      <w:r w:rsidR="00D03E04">
        <w:rPr>
          <w:rFonts w:ascii="Arial" w:hAnsi="Arial" w:cs="Arial"/>
          <w:color w:val="000000"/>
          <w:sz w:val="18"/>
          <w:szCs w:val="18"/>
          <w:lang w:eastAsia="fr-FR"/>
        </w:rPr>
        <w:t> ;</w:t>
      </w:r>
    </w:p>
    <w:p w14:paraId="6624D873" w14:textId="77777777" w:rsidR="007F7950" w:rsidRDefault="007C3C65">
      <w:pPr>
        <w:rPr>
          <w:rFonts w:ascii="Times New Roman" w:hAnsi="Times New Roman" w:cs="Times New Roman"/>
          <w:lang w:eastAsia="fr-FR"/>
        </w:rPr>
      </w:pPr>
      <w:r>
        <w:rPr>
          <w:rFonts w:ascii="Arial" w:hAnsi="Arial" w:cs="Arial"/>
          <w:color w:val="000000"/>
          <w:sz w:val="18"/>
          <w:szCs w:val="18"/>
          <w:lang w:eastAsia="fr-FR"/>
        </w:rPr>
        <w:t>Être en capacité d’accompagner des équipes dans la conception et la mise en œuvre de nouveaux modèles pédagogiques ;</w:t>
      </w:r>
    </w:p>
    <w:p w14:paraId="2E90A42C" w14:textId="77777777" w:rsidR="007F7950" w:rsidRDefault="007C3C65">
      <w:pPr>
        <w:rPr>
          <w:rFonts w:ascii="Times New Roman" w:hAnsi="Times New Roman" w:cs="Times New Roman"/>
          <w:lang w:eastAsia="fr-FR"/>
        </w:rPr>
      </w:pPr>
      <w:r>
        <w:rPr>
          <w:rFonts w:ascii="Arial" w:hAnsi="Arial" w:cs="Arial"/>
          <w:color w:val="000000"/>
          <w:sz w:val="18"/>
          <w:szCs w:val="18"/>
          <w:lang w:eastAsia="fr-FR"/>
        </w:rPr>
        <w:t>Savoir concevoir et animer des formations.</w:t>
      </w:r>
    </w:p>
    <w:p w14:paraId="7DF6F124" w14:textId="77777777" w:rsidR="007F7950" w:rsidRDefault="007F7950">
      <w:pPr>
        <w:ind w:hanging="360"/>
        <w:rPr>
          <w:rFonts w:ascii="Times New Roman" w:eastAsia="Times New Roman" w:hAnsi="Times New Roman" w:cs="Times New Roman"/>
          <w:lang w:eastAsia="fr-FR"/>
        </w:rPr>
      </w:pPr>
    </w:p>
    <w:p w14:paraId="058DE506" w14:textId="77777777" w:rsidR="007F7950" w:rsidRDefault="007C3C65">
      <w:pPr>
        <w:rPr>
          <w:rFonts w:ascii="Times New Roman" w:hAnsi="Times New Roman" w:cs="Times New Roman"/>
          <w:lang w:eastAsia="fr-FR"/>
        </w:rPr>
      </w:pPr>
      <w:r>
        <w:rPr>
          <w:rFonts w:ascii="Arial" w:hAnsi="Arial" w:cs="Arial"/>
          <w:b/>
          <w:bCs/>
          <w:color w:val="0B5394"/>
          <w:sz w:val="18"/>
          <w:szCs w:val="18"/>
          <w:lang w:eastAsia="fr-FR"/>
        </w:rPr>
        <w:t>Contraintes particulières</w:t>
      </w:r>
    </w:p>
    <w:p w14:paraId="2F97BCDF" w14:textId="77777777" w:rsidR="007F7950" w:rsidRDefault="007C3C65">
      <w:pPr>
        <w:rPr>
          <w:rFonts w:ascii="Times New Roman" w:hAnsi="Times New Roman" w:cs="Times New Roman"/>
          <w:lang w:eastAsia="fr-FR"/>
        </w:rPr>
      </w:pPr>
      <w:r>
        <w:rPr>
          <w:rFonts w:ascii="Arial" w:hAnsi="Arial" w:cs="Arial"/>
          <w:b/>
          <w:bCs/>
          <w:color w:val="000000"/>
          <w:sz w:val="18"/>
          <w:szCs w:val="18"/>
          <w:lang w:eastAsia="fr-FR"/>
        </w:rPr>
        <w:t>Environnement professionnel :  </w:t>
      </w:r>
    </w:p>
    <w:p w14:paraId="6B35787F" w14:textId="699672C8" w:rsidR="007F7950" w:rsidRDefault="007C3C65">
      <w:pPr>
        <w:numPr>
          <w:ilvl w:val="0"/>
          <w:numId w:val="3"/>
        </w:numPr>
        <w:rPr>
          <w:rFonts w:ascii="Arial" w:hAnsi="Arial" w:cs="Arial"/>
          <w:color w:val="000000"/>
          <w:sz w:val="18"/>
          <w:szCs w:val="18"/>
          <w:lang w:eastAsia="fr-FR"/>
        </w:rPr>
      </w:pPr>
      <w:r>
        <w:rPr>
          <w:rFonts w:ascii="Arial" w:hAnsi="Arial" w:cs="Arial"/>
          <w:color w:val="000000"/>
          <w:sz w:val="18"/>
          <w:szCs w:val="18"/>
          <w:lang w:eastAsia="fr-FR"/>
        </w:rPr>
        <w:t>Des déplacements dans les Hauts de France sont à prévoir</w:t>
      </w:r>
      <w:r w:rsidR="0026569B">
        <w:rPr>
          <w:rFonts w:ascii="Arial" w:hAnsi="Arial" w:cs="Arial"/>
          <w:color w:val="000000"/>
          <w:sz w:val="18"/>
          <w:szCs w:val="18"/>
          <w:lang w:eastAsia="fr-FR"/>
        </w:rPr>
        <w:t>, en particulier au sein de l’alliance A2U</w:t>
      </w:r>
      <w:r>
        <w:rPr>
          <w:rFonts w:ascii="Arial" w:hAnsi="Arial" w:cs="Arial"/>
          <w:color w:val="000000"/>
          <w:sz w:val="18"/>
          <w:szCs w:val="18"/>
          <w:lang w:eastAsia="fr-FR"/>
        </w:rPr>
        <w:t> ;</w:t>
      </w:r>
    </w:p>
    <w:p w14:paraId="74AD79B8" w14:textId="6AB61DA1" w:rsidR="00C772E5" w:rsidRPr="00A8207C" w:rsidRDefault="007C3C65">
      <w:pPr>
        <w:numPr>
          <w:ilvl w:val="0"/>
          <w:numId w:val="3"/>
        </w:numPr>
        <w:rPr>
          <w:rFonts w:ascii="Arial" w:hAnsi="Arial" w:cs="Arial"/>
          <w:color w:val="000000"/>
          <w:sz w:val="18"/>
          <w:szCs w:val="18"/>
          <w:lang w:eastAsia="fr-FR"/>
        </w:rPr>
      </w:pPr>
      <w:r w:rsidRPr="00A8207C">
        <w:rPr>
          <w:rFonts w:ascii="Arial" w:hAnsi="Arial" w:cs="Arial"/>
          <w:color w:val="000000"/>
          <w:sz w:val="18"/>
          <w:szCs w:val="18"/>
          <w:lang w:eastAsia="fr-FR"/>
        </w:rPr>
        <w:t>L</w:t>
      </w:r>
      <w:r w:rsidR="0026569B" w:rsidRPr="00A8207C">
        <w:rPr>
          <w:rFonts w:ascii="Arial" w:hAnsi="Arial" w:cs="Arial"/>
          <w:color w:val="000000"/>
          <w:sz w:val="18"/>
          <w:szCs w:val="18"/>
          <w:lang w:eastAsia="fr-FR"/>
        </w:rPr>
        <w:t xml:space="preserve">es </w:t>
      </w:r>
      <w:r w:rsidRPr="00A8207C">
        <w:rPr>
          <w:rFonts w:ascii="Arial" w:hAnsi="Arial" w:cs="Arial"/>
          <w:color w:val="000000"/>
          <w:sz w:val="18"/>
          <w:szCs w:val="18"/>
          <w:lang w:eastAsia="fr-FR"/>
        </w:rPr>
        <w:t>Ingénieur</w:t>
      </w:r>
      <w:r w:rsidR="0026569B" w:rsidRPr="00A8207C">
        <w:rPr>
          <w:rFonts w:ascii="Arial" w:hAnsi="Arial" w:cs="Arial"/>
          <w:color w:val="000000"/>
          <w:sz w:val="18"/>
          <w:szCs w:val="18"/>
          <w:lang w:eastAsia="fr-FR"/>
        </w:rPr>
        <w:t>s</w:t>
      </w:r>
      <w:r w:rsidRPr="00A8207C">
        <w:rPr>
          <w:rFonts w:ascii="Arial" w:hAnsi="Arial" w:cs="Arial"/>
          <w:color w:val="000000"/>
          <w:sz w:val="18"/>
          <w:szCs w:val="18"/>
          <w:lang w:eastAsia="fr-FR"/>
        </w:rPr>
        <w:t xml:space="preserve"> Pédagogique</w:t>
      </w:r>
      <w:r w:rsidR="0026569B" w:rsidRPr="00A8207C">
        <w:rPr>
          <w:rFonts w:ascii="Arial" w:hAnsi="Arial" w:cs="Arial"/>
          <w:color w:val="000000"/>
          <w:sz w:val="18"/>
          <w:szCs w:val="18"/>
          <w:lang w:eastAsia="fr-FR"/>
        </w:rPr>
        <w:t>s</w:t>
      </w:r>
      <w:r w:rsidRPr="00A8207C">
        <w:rPr>
          <w:rFonts w:ascii="Arial" w:hAnsi="Arial" w:cs="Arial"/>
          <w:color w:val="000000"/>
          <w:sz w:val="18"/>
          <w:szCs w:val="18"/>
          <w:lang w:eastAsia="fr-FR"/>
        </w:rPr>
        <w:t xml:space="preserve"> </w:t>
      </w:r>
      <w:proofErr w:type="spellStart"/>
      <w:r w:rsidR="00A2379D" w:rsidRPr="00A8207C">
        <w:rPr>
          <w:rFonts w:ascii="Arial" w:hAnsi="Arial" w:cs="Arial"/>
          <w:color w:val="000000"/>
          <w:sz w:val="18"/>
          <w:szCs w:val="18"/>
          <w:lang w:eastAsia="fr-FR"/>
        </w:rPr>
        <w:t>PACTEs</w:t>
      </w:r>
      <w:proofErr w:type="spellEnd"/>
      <w:r w:rsidRPr="00A8207C">
        <w:rPr>
          <w:rFonts w:ascii="Arial" w:hAnsi="Arial" w:cs="Arial"/>
          <w:color w:val="000000"/>
          <w:sz w:val="18"/>
          <w:szCs w:val="18"/>
          <w:lang w:eastAsia="fr-FR"/>
        </w:rPr>
        <w:t xml:space="preserve"> </w:t>
      </w:r>
      <w:r w:rsidR="0026569B" w:rsidRPr="00A8207C">
        <w:rPr>
          <w:rFonts w:ascii="Arial" w:hAnsi="Arial" w:cs="Arial"/>
          <w:color w:val="000000"/>
          <w:sz w:val="18"/>
          <w:szCs w:val="18"/>
          <w:lang w:eastAsia="fr-FR"/>
        </w:rPr>
        <w:t>sont</w:t>
      </w:r>
      <w:r w:rsidRPr="00A8207C">
        <w:rPr>
          <w:rFonts w:ascii="Arial" w:hAnsi="Arial" w:cs="Arial"/>
          <w:color w:val="000000"/>
          <w:sz w:val="18"/>
          <w:szCs w:val="18"/>
          <w:lang w:eastAsia="fr-FR"/>
        </w:rPr>
        <w:t xml:space="preserve"> placé</w:t>
      </w:r>
      <w:r w:rsidR="00D03E04">
        <w:rPr>
          <w:rFonts w:ascii="Arial" w:hAnsi="Arial" w:cs="Arial"/>
          <w:color w:val="000000"/>
          <w:sz w:val="18"/>
          <w:szCs w:val="18"/>
          <w:lang w:eastAsia="fr-FR"/>
        </w:rPr>
        <w:t>s</w:t>
      </w:r>
      <w:r w:rsidRPr="00A8207C">
        <w:rPr>
          <w:rFonts w:ascii="Arial" w:hAnsi="Arial" w:cs="Arial"/>
          <w:color w:val="000000"/>
          <w:sz w:val="18"/>
          <w:szCs w:val="18"/>
          <w:lang w:eastAsia="fr-FR"/>
        </w:rPr>
        <w:t xml:space="preserve"> sous l'autorité </w:t>
      </w:r>
      <w:r w:rsidR="008E79D2" w:rsidRPr="00A8207C">
        <w:rPr>
          <w:rFonts w:ascii="Arial" w:hAnsi="Arial" w:cs="Arial"/>
          <w:color w:val="000000"/>
          <w:sz w:val="18"/>
          <w:szCs w:val="18"/>
          <w:lang w:eastAsia="fr-FR"/>
        </w:rPr>
        <w:t>fonctionnelle</w:t>
      </w:r>
      <w:r w:rsidRPr="00A8207C">
        <w:rPr>
          <w:rFonts w:ascii="Arial" w:hAnsi="Arial" w:cs="Arial"/>
          <w:color w:val="000000"/>
          <w:sz w:val="18"/>
          <w:szCs w:val="18"/>
          <w:lang w:eastAsia="fr-FR"/>
        </w:rPr>
        <w:t xml:space="preserve"> d</w:t>
      </w:r>
      <w:r w:rsidR="008E79D2" w:rsidRPr="00A8207C">
        <w:rPr>
          <w:rFonts w:ascii="Arial" w:hAnsi="Arial" w:cs="Arial"/>
          <w:color w:val="000000"/>
          <w:sz w:val="18"/>
          <w:szCs w:val="18"/>
          <w:lang w:eastAsia="fr-FR"/>
        </w:rPr>
        <w:t>e la directrice</w:t>
      </w:r>
      <w:r w:rsidRPr="00A8207C">
        <w:rPr>
          <w:rFonts w:ascii="Arial" w:hAnsi="Arial" w:cs="Arial"/>
          <w:color w:val="000000"/>
          <w:sz w:val="18"/>
          <w:szCs w:val="18"/>
          <w:lang w:eastAsia="fr-FR"/>
        </w:rPr>
        <w:t xml:space="preserve"> du SIP sur le site de l’UP</w:t>
      </w:r>
      <w:r w:rsidR="0026569B" w:rsidRPr="00A8207C">
        <w:rPr>
          <w:rFonts w:ascii="Arial" w:hAnsi="Arial" w:cs="Arial"/>
          <w:color w:val="000000"/>
          <w:sz w:val="18"/>
          <w:szCs w:val="18"/>
          <w:lang w:eastAsia="fr-FR"/>
        </w:rPr>
        <w:t>JV</w:t>
      </w:r>
      <w:r w:rsidR="00D03E04">
        <w:rPr>
          <w:rFonts w:ascii="Arial" w:hAnsi="Arial" w:cs="Arial"/>
          <w:color w:val="000000"/>
          <w:sz w:val="18"/>
          <w:szCs w:val="18"/>
          <w:lang w:eastAsia="fr-FR"/>
        </w:rPr>
        <w:t> ;</w:t>
      </w:r>
    </w:p>
    <w:p w14:paraId="7D35B603" w14:textId="7664BB55" w:rsidR="008E79D2" w:rsidRPr="00A8207C" w:rsidRDefault="008E79D2" w:rsidP="008E79D2">
      <w:pPr>
        <w:numPr>
          <w:ilvl w:val="0"/>
          <w:numId w:val="3"/>
        </w:numPr>
        <w:rPr>
          <w:rFonts w:ascii="Arial" w:hAnsi="Arial" w:cs="Arial"/>
          <w:color w:val="000000"/>
          <w:sz w:val="18"/>
          <w:szCs w:val="18"/>
          <w:lang w:eastAsia="fr-FR"/>
        </w:rPr>
      </w:pPr>
      <w:r w:rsidRPr="00A8207C">
        <w:rPr>
          <w:rFonts w:ascii="Arial" w:hAnsi="Arial" w:cs="Arial"/>
          <w:color w:val="000000"/>
          <w:sz w:val="18"/>
          <w:szCs w:val="18"/>
          <w:lang w:eastAsia="fr-FR"/>
        </w:rPr>
        <w:t xml:space="preserve">Les Ingénieurs Pédagogiques </w:t>
      </w:r>
      <w:proofErr w:type="spellStart"/>
      <w:r w:rsidRPr="00A8207C">
        <w:rPr>
          <w:rFonts w:ascii="Arial" w:hAnsi="Arial" w:cs="Arial"/>
          <w:color w:val="000000"/>
          <w:sz w:val="18"/>
          <w:szCs w:val="18"/>
          <w:lang w:eastAsia="fr-FR"/>
        </w:rPr>
        <w:t>PACTEs</w:t>
      </w:r>
      <w:proofErr w:type="spellEnd"/>
      <w:r w:rsidRPr="00A8207C">
        <w:rPr>
          <w:rFonts w:ascii="Arial" w:hAnsi="Arial" w:cs="Arial"/>
          <w:color w:val="000000"/>
          <w:sz w:val="18"/>
          <w:szCs w:val="18"/>
          <w:lang w:eastAsia="fr-FR"/>
        </w:rPr>
        <w:t xml:space="preserve"> sont plac</w:t>
      </w:r>
      <w:r w:rsidR="00D03E04">
        <w:rPr>
          <w:rFonts w:ascii="Arial" w:hAnsi="Arial" w:cs="Arial"/>
          <w:color w:val="000000"/>
          <w:sz w:val="18"/>
          <w:szCs w:val="18"/>
          <w:lang w:eastAsia="fr-FR"/>
        </w:rPr>
        <w:t>és</w:t>
      </w:r>
      <w:r w:rsidRPr="00A8207C">
        <w:rPr>
          <w:rFonts w:ascii="Arial" w:hAnsi="Arial" w:cs="Arial"/>
          <w:color w:val="000000"/>
          <w:sz w:val="18"/>
          <w:szCs w:val="18"/>
          <w:lang w:eastAsia="fr-FR"/>
        </w:rPr>
        <w:t xml:space="preserve"> sous l'autorité hiérarchique du directeur du SIP</w:t>
      </w:r>
      <w:r w:rsidR="00D03E04">
        <w:rPr>
          <w:rFonts w:ascii="Arial" w:hAnsi="Arial" w:cs="Arial"/>
          <w:color w:val="000000"/>
          <w:sz w:val="18"/>
          <w:szCs w:val="18"/>
          <w:lang w:eastAsia="fr-FR"/>
        </w:rPr>
        <w:t> ;</w:t>
      </w:r>
      <w:r w:rsidRPr="00A8207C">
        <w:rPr>
          <w:rFonts w:ascii="Arial" w:hAnsi="Arial" w:cs="Arial"/>
          <w:color w:val="000000"/>
          <w:sz w:val="18"/>
          <w:szCs w:val="18"/>
          <w:lang w:eastAsia="fr-FR"/>
        </w:rPr>
        <w:t xml:space="preserve"> pour le recrutement de l’UPJV, de la directrice de la Direction des études pour le recrutement de l’UArtois et du </w:t>
      </w:r>
      <w:r w:rsidR="00A8207C">
        <w:rPr>
          <w:rFonts w:ascii="Arial" w:hAnsi="Arial" w:cs="Arial"/>
          <w:color w:val="000000"/>
          <w:sz w:val="18"/>
          <w:szCs w:val="18"/>
          <w:lang w:eastAsia="fr-FR"/>
        </w:rPr>
        <w:t>Chargé de Mission Innovation Pédagogique</w:t>
      </w:r>
      <w:r w:rsidRPr="00A8207C">
        <w:rPr>
          <w:rFonts w:ascii="Arial" w:hAnsi="Arial" w:cs="Arial"/>
          <w:color w:val="000000"/>
          <w:sz w:val="18"/>
          <w:szCs w:val="18"/>
          <w:lang w:eastAsia="fr-FR"/>
        </w:rPr>
        <w:t xml:space="preserve"> à l’ULCO</w:t>
      </w:r>
      <w:r w:rsidR="00D03E04">
        <w:rPr>
          <w:rFonts w:ascii="Arial" w:hAnsi="Arial" w:cs="Arial"/>
          <w:color w:val="000000"/>
          <w:sz w:val="18"/>
          <w:szCs w:val="18"/>
          <w:lang w:eastAsia="fr-FR"/>
        </w:rPr>
        <w:t>.</w:t>
      </w:r>
    </w:p>
    <w:p w14:paraId="5F64E433" w14:textId="43EE708B" w:rsidR="008E79D2" w:rsidRDefault="008E79D2" w:rsidP="008E79D2">
      <w:pPr>
        <w:tabs>
          <w:tab w:val="left" w:pos="720"/>
        </w:tabs>
        <w:ind w:left="720"/>
        <w:rPr>
          <w:rFonts w:ascii="Arial" w:hAnsi="Arial" w:cs="Arial"/>
          <w:color w:val="000000"/>
          <w:sz w:val="18"/>
          <w:szCs w:val="18"/>
          <w:lang w:eastAsia="fr-FR"/>
        </w:rPr>
      </w:pPr>
    </w:p>
    <w:p w14:paraId="2D60648E" w14:textId="77777777" w:rsidR="008E79D2" w:rsidRPr="00C772E5" w:rsidRDefault="008E79D2" w:rsidP="008E79D2">
      <w:pPr>
        <w:tabs>
          <w:tab w:val="left" w:pos="720"/>
        </w:tabs>
        <w:ind w:left="720"/>
        <w:rPr>
          <w:rFonts w:ascii="Arial" w:hAnsi="Arial" w:cs="Arial"/>
          <w:color w:val="000000"/>
          <w:sz w:val="18"/>
          <w:szCs w:val="18"/>
          <w:lang w:eastAsia="fr-FR"/>
        </w:rPr>
      </w:pPr>
    </w:p>
    <w:p w14:paraId="33326DE8" w14:textId="77777777" w:rsidR="007F7950" w:rsidRDefault="007C3C65">
      <w:pPr>
        <w:rPr>
          <w:rFonts w:ascii="Times New Roman" w:hAnsi="Times New Roman" w:cs="Times New Roman"/>
          <w:lang w:eastAsia="fr-FR"/>
        </w:rPr>
      </w:pPr>
      <w:r>
        <w:rPr>
          <w:rFonts w:ascii="Arial" w:hAnsi="Arial" w:cs="Arial"/>
          <w:b/>
          <w:bCs/>
          <w:color w:val="000000"/>
          <w:sz w:val="18"/>
          <w:szCs w:val="18"/>
          <w:lang w:eastAsia="fr-FR"/>
        </w:rPr>
        <w:t>Formation et/ou expériences professionnelle souhaitable(s</w:t>
      </w:r>
      <w:proofErr w:type="gramStart"/>
      <w:r>
        <w:rPr>
          <w:rFonts w:ascii="Arial" w:hAnsi="Arial" w:cs="Arial"/>
          <w:b/>
          <w:bCs/>
          <w:color w:val="000000"/>
          <w:sz w:val="18"/>
          <w:szCs w:val="18"/>
          <w:lang w:eastAsia="fr-FR"/>
        </w:rPr>
        <w:t>):</w:t>
      </w:r>
      <w:proofErr w:type="gramEnd"/>
    </w:p>
    <w:p w14:paraId="30AF2583" w14:textId="77777777" w:rsidR="007F7950" w:rsidRDefault="007C3C65">
      <w:pPr>
        <w:rPr>
          <w:rFonts w:ascii="Times New Roman" w:hAnsi="Times New Roman" w:cs="Times New Roman"/>
          <w:lang w:eastAsia="fr-FR"/>
        </w:rPr>
      </w:pPr>
      <w:r>
        <w:rPr>
          <w:rFonts w:ascii="Arial" w:hAnsi="Arial" w:cs="Arial"/>
          <w:color w:val="000000"/>
          <w:sz w:val="18"/>
          <w:szCs w:val="18"/>
          <w:lang w:eastAsia="fr-FR"/>
        </w:rPr>
        <w:t>Au minimum, licence ou équivalent dans le domaine de l’ingénierie pédagogique</w:t>
      </w:r>
    </w:p>
    <w:p w14:paraId="4A3EF053" w14:textId="77777777" w:rsidR="007F7950" w:rsidRDefault="007C3C65">
      <w:pPr>
        <w:rPr>
          <w:rFonts w:ascii="Times New Roman" w:hAnsi="Times New Roman" w:cs="Times New Roman"/>
          <w:lang w:eastAsia="fr-FR"/>
        </w:rPr>
      </w:pPr>
      <w:r>
        <w:rPr>
          <w:rFonts w:ascii="Arial" w:hAnsi="Arial" w:cs="Arial"/>
          <w:color w:val="000000"/>
          <w:sz w:val="18"/>
          <w:szCs w:val="18"/>
          <w:lang w:eastAsia="fr-FR"/>
        </w:rPr>
        <w:t>Expérience dans l’enseignement supérieur</w:t>
      </w:r>
    </w:p>
    <w:p w14:paraId="6B9682E8" w14:textId="77777777" w:rsidR="007F7950" w:rsidRDefault="007F7950">
      <w:pPr>
        <w:rPr>
          <w:rFonts w:ascii="Times New Roman" w:eastAsia="Times New Roman" w:hAnsi="Times New Roman" w:cs="Times New Roman"/>
          <w:lang w:eastAsia="fr-FR"/>
        </w:rPr>
      </w:pPr>
    </w:p>
    <w:p w14:paraId="0828E78F" w14:textId="77777777" w:rsidR="00A2379D" w:rsidRPr="00A2379D" w:rsidRDefault="00A2379D">
      <w:pPr>
        <w:rPr>
          <w:rFonts w:ascii="Arial" w:hAnsi="Arial" w:cs="Arial"/>
          <w:b/>
          <w:bCs/>
          <w:color w:val="0B5394"/>
          <w:sz w:val="18"/>
          <w:szCs w:val="18"/>
          <w:lang w:eastAsia="fr-FR"/>
        </w:rPr>
      </w:pPr>
      <w:r>
        <w:rPr>
          <w:rFonts w:ascii="Arial" w:hAnsi="Arial" w:cs="Arial"/>
          <w:b/>
          <w:bCs/>
          <w:color w:val="0B5394"/>
          <w:sz w:val="18"/>
          <w:szCs w:val="18"/>
          <w:lang w:eastAsia="fr-FR"/>
        </w:rPr>
        <w:t xml:space="preserve">Contrat et </w:t>
      </w:r>
      <w:r w:rsidR="007C3C65">
        <w:rPr>
          <w:rFonts w:ascii="Arial" w:hAnsi="Arial" w:cs="Arial"/>
          <w:b/>
          <w:bCs/>
          <w:color w:val="0B5394"/>
          <w:sz w:val="18"/>
          <w:szCs w:val="18"/>
          <w:lang w:eastAsia="fr-FR"/>
        </w:rPr>
        <w:t>Rémunération</w:t>
      </w:r>
    </w:p>
    <w:p w14:paraId="2448145F" w14:textId="5767C953" w:rsidR="00A2379D" w:rsidRDefault="007C3C65">
      <w:pPr>
        <w:rPr>
          <w:rFonts w:ascii="Arial" w:hAnsi="Arial" w:cs="Arial"/>
          <w:color w:val="000000"/>
          <w:sz w:val="18"/>
          <w:szCs w:val="18"/>
          <w:lang w:eastAsia="fr-FR"/>
        </w:rPr>
      </w:pPr>
      <w:r>
        <w:rPr>
          <w:rFonts w:ascii="Arial" w:hAnsi="Arial" w:cs="Arial"/>
          <w:color w:val="000000"/>
          <w:sz w:val="18"/>
          <w:szCs w:val="18"/>
          <w:lang w:eastAsia="fr-FR"/>
        </w:rPr>
        <w:t>L</w:t>
      </w:r>
      <w:r w:rsidR="00A2379D">
        <w:rPr>
          <w:rFonts w:ascii="Arial" w:hAnsi="Arial" w:cs="Arial"/>
          <w:color w:val="000000"/>
          <w:sz w:val="18"/>
          <w:szCs w:val="18"/>
          <w:lang w:eastAsia="fr-FR"/>
        </w:rPr>
        <w:t xml:space="preserve">e contrat est un CDD </w:t>
      </w:r>
      <w:r w:rsidR="00A2379D" w:rsidRPr="00A8207C">
        <w:rPr>
          <w:rFonts w:ascii="Arial" w:hAnsi="Arial" w:cs="Arial"/>
          <w:color w:val="000000"/>
          <w:sz w:val="18"/>
          <w:szCs w:val="18"/>
          <w:lang w:eastAsia="fr-FR"/>
        </w:rPr>
        <w:t>d’une durée de 1</w:t>
      </w:r>
      <w:r w:rsidR="00C772E5" w:rsidRPr="00A8207C">
        <w:rPr>
          <w:rFonts w:ascii="Arial" w:hAnsi="Arial" w:cs="Arial"/>
          <w:color w:val="000000"/>
          <w:sz w:val="18"/>
          <w:szCs w:val="18"/>
          <w:lang w:eastAsia="fr-FR"/>
        </w:rPr>
        <w:t>2</w:t>
      </w:r>
      <w:r w:rsidR="00A2379D" w:rsidRPr="00A8207C">
        <w:rPr>
          <w:rFonts w:ascii="Arial" w:hAnsi="Arial" w:cs="Arial"/>
          <w:color w:val="000000"/>
          <w:sz w:val="18"/>
          <w:szCs w:val="18"/>
          <w:lang w:eastAsia="fr-FR"/>
        </w:rPr>
        <w:t xml:space="preserve"> mois</w:t>
      </w:r>
    </w:p>
    <w:p w14:paraId="7C42358F" w14:textId="5BF0E024" w:rsidR="007F7950" w:rsidRDefault="00A2379D">
      <w:pPr>
        <w:rPr>
          <w:rFonts w:ascii="Arial" w:hAnsi="Arial" w:cs="Arial"/>
          <w:color w:val="000000"/>
          <w:sz w:val="18"/>
          <w:szCs w:val="18"/>
          <w:lang w:eastAsia="fr-FR"/>
        </w:rPr>
      </w:pPr>
      <w:r>
        <w:rPr>
          <w:rFonts w:ascii="Arial" w:hAnsi="Arial" w:cs="Arial"/>
          <w:color w:val="000000"/>
          <w:sz w:val="18"/>
          <w:szCs w:val="18"/>
          <w:lang w:eastAsia="fr-FR"/>
        </w:rPr>
        <w:t>L</w:t>
      </w:r>
      <w:r w:rsidR="007C3C65">
        <w:rPr>
          <w:rFonts w:ascii="Arial" w:hAnsi="Arial" w:cs="Arial"/>
          <w:color w:val="000000"/>
          <w:sz w:val="18"/>
          <w:szCs w:val="18"/>
          <w:lang w:eastAsia="fr-FR"/>
        </w:rPr>
        <w:t>a rémunération sera calculée en référence à la grille indiciaire des ingénieurs d’études du MESRI en tenant compte de l’expérience et de la qualification d</w:t>
      </w:r>
      <w:r w:rsidR="00D03E04">
        <w:rPr>
          <w:rFonts w:ascii="Arial" w:hAnsi="Arial" w:cs="Arial"/>
          <w:color w:val="000000"/>
          <w:sz w:val="18"/>
          <w:szCs w:val="18"/>
          <w:lang w:eastAsia="fr-FR"/>
        </w:rPr>
        <w:t>u</w:t>
      </w:r>
      <w:r w:rsidR="007C3C65">
        <w:rPr>
          <w:rFonts w:ascii="Arial" w:hAnsi="Arial" w:cs="Arial"/>
          <w:color w:val="000000"/>
          <w:sz w:val="18"/>
          <w:szCs w:val="18"/>
          <w:lang w:eastAsia="fr-FR"/>
        </w:rPr>
        <w:t xml:space="preserve"> candida recruté</w:t>
      </w:r>
      <w:r w:rsidR="008E79D2" w:rsidRPr="00A8207C">
        <w:rPr>
          <w:rFonts w:ascii="Arial" w:hAnsi="Arial" w:cs="Arial"/>
          <w:color w:val="000000"/>
          <w:sz w:val="18"/>
          <w:szCs w:val="18"/>
          <w:lang w:eastAsia="fr-FR"/>
        </w:rPr>
        <w:t xml:space="preserve"> (Indice brut de référence 485)</w:t>
      </w:r>
      <w:r w:rsidR="007C3C65" w:rsidRPr="00A8207C">
        <w:rPr>
          <w:rFonts w:ascii="Arial" w:hAnsi="Arial" w:cs="Arial"/>
          <w:color w:val="000000"/>
          <w:sz w:val="18"/>
          <w:szCs w:val="18"/>
          <w:lang w:eastAsia="fr-FR"/>
        </w:rPr>
        <w:t>.</w:t>
      </w:r>
      <w:r w:rsidR="00C772E5">
        <w:rPr>
          <w:rFonts w:ascii="Arial" w:hAnsi="Arial" w:cs="Arial"/>
          <w:color w:val="000000"/>
          <w:sz w:val="18"/>
          <w:szCs w:val="18"/>
          <w:lang w:eastAsia="fr-FR"/>
        </w:rPr>
        <w:t xml:space="preserve"> </w:t>
      </w:r>
    </w:p>
    <w:p w14:paraId="130D9FDF" w14:textId="77777777" w:rsidR="007F7950" w:rsidRDefault="007F7950"/>
    <w:sectPr w:rsidR="007F7950" w:rsidSect="00F72788">
      <w:headerReference w:type="default" r:id="rId9"/>
      <w:pgSz w:w="11900" w:h="16840"/>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4F2F1" w14:textId="77777777" w:rsidR="00DC3305" w:rsidRDefault="00DC3305">
      <w:r>
        <w:separator/>
      </w:r>
    </w:p>
  </w:endnote>
  <w:endnote w:type="continuationSeparator" w:id="0">
    <w:p w14:paraId="0C7D425B" w14:textId="77777777" w:rsidR="00DC3305" w:rsidRDefault="00DC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5792D" w14:textId="77777777" w:rsidR="00DC3305" w:rsidRDefault="00DC3305">
      <w:r>
        <w:separator/>
      </w:r>
    </w:p>
  </w:footnote>
  <w:footnote w:type="continuationSeparator" w:id="0">
    <w:p w14:paraId="5A54817C" w14:textId="77777777" w:rsidR="00DC3305" w:rsidRDefault="00DC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53A70" w14:textId="77777777" w:rsidR="00F72788" w:rsidRDefault="002C2EBD">
    <w:pPr>
      <w:pStyle w:val="En-tte"/>
    </w:pPr>
    <w:bookmarkStart w:id="1" w:name="_Hlk44573117"/>
    <w:bookmarkStart w:id="2" w:name="_Hlk44573118"/>
    <w:bookmarkStart w:id="3" w:name="_Hlk44573128"/>
    <w:bookmarkStart w:id="4" w:name="_Hlk44573129"/>
    <w:r>
      <w:rPr>
        <w:noProof/>
      </w:rPr>
      <w:drawing>
        <wp:anchor distT="0" distB="0" distL="114300" distR="114300" simplePos="0" relativeHeight="251659264" behindDoc="1" locked="0" layoutInCell="1" allowOverlap="1" wp14:anchorId="60B67403" wp14:editId="528D73DA">
          <wp:simplePos x="0" y="0"/>
          <wp:positionH relativeFrom="margin">
            <wp:align>right</wp:align>
          </wp:positionH>
          <wp:positionV relativeFrom="paragraph">
            <wp:posOffset>-113362</wp:posOffset>
          </wp:positionV>
          <wp:extent cx="771525" cy="907415"/>
          <wp:effectExtent l="0" t="0" r="9525" b="6985"/>
          <wp:wrapTight wrapText="bothSides">
            <wp:wrapPolygon edited="0">
              <wp:start x="19200" y="0"/>
              <wp:lineTo x="0" y="0"/>
              <wp:lineTo x="0" y="21313"/>
              <wp:lineTo x="21333" y="21313"/>
              <wp:lineTo x="21333" y="0"/>
              <wp:lineTo x="19200" y="0"/>
            </wp:wrapPolygon>
          </wp:wrapTight>
          <wp:docPr id="2" name="Image 2" descr="C:\Users\helvin\Pictures\logo-UPJV-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Users\helvin\Pictures\logo-UPJV-small-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17A24718" wp14:editId="478E0F7A">
          <wp:simplePos x="0" y="0"/>
          <wp:positionH relativeFrom="column">
            <wp:posOffset>11183</wp:posOffset>
          </wp:positionH>
          <wp:positionV relativeFrom="paragraph">
            <wp:posOffset>4265</wp:posOffset>
          </wp:positionV>
          <wp:extent cx="762000" cy="762000"/>
          <wp:effectExtent l="0" t="0" r="0" b="0"/>
          <wp:wrapTight wrapText="bothSides">
            <wp:wrapPolygon edited="0">
              <wp:start x="0" y="0"/>
              <wp:lineTo x="0" y="21060"/>
              <wp:lineTo x="21060" y="21060"/>
              <wp:lineTo x="21060" y="0"/>
              <wp:lineTo x="0" y="0"/>
            </wp:wrapPolygon>
          </wp:wrapTight>
          <wp:docPr id="1" name="Image 1" descr="C:\Users\helvin\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C:\Users\helvin\Pictures\index.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FF49828" wp14:editId="557E1264">
          <wp:simplePos x="0" y="0"/>
          <wp:positionH relativeFrom="margin">
            <wp:posOffset>1948180</wp:posOffset>
          </wp:positionH>
          <wp:positionV relativeFrom="paragraph">
            <wp:posOffset>-12065</wp:posOffset>
          </wp:positionV>
          <wp:extent cx="1419225" cy="593090"/>
          <wp:effectExtent l="0" t="0" r="9525" b="0"/>
          <wp:wrapTight wrapText="bothSides">
            <wp:wrapPolygon edited="0">
              <wp:start x="11307" y="0"/>
              <wp:lineTo x="6379" y="694"/>
              <wp:lineTo x="5219" y="2775"/>
              <wp:lineTo x="5509" y="11101"/>
              <wp:lineTo x="0" y="18039"/>
              <wp:lineTo x="0" y="20814"/>
              <wp:lineTo x="21455" y="20814"/>
              <wp:lineTo x="21455" y="17345"/>
              <wp:lineTo x="12757" y="11101"/>
              <wp:lineTo x="21455" y="7632"/>
              <wp:lineTo x="21455" y="5550"/>
              <wp:lineTo x="14207" y="0"/>
              <wp:lineTo x="11307" y="0"/>
            </wp:wrapPolygon>
          </wp:wrapTight>
          <wp:docPr id="3" name="Image 3" descr="C:\Users\helvin\Pictures\Université_d'Artois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Users\helvin\Pictures\Université_d'Artois_(logo).svg.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9225" cy="593090"/>
                  </a:xfrm>
                  <a:prstGeom prst="rect">
                    <a:avLst/>
                  </a:prstGeom>
                  <a:noFill/>
                  <a:ln>
                    <a:noFill/>
                  </a:ln>
                </pic:spPr>
              </pic:pic>
            </a:graphicData>
          </a:graphic>
          <wp14:sizeRelH relativeFrom="margin">
            <wp14:pctWidth>0</wp14:pctWidth>
          </wp14:sizeRelH>
          <wp14:sizeRelV relativeFrom="page">
            <wp14:pctHeight>0</wp14:pctHeight>
          </wp14:sizeRelV>
        </wp:anchor>
      </w:drawing>
    </w:r>
    <w:r w:rsidR="00F72788">
      <w:rPr>
        <w:noProof/>
      </w:rPr>
      <w:t xml:space="preserve">           </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91F35"/>
    <w:multiLevelType w:val="hybridMultilevel"/>
    <w:tmpl w:val="E74CEC68"/>
    <w:lvl w:ilvl="0" w:tplc="FA8A47D6">
      <w:start w:val="1"/>
      <w:numFmt w:val="decimal"/>
      <w:lvlText w:val="%1."/>
      <w:lvlJc w:val="left"/>
      <w:pPr>
        <w:tabs>
          <w:tab w:val="left" w:pos="720"/>
        </w:tabs>
        <w:ind w:left="720" w:hanging="360"/>
      </w:pPr>
    </w:lvl>
    <w:lvl w:ilvl="1" w:tplc="69905232">
      <w:start w:val="1"/>
      <w:numFmt w:val="decimal"/>
      <w:lvlText w:val="%2."/>
      <w:lvlJc w:val="left"/>
      <w:pPr>
        <w:tabs>
          <w:tab w:val="left" w:pos="1440"/>
        </w:tabs>
        <w:ind w:left="1440" w:hanging="360"/>
      </w:pPr>
    </w:lvl>
    <w:lvl w:ilvl="2" w:tplc="988EE870">
      <w:start w:val="1"/>
      <w:numFmt w:val="decimal"/>
      <w:lvlText w:val="%3."/>
      <w:lvlJc w:val="left"/>
      <w:pPr>
        <w:tabs>
          <w:tab w:val="left" w:pos="2160"/>
        </w:tabs>
        <w:ind w:left="2160" w:hanging="360"/>
      </w:pPr>
    </w:lvl>
    <w:lvl w:ilvl="3" w:tplc="CCCC5032">
      <w:start w:val="1"/>
      <w:numFmt w:val="decimal"/>
      <w:lvlText w:val="%4."/>
      <w:lvlJc w:val="left"/>
      <w:pPr>
        <w:tabs>
          <w:tab w:val="left" w:pos="2880"/>
        </w:tabs>
        <w:ind w:left="2880" w:hanging="360"/>
      </w:pPr>
    </w:lvl>
    <w:lvl w:ilvl="4" w:tplc="1F461204">
      <w:start w:val="1"/>
      <w:numFmt w:val="decimal"/>
      <w:lvlText w:val="%5."/>
      <w:lvlJc w:val="left"/>
      <w:pPr>
        <w:tabs>
          <w:tab w:val="left" w:pos="3600"/>
        </w:tabs>
        <w:ind w:left="3600" w:hanging="360"/>
      </w:pPr>
    </w:lvl>
    <w:lvl w:ilvl="5" w:tplc="A64654CE">
      <w:start w:val="1"/>
      <w:numFmt w:val="decimal"/>
      <w:lvlText w:val="%6."/>
      <w:lvlJc w:val="left"/>
      <w:pPr>
        <w:tabs>
          <w:tab w:val="left" w:pos="4320"/>
        </w:tabs>
        <w:ind w:left="4320" w:hanging="360"/>
      </w:pPr>
    </w:lvl>
    <w:lvl w:ilvl="6" w:tplc="B30ED416">
      <w:start w:val="1"/>
      <w:numFmt w:val="decimal"/>
      <w:lvlText w:val="%7."/>
      <w:lvlJc w:val="left"/>
      <w:pPr>
        <w:tabs>
          <w:tab w:val="left" w:pos="5040"/>
        </w:tabs>
        <w:ind w:left="5040" w:hanging="360"/>
      </w:pPr>
    </w:lvl>
    <w:lvl w:ilvl="7" w:tplc="F1BEB13E">
      <w:start w:val="1"/>
      <w:numFmt w:val="decimal"/>
      <w:lvlText w:val="%8."/>
      <w:lvlJc w:val="left"/>
      <w:pPr>
        <w:tabs>
          <w:tab w:val="left" w:pos="5760"/>
        </w:tabs>
        <w:ind w:left="5760" w:hanging="360"/>
      </w:pPr>
    </w:lvl>
    <w:lvl w:ilvl="8" w:tplc="0FE4E550">
      <w:start w:val="1"/>
      <w:numFmt w:val="decimal"/>
      <w:lvlText w:val="%9."/>
      <w:lvlJc w:val="left"/>
      <w:pPr>
        <w:tabs>
          <w:tab w:val="left" w:pos="6480"/>
        </w:tabs>
        <w:ind w:left="6480" w:hanging="360"/>
      </w:pPr>
    </w:lvl>
  </w:abstractNum>
  <w:abstractNum w:abstractNumId="1" w15:restartNumberingAfterBreak="0">
    <w:nsid w:val="617E7D4D"/>
    <w:multiLevelType w:val="hybridMultilevel"/>
    <w:tmpl w:val="9E12A2A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13627A"/>
    <w:multiLevelType w:val="hybridMultilevel"/>
    <w:tmpl w:val="6A26B148"/>
    <w:lvl w:ilvl="0" w:tplc="A8787C44">
      <w:start w:val="2"/>
      <w:numFmt w:val="decimal"/>
      <w:lvlText w:val="%1."/>
      <w:lvlJc w:val="left"/>
      <w:pPr>
        <w:tabs>
          <w:tab w:val="left" w:pos="720"/>
        </w:tabs>
        <w:ind w:left="720" w:hanging="360"/>
      </w:pPr>
    </w:lvl>
    <w:lvl w:ilvl="1" w:tplc="ABF42892">
      <w:start w:val="1"/>
      <w:numFmt w:val="decimal"/>
      <w:lvlText w:val="%2."/>
      <w:lvlJc w:val="left"/>
      <w:pPr>
        <w:tabs>
          <w:tab w:val="left" w:pos="1440"/>
        </w:tabs>
        <w:ind w:left="1440" w:hanging="360"/>
      </w:pPr>
    </w:lvl>
    <w:lvl w:ilvl="2" w:tplc="DEB696BC">
      <w:start w:val="1"/>
      <w:numFmt w:val="decimal"/>
      <w:lvlText w:val="%3."/>
      <w:lvlJc w:val="left"/>
      <w:pPr>
        <w:tabs>
          <w:tab w:val="left" w:pos="2160"/>
        </w:tabs>
        <w:ind w:left="2160" w:hanging="360"/>
      </w:pPr>
    </w:lvl>
    <w:lvl w:ilvl="3" w:tplc="158E2BFA">
      <w:start w:val="1"/>
      <w:numFmt w:val="decimal"/>
      <w:lvlText w:val="%4."/>
      <w:lvlJc w:val="left"/>
      <w:pPr>
        <w:tabs>
          <w:tab w:val="left" w:pos="2880"/>
        </w:tabs>
        <w:ind w:left="2880" w:hanging="360"/>
      </w:pPr>
    </w:lvl>
    <w:lvl w:ilvl="4" w:tplc="69F8F01E">
      <w:start w:val="1"/>
      <w:numFmt w:val="decimal"/>
      <w:lvlText w:val="%5."/>
      <w:lvlJc w:val="left"/>
      <w:pPr>
        <w:tabs>
          <w:tab w:val="left" w:pos="3600"/>
        </w:tabs>
        <w:ind w:left="3600" w:hanging="360"/>
      </w:pPr>
    </w:lvl>
    <w:lvl w:ilvl="5" w:tplc="5A5621C2">
      <w:start w:val="1"/>
      <w:numFmt w:val="decimal"/>
      <w:lvlText w:val="%6."/>
      <w:lvlJc w:val="left"/>
      <w:pPr>
        <w:tabs>
          <w:tab w:val="left" w:pos="4320"/>
        </w:tabs>
        <w:ind w:left="4320" w:hanging="360"/>
      </w:pPr>
    </w:lvl>
    <w:lvl w:ilvl="6" w:tplc="54942490">
      <w:start w:val="1"/>
      <w:numFmt w:val="decimal"/>
      <w:lvlText w:val="%7."/>
      <w:lvlJc w:val="left"/>
      <w:pPr>
        <w:tabs>
          <w:tab w:val="left" w:pos="5040"/>
        </w:tabs>
        <w:ind w:left="5040" w:hanging="360"/>
      </w:pPr>
    </w:lvl>
    <w:lvl w:ilvl="7" w:tplc="14FEBA82">
      <w:start w:val="1"/>
      <w:numFmt w:val="decimal"/>
      <w:lvlText w:val="%8."/>
      <w:lvlJc w:val="left"/>
      <w:pPr>
        <w:tabs>
          <w:tab w:val="left" w:pos="5760"/>
        </w:tabs>
        <w:ind w:left="5760" w:hanging="360"/>
      </w:pPr>
    </w:lvl>
    <w:lvl w:ilvl="8" w:tplc="84AC19B0">
      <w:start w:val="1"/>
      <w:numFmt w:val="decimal"/>
      <w:lvlText w:val="%9."/>
      <w:lvlJc w:val="left"/>
      <w:pPr>
        <w:tabs>
          <w:tab w:val="left" w:pos="6480"/>
        </w:tabs>
        <w:ind w:left="6480" w:hanging="360"/>
      </w:pPr>
    </w:lvl>
  </w:abstractNum>
  <w:abstractNum w:abstractNumId="3" w15:restartNumberingAfterBreak="0">
    <w:nsid w:val="67962692"/>
    <w:multiLevelType w:val="hybridMultilevel"/>
    <w:tmpl w:val="E1C4AC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ABD046C"/>
    <w:multiLevelType w:val="hybridMultilevel"/>
    <w:tmpl w:val="C3CE5F3E"/>
    <w:lvl w:ilvl="0" w:tplc="3502E36E">
      <w:start w:val="1"/>
      <w:numFmt w:val="bullet"/>
      <w:lvlText w:val=""/>
      <w:lvlJc w:val="left"/>
      <w:pPr>
        <w:tabs>
          <w:tab w:val="left" w:pos="720"/>
        </w:tabs>
        <w:ind w:left="720" w:hanging="360"/>
      </w:pPr>
      <w:rPr>
        <w:rFonts w:ascii="Symbol" w:hAnsi="Symbol" w:hint="default"/>
        <w:sz w:val="20"/>
      </w:rPr>
    </w:lvl>
    <w:lvl w:ilvl="1" w:tplc="B9B4CAC0">
      <w:start w:val="1"/>
      <w:numFmt w:val="bullet"/>
      <w:lvlText w:val="o"/>
      <w:lvlJc w:val="left"/>
      <w:pPr>
        <w:tabs>
          <w:tab w:val="left" w:pos="1440"/>
        </w:tabs>
        <w:ind w:left="1440" w:hanging="360"/>
      </w:pPr>
      <w:rPr>
        <w:rFonts w:ascii="Courier New" w:hAnsi="Courier New" w:hint="default"/>
        <w:sz w:val="20"/>
      </w:rPr>
    </w:lvl>
    <w:lvl w:ilvl="2" w:tplc="A9722BFE">
      <w:start w:val="1"/>
      <w:numFmt w:val="bullet"/>
      <w:lvlText w:val=""/>
      <w:lvlJc w:val="left"/>
      <w:pPr>
        <w:tabs>
          <w:tab w:val="left" w:pos="2160"/>
        </w:tabs>
        <w:ind w:left="2160" w:hanging="360"/>
      </w:pPr>
      <w:rPr>
        <w:rFonts w:ascii="Wingdings" w:hAnsi="Wingdings" w:hint="default"/>
        <w:sz w:val="20"/>
      </w:rPr>
    </w:lvl>
    <w:lvl w:ilvl="3" w:tplc="30849984">
      <w:start w:val="1"/>
      <w:numFmt w:val="bullet"/>
      <w:lvlText w:val=""/>
      <w:lvlJc w:val="left"/>
      <w:pPr>
        <w:tabs>
          <w:tab w:val="left" w:pos="2880"/>
        </w:tabs>
        <w:ind w:left="2880" w:hanging="360"/>
      </w:pPr>
      <w:rPr>
        <w:rFonts w:ascii="Wingdings" w:hAnsi="Wingdings" w:hint="default"/>
        <w:sz w:val="20"/>
      </w:rPr>
    </w:lvl>
    <w:lvl w:ilvl="4" w:tplc="C3EE2E94">
      <w:start w:val="1"/>
      <w:numFmt w:val="bullet"/>
      <w:lvlText w:val=""/>
      <w:lvlJc w:val="left"/>
      <w:pPr>
        <w:tabs>
          <w:tab w:val="left" w:pos="3600"/>
        </w:tabs>
        <w:ind w:left="3600" w:hanging="360"/>
      </w:pPr>
      <w:rPr>
        <w:rFonts w:ascii="Wingdings" w:hAnsi="Wingdings" w:hint="default"/>
        <w:sz w:val="20"/>
      </w:rPr>
    </w:lvl>
    <w:lvl w:ilvl="5" w:tplc="3EFCA356">
      <w:start w:val="1"/>
      <w:numFmt w:val="bullet"/>
      <w:lvlText w:val=""/>
      <w:lvlJc w:val="left"/>
      <w:pPr>
        <w:tabs>
          <w:tab w:val="left" w:pos="4320"/>
        </w:tabs>
        <w:ind w:left="4320" w:hanging="360"/>
      </w:pPr>
      <w:rPr>
        <w:rFonts w:ascii="Wingdings" w:hAnsi="Wingdings" w:hint="default"/>
        <w:sz w:val="20"/>
      </w:rPr>
    </w:lvl>
    <w:lvl w:ilvl="6" w:tplc="8870C702">
      <w:start w:val="1"/>
      <w:numFmt w:val="bullet"/>
      <w:lvlText w:val=""/>
      <w:lvlJc w:val="left"/>
      <w:pPr>
        <w:tabs>
          <w:tab w:val="left" w:pos="5040"/>
        </w:tabs>
        <w:ind w:left="5040" w:hanging="360"/>
      </w:pPr>
      <w:rPr>
        <w:rFonts w:ascii="Wingdings" w:hAnsi="Wingdings" w:hint="default"/>
        <w:sz w:val="20"/>
      </w:rPr>
    </w:lvl>
    <w:lvl w:ilvl="7" w:tplc="4E7AF012">
      <w:start w:val="1"/>
      <w:numFmt w:val="bullet"/>
      <w:lvlText w:val=""/>
      <w:lvlJc w:val="left"/>
      <w:pPr>
        <w:tabs>
          <w:tab w:val="left" w:pos="5760"/>
        </w:tabs>
        <w:ind w:left="5760" w:hanging="360"/>
      </w:pPr>
      <w:rPr>
        <w:rFonts w:ascii="Wingdings" w:hAnsi="Wingdings" w:hint="default"/>
        <w:sz w:val="20"/>
      </w:rPr>
    </w:lvl>
    <w:lvl w:ilvl="8" w:tplc="974A854C">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2"/>
    <w:lvlOverride w:ilvl="0">
      <w:lvl w:ilvl="0" w:tplc="A8787C44">
        <w:start w:val="1"/>
        <w:numFmt w:val="decimal"/>
        <w:lvlText w:val="%1."/>
        <w:lvlJc w:val="left"/>
      </w:lvl>
    </w:lvlOverride>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950"/>
    <w:rsid w:val="00051B5E"/>
    <w:rsid w:val="00106C6D"/>
    <w:rsid w:val="0026569B"/>
    <w:rsid w:val="00273DAB"/>
    <w:rsid w:val="002C2EBD"/>
    <w:rsid w:val="003B045C"/>
    <w:rsid w:val="003D3706"/>
    <w:rsid w:val="0049000C"/>
    <w:rsid w:val="004D6E78"/>
    <w:rsid w:val="004E5157"/>
    <w:rsid w:val="00560C88"/>
    <w:rsid w:val="005C1BFF"/>
    <w:rsid w:val="006463A4"/>
    <w:rsid w:val="00715E86"/>
    <w:rsid w:val="007C3C65"/>
    <w:rsid w:val="007F7950"/>
    <w:rsid w:val="008019DB"/>
    <w:rsid w:val="008369D5"/>
    <w:rsid w:val="008E79D2"/>
    <w:rsid w:val="0094682D"/>
    <w:rsid w:val="00A15F30"/>
    <w:rsid w:val="00A2379D"/>
    <w:rsid w:val="00A470F4"/>
    <w:rsid w:val="00A8207C"/>
    <w:rsid w:val="00AC7B26"/>
    <w:rsid w:val="00BE5800"/>
    <w:rsid w:val="00BF5525"/>
    <w:rsid w:val="00C736E7"/>
    <w:rsid w:val="00C772E5"/>
    <w:rsid w:val="00CD50E3"/>
    <w:rsid w:val="00CD5DB3"/>
    <w:rsid w:val="00D03E04"/>
    <w:rsid w:val="00D65471"/>
    <w:rsid w:val="00DC3305"/>
    <w:rsid w:val="00EC038A"/>
    <w:rsid w:val="00F15AC4"/>
    <w:rsid w:val="00F72788"/>
    <w:rsid w:val="00FB1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3B583"/>
  <w15:docId w15:val="{02D31FD4-563D-450B-8C34-901C09B9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pPr>
  </w:style>
  <w:style w:type="character" w:customStyle="1" w:styleId="PieddepageCar">
    <w:name w:val="Pied de page Car"/>
    <w:basedOn w:val="Policepardfaut"/>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auNormal"/>
    <w:uiPriority w:val="99"/>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rPr>
      <w:color w:val="404040"/>
      <w:sz w:val="20"/>
      <w:szCs w:val="20"/>
      <w:lang w:eastAsia="fr-FR"/>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lang w:eastAsia="fr-FR"/>
    </w:rPr>
  </w:style>
  <w:style w:type="character" w:styleId="Lienhypertexte">
    <w:name w:val="Hyperlink"/>
    <w:basedOn w:val="Policepardfaut"/>
    <w:uiPriority w:val="99"/>
    <w:unhideWhenUsed/>
    <w:rPr>
      <w:color w:val="0000FF"/>
      <w:u w:val="single"/>
    </w:rPr>
  </w:style>
  <w:style w:type="character" w:styleId="Mentionnonrsolue">
    <w:name w:val="Unresolved Mention"/>
    <w:basedOn w:val="Policepardfaut"/>
    <w:uiPriority w:val="99"/>
    <w:semiHidden/>
    <w:unhideWhenUsed/>
    <w:rsid w:val="00646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39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u-picardie.fr" TargetMode="External"/><Relationship Id="rId3" Type="http://schemas.openxmlformats.org/officeDocument/2006/relationships/settings" Target="settings.xml"/><Relationship Id="rId7" Type="http://schemas.openxmlformats.org/officeDocument/2006/relationships/hyperlink" Target="mailto:franck.dibitonto@u-picardi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Arial"/>
        <a:cs typeface="Arial"/>
      </a:majorFont>
      <a:minorFont>
        <a:latin typeface="Calibri"/>
        <a:ea typeface="Arial"/>
        <a:cs typeface="Arial"/>
      </a:minorFont>
    </a:fontScheme>
    <a:fmtScheme name="Bureau">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5374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Franck Di Bitonto</cp:lastModifiedBy>
  <cp:revision>2</cp:revision>
  <dcterms:created xsi:type="dcterms:W3CDTF">2021-06-15T07:47:00Z</dcterms:created>
  <dcterms:modified xsi:type="dcterms:W3CDTF">2021-06-15T07:47:00Z</dcterms:modified>
</cp:coreProperties>
</file>